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B1D" w:rsidRDefault="00EA05B3">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E3B1D" w:rsidRDefault="000E3B1D">
      <w:pPr>
        <w:jc w:val="center"/>
        <w:rPr>
          <w:b/>
          <w:bCs/>
          <w:sz w:val="28"/>
        </w:rPr>
      </w:pPr>
      <w:r>
        <w:rPr>
          <w:b/>
          <w:bCs/>
          <w:sz w:val="28"/>
        </w:rPr>
        <w:t>ADDENDUM</w:t>
      </w:r>
    </w:p>
    <w:p w:rsidR="000E3B1D" w:rsidRDefault="000E3B1D">
      <w:pPr>
        <w:rPr>
          <w:sz w:val="22"/>
        </w:rPr>
      </w:pPr>
    </w:p>
    <w:p w:rsidR="000E3B1D" w:rsidRDefault="000E3B1D">
      <w:pPr>
        <w:tabs>
          <w:tab w:val="left" w:pos="2250"/>
        </w:tabs>
      </w:pPr>
      <w:r>
        <w:t>May 21, 2010</w:t>
      </w:r>
    </w:p>
    <w:p w:rsidR="000E3B1D" w:rsidRDefault="000E3B1D">
      <w:pPr>
        <w:tabs>
          <w:tab w:val="left" w:pos="2250"/>
        </w:tabs>
      </w:pPr>
    </w:p>
    <w:p w:rsidR="000E3B1D" w:rsidRDefault="000E3B1D">
      <w:pPr>
        <w:tabs>
          <w:tab w:val="left" w:pos="2160"/>
        </w:tabs>
      </w:pPr>
      <w:r>
        <w:t>Addendum Number:</w:t>
      </w:r>
      <w:r>
        <w:tab/>
        <w:t>1</w:t>
      </w:r>
    </w:p>
    <w:p w:rsidR="000E3B1D" w:rsidRDefault="000E3B1D">
      <w:pPr>
        <w:tabs>
          <w:tab w:val="left" w:pos="2160"/>
        </w:tabs>
      </w:pPr>
    </w:p>
    <w:p w:rsidR="000E3B1D" w:rsidRDefault="000E3B1D">
      <w:pPr>
        <w:tabs>
          <w:tab w:val="left" w:pos="2160"/>
        </w:tabs>
      </w:pPr>
      <w:r>
        <w:rPr>
          <w:b/>
        </w:rPr>
        <w:t>RFP</w:t>
      </w:r>
      <w:r>
        <w:t xml:space="preserve"> Number:</w:t>
      </w:r>
      <w:r>
        <w:tab/>
        <w:t>13081</w:t>
      </w:r>
    </w:p>
    <w:p w:rsidR="000E3B1D" w:rsidRDefault="000E3B1D">
      <w:pPr>
        <w:tabs>
          <w:tab w:val="left" w:pos="2160"/>
        </w:tabs>
      </w:pPr>
    </w:p>
    <w:p w:rsidR="000E3B1D" w:rsidRDefault="000E3B1D">
      <w:pPr>
        <w:tabs>
          <w:tab w:val="left" w:pos="2160"/>
        </w:tabs>
      </w:pPr>
      <w:r>
        <w:t>PR Number:</w:t>
      </w:r>
      <w:r>
        <w:tab/>
        <w:t>018215</w:t>
      </w:r>
    </w:p>
    <w:p w:rsidR="000E3B1D" w:rsidRDefault="000E3B1D">
      <w:pPr>
        <w:tabs>
          <w:tab w:val="left" w:pos="2160"/>
        </w:tabs>
      </w:pPr>
    </w:p>
    <w:p w:rsidR="000E3B1D" w:rsidRDefault="000E3B1D">
      <w:pPr>
        <w:tabs>
          <w:tab w:val="left" w:pos="2160"/>
        </w:tabs>
      </w:pPr>
      <w:r>
        <w:t>Closing Date:</w:t>
      </w:r>
      <w:r>
        <w:tab/>
        <w:t>June 9, 2010 @ 2:00 P.M.</w:t>
      </w:r>
    </w:p>
    <w:p w:rsidR="000E3B1D" w:rsidRDefault="000E3B1D">
      <w:pPr>
        <w:tabs>
          <w:tab w:val="left" w:pos="2160"/>
        </w:tabs>
      </w:pPr>
    </w:p>
    <w:p w:rsidR="000E3B1D" w:rsidRDefault="000E3B1D">
      <w:pPr>
        <w:tabs>
          <w:tab w:val="left" w:pos="2160"/>
        </w:tabs>
        <w:ind w:right="-180"/>
      </w:pPr>
      <w:r>
        <w:t>Procurement Officer:</w:t>
      </w:r>
      <w:r>
        <w:tab/>
        <w:t>Galen D. Greenwood</w:t>
      </w:r>
    </w:p>
    <w:p w:rsidR="000E3B1D" w:rsidRDefault="000E3B1D">
      <w:pPr>
        <w:tabs>
          <w:tab w:val="left" w:pos="2160"/>
        </w:tabs>
        <w:ind w:right="-180"/>
      </w:pPr>
      <w:r>
        <w:t xml:space="preserve">Telephone: </w:t>
      </w:r>
      <w:r>
        <w:tab/>
        <w:t>785-296-2401</w:t>
      </w:r>
    </w:p>
    <w:p w:rsidR="000E3B1D" w:rsidRDefault="000E3B1D">
      <w:pPr>
        <w:tabs>
          <w:tab w:val="left" w:pos="2160"/>
        </w:tabs>
      </w:pPr>
      <w:r>
        <w:t>E-Mail Address:</w:t>
      </w:r>
      <w:r>
        <w:tab/>
      </w:r>
      <w:hyperlink r:id="rId9" w:history="1">
        <w:r w:rsidRPr="00045EBF">
          <w:rPr>
            <w:rStyle w:val="Hyperlink"/>
          </w:rPr>
          <w:t>galen.greenwood</w:t>
        </w:r>
        <w:r w:rsidRPr="00045EBF">
          <w:rPr>
            <w:rStyle w:val="Hyperlink"/>
            <w:rFonts w:cs="Arial"/>
          </w:rPr>
          <w:t>@da.ks.gov</w:t>
        </w:r>
      </w:hyperlink>
      <w:r>
        <w:rPr>
          <w:rStyle w:val="Strong"/>
          <w:rFonts w:cs="Arial"/>
          <w:b w:val="0"/>
        </w:rPr>
        <w:t xml:space="preserve"> </w:t>
      </w:r>
    </w:p>
    <w:p w:rsidR="000E3B1D" w:rsidRDefault="000E3B1D">
      <w:pPr>
        <w:tabs>
          <w:tab w:val="left" w:pos="2160"/>
        </w:tabs>
      </w:pPr>
    </w:p>
    <w:p w:rsidR="000E3B1D" w:rsidRDefault="000E3B1D">
      <w:pPr>
        <w:tabs>
          <w:tab w:val="left" w:pos="2160"/>
        </w:tabs>
        <w:rPr>
          <w:b/>
          <w:sz w:val="22"/>
        </w:rPr>
      </w:pPr>
      <w:r>
        <w:rPr>
          <w:b/>
          <w:sz w:val="22"/>
        </w:rPr>
        <w:t>Item:</w:t>
      </w:r>
      <w:r>
        <w:rPr>
          <w:b/>
          <w:sz w:val="22"/>
        </w:rPr>
        <w:tab/>
        <w:t>Consultant Services for Retirement Plan</w:t>
      </w:r>
    </w:p>
    <w:p w:rsidR="000E3B1D" w:rsidRDefault="000E3B1D">
      <w:pPr>
        <w:tabs>
          <w:tab w:val="left" w:pos="2160"/>
        </w:tabs>
      </w:pPr>
    </w:p>
    <w:p w:rsidR="000E3B1D" w:rsidRDefault="000E3B1D">
      <w:pPr>
        <w:tabs>
          <w:tab w:val="left" w:pos="2160"/>
        </w:tabs>
      </w:pPr>
      <w:r>
        <w:t>Agency:</w:t>
      </w:r>
      <w:r>
        <w:tab/>
        <w:t>KS Board of Regents</w:t>
      </w:r>
    </w:p>
    <w:p w:rsidR="000E3B1D" w:rsidRDefault="000E3B1D">
      <w:pPr>
        <w:tabs>
          <w:tab w:val="left" w:pos="2160"/>
        </w:tabs>
      </w:pPr>
      <w:r>
        <w:t>Location(s):</w:t>
      </w:r>
      <w:r>
        <w:tab/>
        <w:t>Topeka, KS</w:t>
      </w:r>
    </w:p>
    <w:p w:rsidR="000E3B1D" w:rsidRDefault="000E3B1D">
      <w:pPr>
        <w:tabs>
          <w:tab w:val="left" w:pos="2070"/>
        </w:tabs>
      </w:pPr>
    </w:p>
    <w:p w:rsidR="000E3B1D" w:rsidRPr="009D3027" w:rsidRDefault="000E3B1D" w:rsidP="00A4339F">
      <w:pPr>
        <w:widowControl/>
        <w:jc w:val="left"/>
        <w:rPr>
          <w:rFonts w:cs="Arial"/>
          <w:b/>
          <w:bCs/>
          <w:color w:val="800000"/>
        </w:rPr>
      </w:pPr>
      <w:r>
        <w:t xml:space="preserve">Conditions:  </w:t>
      </w:r>
    </w:p>
    <w:p w:rsidR="000E3B1D" w:rsidRPr="009D3027" w:rsidRDefault="000E3B1D" w:rsidP="00A4339F">
      <w:pPr>
        <w:widowControl/>
        <w:jc w:val="left"/>
        <w:rPr>
          <w:rFonts w:cs="Arial"/>
          <w:b/>
          <w:bCs/>
          <w:color w:val="800000"/>
        </w:rPr>
      </w:pPr>
    </w:p>
    <w:p w:rsidR="000E3B1D" w:rsidRDefault="000E3B1D">
      <w:pPr>
        <w:tabs>
          <w:tab w:val="left" w:pos="2070"/>
        </w:tabs>
        <w:rPr>
          <w:b/>
        </w:rPr>
      </w:pPr>
    </w:p>
    <w:p w:rsidR="000E3B1D" w:rsidRDefault="000E3B1D">
      <w:pPr>
        <w:tabs>
          <w:tab w:val="left" w:pos="2070"/>
        </w:tabs>
        <w:rPr>
          <w:b/>
        </w:rPr>
      </w:pPr>
      <w:r>
        <w:rPr>
          <w:b/>
        </w:rPr>
        <w:t>Responses to questions submitted along with answers attached.</w:t>
      </w:r>
    </w:p>
    <w:p w:rsidR="000E3B1D" w:rsidRPr="00995EB3" w:rsidRDefault="000E3B1D">
      <w:pPr>
        <w:tabs>
          <w:tab w:val="left" w:pos="2070"/>
        </w:tabs>
        <w:rPr>
          <w:b/>
        </w:rPr>
      </w:pPr>
    </w:p>
    <w:p w:rsidR="000E3B1D" w:rsidRDefault="000E3B1D">
      <w:pPr>
        <w:tabs>
          <w:tab w:val="left" w:pos="2070"/>
        </w:tabs>
      </w:pPr>
    </w:p>
    <w:p w:rsidR="000E3B1D" w:rsidRDefault="000E3B1D">
      <w:pPr>
        <w:tabs>
          <w:tab w:val="left" w:pos="2070"/>
        </w:tabs>
      </w:pPr>
    </w:p>
    <w:p w:rsidR="000E3B1D" w:rsidRDefault="000E3B1D">
      <w:pPr>
        <w:tabs>
          <w:tab w:val="left" w:pos="2070"/>
        </w:tabs>
      </w:pPr>
      <w:r>
        <w:t>There are no other changes at this time.</w:t>
      </w:r>
    </w:p>
    <w:p w:rsidR="000E3B1D" w:rsidRDefault="000E3B1D">
      <w:pPr>
        <w:tabs>
          <w:tab w:val="left" w:pos="2070"/>
        </w:tabs>
      </w:pPr>
    </w:p>
    <w:p w:rsidR="000E3B1D" w:rsidRDefault="000E3B1D">
      <w:pPr>
        <w:tabs>
          <w:tab w:val="left" w:pos="10080"/>
        </w:tabs>
        <w:rPr>
          <w:sz w:val="18"/>
          <w:u w:val="thick"/>
        </w:rPr>
      </w:pPr>
      <w:r>
        <w:rPr>
          <w:sz w:val="18"/>
          <w:u w:val="thick"/>
        </w:rPr>
        <w:tab/>
      </w:r>
    </w:p>
    <w:p w:rsidR="000E3B1D" w:rsidRDefault="000E3B1D">
      <w:pPr>
        <w:tabs>
          <w:tab w:val="left" w:pos="10080"/>
        </w:tabs>
      </w:pPr>
    </w:p>
    <w:p w:rsidR="000E3B1D" w:rsidRDefault="000E3B1D">
      <w:pPr>
        <w:tabs>
          <w:tab w:val="left" w:pos="10080"/>
        </w:tabs>
        <w:rPr>
          <w:rFonts w:cs="Arial"/>
        </w:rPr>
      </w:pPr>
      <w:r>
        <w:t xml:space="preserve">Addendum Number </w:t>
      </w:r>
      <w:r>
        <w:rPr>
          <w:u w:val="single"/>
        </w:rPr>
        <w:t>One (1)</w:t>
      </w:r>
      <w:r>
        <w:t xml:space="preserve"> to </w:t>
      </w:r>
      <w:r>
        <w:rPr>
          <w:b/>
        </w:rPr>
        <w:t>RFQ</w:t>
      </w:r>
      <w:r>
        <w:t xml:space="preserve"> Number </w:t>
      </w:r>
      <w:r>
        <w:rPr>
          <w:b/>
        </w:rPr>
        <w:t>13081</w:t>
      </w:r>
      <w:r>
        <w:t xml:space="preserve"> was recently posted to the Division of Purchases Internet website.  </w:t>
      </w:r>
      <w:r>
        <w:rPr>
          <w:rFonts w:cs="Arial"/>
          <w:b/>
          <w:bCs/>
        </w:rPr>
        <w:t>The bid document can be downloaded by going to the following website:</w:t>
      </w:r>
    </w:p>
    <w:p w:rsidR="000E3B1D" w:rsidRDefault="000E3B1D">
      <w:pPr>
        <w:tabs>
          <w:tab w:val="left" w:pos="4320"/>
          <w:tab w:val="left" w:pos="10080"/>
        </w:tabs>
        <w:rPr>
          <w:sz w:val="16"/>
        </w:rPr>
      </w:pPr>
    </w:p>
    <w:p w:rsidR="000E3B1D" w:rsidRDefault="000E3B1D">
      <w:pPr>
        <w:tabs>
          <w:tab w:val="left" w:pos="4320"/>
        </w:tabs>
        <w:rPr>
          <w:b/>
        </w:rPr>
      </w:pPr>
      <w:hyperlink r:id="rId10" w:history="1">
        <w:r w:rsidRPr="00045EBF">
          <w:rPr>
            <w:rStyle w:val="Hyperlink"/>
          </w:rPr>
          <w:t>http://da.ks.gov/purch/rf</w:t>
        </w:r>
        <w:bookmarkStart w:id="0" w:name="_Hlt12840906"/>
        <w:r w:rsidRPr="00045EBF">
          <w:rPr>
            <w:rStyle w:val="Hyperlink"/>
          </w:rPr>
          <w:t>q</w:t>
        </w:r>
        <w:bookmarkEnd w:id="0"/>
        <w:r w:rsidRPr="00045EBF">
          <w:rPr>
            <w:rStyle w:val="Hyperlink"/>
          </w:rPr>
          <w:t>/rfqdata/13081.doc</w:t>
        </w:r>
      </w:hyperlink>
      <w:r>
        <w:t xml:space="preserve"> </w:t>
      </w:r>
    </w:p>
    <w:p w:rsidR="000E3B1D" w:rsidRDefault="000E3B1D">
      <w:pPr>
        <w:tabs>
          <w:tab w:val="left" w:pos="4320"/>
        </w:tabs>
        <w:rPr>
          <w:sz w:val="16"/>
        </w:rPr>
      </w:pPr>
    </w:p>
    <w:p w:rsidR="000E3B1D" w:rsidRDefault="000E3B1D">
      <w:pPr>
        <w:tabs>
          <w:tab w:val="left" w:pos="4320"/>
        </w:tabs>
        <w:ind w:right="-810"/>
        <w:rPr>
          <w:sz w:val="16"/>
        </w:rPr>
      </w:pPr>
      <w:r>
        <w:rPr>
          <w:b/>
        </w:rPr>
        <w:t>It shall be the vendor's responsibility to monitor this website on a regular basis for any changes/addenda</w:t>
      </w:r>
      <w:r>
        <w:t>.</w:t>
      </w:r>
    </w:p>
    <w:p w:rsidR="000E3B1D" w:rsidRDefault="000E3B1D">
      <w:pPr>
        <w:tabs>
          <w:tab w:val="left" w:pos="10080"/>
        </w:tabs>
        <w:rPr>
          <w:b/>
          <w:u w:val="thick"/>
        </w:rPr>
      </w:pPr>
      <w:r>
        <w:rPr>
          <w:b/>
          <w:u w:val="thick"/>
        </w:rPr>
        <w:tab/>
      </w:r>
    </w:p>
    <w:p w:rsidR="000E3B1D" w:rsidRDefault="000E3B1D">
      <w:pPr>
        <w:rPr>
          <w:b/>
          <w:sz w:val="16"/>
        </w:rPr>
      </w:pPr>
      <w:r>
        <w:rPr>
          <w:b/>
          <w:sz w:val="16"/>
        </w:rPr>
        <w:br w:type="page"/>
      </w:r>
    </w:p>
    <w:p w:rsidR="000E3B1D" w:rsidRDefault="000E3B1D"/>
    <w:p w:rsidR="000E3B1D" w:rsidRDefault="000E3B1D" w:rsidP="00A4339F">
      <w:pPr>
        <w:ind w:left="720" w:hanging="720"/>
        <w:rPr>
          <w:b/>
        </w:rPr>
      </w:pPr>
      <w:r>
        <w:rPr>
          <w:b/>
        </w:rPr>
        <w:t>Q1</w:t>
      </w:r>
      <w:r>
        <w:rPr>
          <w:b/>
        </w:rPr>
        <w:tab/>
        <w:t>During the five-year contract period, doest the RPC envision having the two Mandatory Retirement Plan Providers re-bid?  If so, should this be included in our cost proposal?</w:t>
      </w:r>
    </w:p>
    <w:p w:rsidR="000E3B1D" w:rsidRDefault="000E3B1D" w:rsidP="00A4339F">
      <w:pPr>
        <w:ind w:left="720" w:hanging="720"/>
        <w:rPr>
          <w:b/>
        </w:rPr>
      </w:pPr>
    </w:p>
    <w:p w:rsidR="000E3B1D" w:rsidRDefault="000E3B1D" w:rsidP="000E3B1D">
      <w:pPr>
        <w:numPr>
          <w:ilvl w:val="0"/>
          <w:numId w:val="34"/>
        </w:numPr>
        <w:rPr>
          <w:b/>
        </w:rPr>
      </w:pPr>
      <w:r>
        <w:rPr>
          <w:b/>
        </w:rPr>
        <w:t>The RPC does not envision rebidding the mandatory Retirement Plan for investment providers during the five year contract period.</w:t>
      </w:r>
    </w:p>
    <w:p w:rsidR="000E3B1D" w:rsidRDefault="000E3B1D" w:rsidP="00A4339F">
      <w:pPr>
        <w:rPr>
          <w:b/>
        </w:rPr>
      </w:pPr>
    </w:p>
    <w:p w:rsidR="000E3B1D" w:rsidRDefault="000E3B1D" w:rsidP="00A4339F">
      <w:pPr>
        <w:rPr>
          <w:b/>
        </w:rPr>
      </w:pPr>
    </w:p>
    <w:p w:rsidR="000E3B1D" w:rsidRDefault="000E3B1D" w:rsidP="00A4339F">
      <w:pPr>
        <w:ind w:left="720" w:hanging="720"/>
        <w:rPr>
          <w:b/>
        </w:rPr>
      </w:pPr>
      <w:r>
        <w:rPr>
          <w:b/>
        </w:rPr>
        <w:t>Q2</w:t>
      </w:r>
      <w:r>
        <w:rPr>
          <w:b/>
        </w:rPr>
        <w:tab/>
        <w:t>Can you confirm that with regard to the Voluntary Retirement Plan, the consultant is only responsible for on-going review of contracts, agreements and other regulatory matters and not monitoring of individual funds?</w:t>
      </w:r>
    </w:p>
    <w:p w:rsidR="000E3B1D" w:rsidRDefault="000E3B1D" w:rsidP="00A4339F">
      <w:pPr>
        <w:ind w:left="720" w:hanging="720"/>
        <w:rPr>
          <w:b/>
        </w:rPr>
      </w:pPr>
    </w:p>
    <w:p w:rsidR="000E3B1D" w:rsidRDefault="000E3B1D" w:rsidP="000E3B1D">
      <w:pPr>
        <w:numPr>
          <w:ilvl w:val="0"/>
          <w:numId w:val="35"/>
        </w:numPr>
        <w:rPr>
          <w:b/>
        </w:rPr>
      </w:pPr>
      <w:r>
        <w:rPr>
          <w:b/>
        </w:rPr>
        <w:t>For the Voluntary Retirement Plan, the consultant will not be responsible for monitoring individual funds within the Voluntary Plan.  For the Voluntary Retirement Plan, the consultant will be responsible for those items listed in the Cost Sheet under #2, #3 and #4.</w:t>
      </w:r>
    </w:p>
    <w:p w:rsidR="000E3B1D" w:rsidRDefault="000E3B1D" w:rsidP="00A4339F">
      <w:pPr>
        <w:rPr>
          <w:b/>
        </w:rPr>
      </w:pPr>
    </w:p>
    <w:p w:rsidR="000E3B1D" w:rsidRDefault="000E3B1D" w:rsidP="00A4339F">
      <w:pPr>
        <w:rPr>
          <w:b/>
        </w:rPr>
      </w:pPr>
    </w:p>
    <w:p w:rsidR="000E3B1D" w:rsidRDefault="000E3B1D" w:rsidP="00A4339F">
      <w:pPr>
        <w:ind w:left="720" w:hanging="720"/>
        <w:rPr>
          <w:b/>
        </w:rPr>
      </w:pPr>
      <w:r>
        <w:rPr>
          <w:b/>
        </w:rPr>
        <w:t>Q3</w:t>
      </w:r>
      <w:r>
        <w:rPr>
          <w:b/>
        </w:rPr>
        <w:tab/>
        <w:t>With regard to ongoing fiduciary education for the RPC, does the RPC envision having separate meetings to address fiduciary topics or would this be included in the semi-annual meetings?</w:t>
      </w:r>
    </w:p>
    <w:p w:rsidR="000E3B1D" w:rsidRDefault="000E3B1D" w:rsidP="00A4339F">
      <w:pPr>
        <w:ind w:left="720" w:hanging="720"/>
        <w:rPr>
          <w:b/>
        </w:rPr>
      </w:pPr>
    </w:p>
    <w:p w:rsidR="000E3B1D" w:rsidRDefault="000E3B1D" w:rsidP="000E3B1D">
      <w:pPr>
        <w:numPr>
          <w:ilvl w:val="0"/>
          <w:numId w:val="36"/>
        </w:numPr>
        <w:rPr>
          <w:b/>
        </w:rPr>
      </w:pPr>
      <w:r>
        <w:rPr>
          <w:b/>
        </w:rPr>
        <w:t>The ongoing fiduciary education for the RPC would be included in the semi-annual meetings with the RPC.</w:t>
      </w:r>
    </w:p>
    <w:p w:rsidR="000E3B1D" w:rsidRDefault="000E3B1D" w:rsidP="00A4339F">
      <w:pPr>
        <w:rPr>
          <w:b/>
        </w:rPr>
      </w:pPr>
    </w:p>
    <w:p w:rsidR="000E3B1D" w:rsidRPr="00995EB3" w:rsidRDefault="000E3B1D" w:rsidP="00A4339F">
      <w:pPr>
        <w:rPr>
          <w:b/>
        </w:rPr>
      </w:pPr>
    </w:p>
    <w:p w:rsidR="008533CE" w:rsidRPr="007D6AF1" w:rsidRDefault="000E3B1D" w:rsidP="0031141F">
      <w:pPr>
        <w:jc w:val="center"/>
        <w:rPr>
          <w:rFonts w:cs="Arial"/>
          <w:b/>
          <w:bCs/>
          <w:sz w:val="28"/>
          <w:szCs w:val="28"/>
        </w:rPr>
      </w:pPr>
      <w:r>
        <w:rPr>
          <w:rFonts w:cs="Arial"/>
          <w:b/>
          <w:bCs/>
          <w:sz w:val="28"/>
          <w:szCs w:val="28"/>
        </w:rPr>
        <w:br w:type="page"/>
      </w:r>
      <w:r w:rsidR="00EA05B3">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EA05B3">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533CE"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31141F">
        <w:rPr>
          <w:rFonts w:cs="Arial"/>
          <w:b/>
          <w:bCs/>
          <w:sz w:val="28"/>
          <w:szCs w:val="28"/>
        </w:rPr>
        <w:t xml:space="preserve"> 13081</w:t>
      </w:r>
    </w:p>
    <w:p w:rsidR="008533CE" w:rsidRPr="0031141F" w:rsidRDefault="008533CE" w:rsidP="008533CE">
      <w:pPr>
        <w:jc w:val="center"/>
        <w:rPr>
          <w:rFonts w:cs="Arial"/>
          <w:sz w:val="16"/>
          <w:szCs w:val="16"/>
        </w:rPr>
      </w:pPr>
    </w:p>
    <w:p w:rsidR="008533CE" w:rsidRDefault="008533CE" w:rsidP="008533CE">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1" w:history="1">
        <w:r w:rsidR="0031141F" w:rsidRPr="002143EA">
          <w:rPr>
            <w:rStyle w:val="Hyperlink"/>
            <w:sz w:val="18"/>
            <w:szCs w:val="18"/>
          </w:rPr>
          <w:t>http://da.ks.gov/purch</w:t>
        </w:r>
        <w:r w:rsidR="0031141F" w:rsidRPr="002143EA">
          <w:rPr>
            <w:rStyle w:val="Hyperlink"/>
            <w:rFonts w:cs="Arial"/>
            <w:i/>
            <w:sz w:val="18"/>
            <w:szCs w:val="18"/>
          </w:rPr>
          <w:t>/rfq/rfqdata/13081.doc</w:t>
        </w:r>
      </w:hyperlink>
      <w:r w:rsidR="0031141F">
        <w:rPr>
          <w:rFonts w:cs="Arial"/>
          <w:i/>
          <w:sz w:val="18"/>
          <w:szCs w:val="18"/>
        </w:rPr>
        <w:t xml:space="preserve"> </w:t>
      </w:r>
    </w:p>
    <w:p w:rsidR="008533CE" w:rsidRPr="00B4668D" w:rsidRDefault="008533CE" w:rsidP="0031141F">
      <w:pPr>
        <w:rPr>
          <w:rFonts w:cs="Arial"/>
          <w:sz w:val="16"/>
        </w:rPr>
      </w:pPr>
    </w:p>
    <w:p w:rsidR="008533CE" w:rsidRPr="00B4668D" w:rsidRDefault="008533CE" w:rsidP="008533CE">
      <w:pPr>
        <w:tabs>
          <w:tab w:val="left" w:pos="2246"/>
          <w:tab w:val="left" w:pos="4680"/>
          <w:tab w:val="left" w:pos="6840"/>
        </w:tabs>
        <w:rPr>
          <w:rFonts w:cs="Arial"/>
          <w:bCs/>
        </w:rPr>
      </w:pPr>
      <w:r w:rsidRPr="00B4668D">
        <w:rPr>
          <w:rFonts w:cs="Arial"/>
        </w:rPr>
        <w:t>PR Number:</w:t>
      </w:r>
      <w:r>
        <w:rPr>
          <w:rFonts w:cs="Arial"/>
        </w:rPr>
        <w:tab/>
      </w:r>
      <w:r w:rsidR="0031141F">
        <w:rPr>
          <w:rFonts w:cs="Arial"/>
        </w:rPr>
        <w:t>018215</w:t>
      </w:r>
      <w:r>
        <w:rPr>
          <w:rFonts w:cs="Arial"/>
          <w:bCs/>
        </w:rPr>
        <w:tab/>
      </w:r>
      <w:r w:rsidRPr="00B4668D">
        <w:rPr>
          <w:rFonts w:cs="Arial"/>
        </w:rPr>
        <w:t>Procurement Officer:</w:t>
      </w:r>
      <w:r>
        <w:rPr>
          <w:rFonts w:cs="Arial"/>
        </w:rPr>
        <w:tab/>
      </w:r>
      <w:r w:rsidR="0031141F">
        <w:rPr>
          <w:rFonts w:cs="Arial"/>
        </w:rPr>
        <w:t>Galen Greenwood</w:t>
      </w:r>
    </w:p>
    <w:p w:rsidR="008533CE" w:rsidRPr="00B4668D" w:rsidRDefault="008533CE" w:rsidP="008533CE">
      <w:pPr>
        <w:tabs>
          <w:tab w:val="left" w:pos="2246"/>
          <w:tab w:val="left" w:pos="4680"/>
          <w:tab w:val="left" w:pos="6840"/>
        </w:tabs>
        <w:rPr>
          <w:rFonts w:cs="Arial"/>
        </w:rPr>
      </w:pPr>
      <w:r w:rsidRPr="00B4668D">
        <w:rPr>
          <w:rFonts w:cs="Arial"/>
        </w:rPr>
        <w:t>Rep</w:t>
      </w:r>
      <w:r>
        <w:rPr>
          <w:rFonts w:cs="Arial"/>
        </w:rPr>
        <w:t>laces Contract:</w:t>
      </w:r>
      <w:r>
        <w:rPr>
          <w:rFonts w:cs="Arial"/>
        </w:rPr>
        <w:tab/>
      </w:r>
      <w:r w:rsidR="0031141F">
        <w:rPr>
          <w:rFonts w:cs="Arial"/>
        </w:rPr>
        <w:t>NEW</w:t>
      </w:r>
      <w:r>
        <w:rPr>
          <w:rFonts w:cs="Arial"/>
        </w:rPr>
        <w:tab/>
      </w:r>
      <w:r w:rsidRPr="00B4668D">
        <w:rPr>
          <w:rFonts w:cs="Arial"/>
        </w:rPr>
        <w:t xml:space="preserve">Telephone: </w:t>
      </w:r>
      <w:r>
        <w:rPr>
          <w:rFonts w:cs="Arial"/>
        </w:rPr>
        <w:tab/>
      </w:r>
      <w:r w:rsidR="0031141F">
        <w:rPr>
          <w:rFonts w:cs="Arial"/>
        </w:rPr>
        <w:t>785-296-2401</w:t>
      </w:r>
    </w:p>
    <w:p w:rsidR="008533CE" w:rsidRPr="00B4668D" w:rsidRDefault="008533CE" w:rsidP="0031141F">
      <w:pPr>
        <w:tabs>
          <w:tab w:val="left" w:pos="2246"/>
          <w:tab w:val="left" w:pos="4680"/>
          <w:tab w:val="left" w:pos="6840"/>
        </w:tabs>
        <w:ind w:right="-90"/>
        <w:rPr>
          <w:rFonts w:cs="Arial"/>
        </w:rPr>
      </w:pPr>
      <w:r>
        <w:rPr>
          <w:rFonts w:cs="Arial"/>
        </w:rPr>
        <w:t>Date Mailed:</w:t>
      </w:r>
      <w:r>
        <w:rPr>
          <w:rFonts w:cs="Arial"/>
        </w:rPr>
        <w:tab/>
      </w:r>
      <w:r w:rsidR="0031141F">
        <w:rPr>
          <w:rFonts w:cs="Arial"/>
        </w:rPr>
        <w:t>May 12, 2010</w:t>
      </w:r>
      <w:r>
        <w:rPr>
          <w:rFonts w:cs="Arial"/>
        </w:rPr>
        <w:tab/>
      </w:r>
      <w:r w:rsidRPr="00B4668D">
        <w:rPr>
          <w:rFonts w:cs="Arial"/>
        </w:rPr>
        <w:t>E-Mail Address:</w:t>
      </w:r>
      <w:r w:rsidRPr="00B4668D">
        <w:rPr>
          <w:rFonts w:cs="Arial"/>
        </w:rPr>
        <w:tab/>
      </w:r>
      <w:r w:rsidR="0031141F">
        <w:rPr>
          <w:rFonts w:cs="Arial"/>
        </w:rPr>
        <w:t>galen.greenwood@da.ks.gov</w:t>
      </w:r>
    </w:p>
    <w:p w:rsidR="008533CE" w:rsidRDefault="008533CE" w:rsidP="008533CE">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8533CE" w:rsidRPr="0031141F" w:rsidRDefault="008533CE" w:rsidP="008533CE">
      <w:pPr>
        <w:tabs>
          <w:tab w:val="left" w:pos="2250"/>
        </w:tabs>
        <w:rPr>
          <w:rFonts w:cs="Arial"/>
          <w:b/>
          <w:bCs/>
          <w:sz w:val="16"/>
          <w:szCs w:val="16"/>
        </w:rPr>
      </w:pPr>
    </w:p>
    <w:p w:rsidR="008533CE" w:rsidRPr="00B4668D" w:rsidRDefault="008533CE" w:rsidP="008533CE">
      <w:pPr>
        <w:tabs>
          <w:tab w:val="left" w:pos="2250"/>
        </w:tabs>
        <w:rPr>
          <w:rFonts w:cs="Arial"/>
          <w:b/>
        </w:rPr>
      </w:pPr>
      <w:r w:rsidRPr="00B4668D">
        <w:rPr>
          <w:rFonts w:cs="Arial"/>
          <w:b/>
          <w:bCs/>
        </w:rPr>
        <w:t>Closing Date:</w:t>
      </w:r>
      <w:r w:rsidRPr="00B4668D">
        <w:rPr>
          <w:rFonts w:cs="Arial"/>
          <w:b/>
        </w:rPr>
        <w:tab/>
      </w:r>
      <w:r w:rsidR="0031141F">
        <w:rPr>
          <w:rFonts w:cs="Arial"/>
          <w:b/>
        </w:rPr>
        <w:t>June 9, 2010</w:t>
      </w:r>
      <w:r w:rsidRPr="00B4668D">
        <w:rPr>
          <w:rFonts w:cs="Arial"/>
          <w:b/>
        </w:rPr>
        <w:t>, 2:00 PM</w:t>
      </w:r>
    </w:p>
    <w:p w:rsidR="008533CE" w:rsidRPr="0031141F" w:rsidRDefault="008533CE" w:rsidP="008533CE">
      <w:pPr>
        <w:rPr>
          <w:rFonts w:cs="Arial"/>
          <w:bCs/>
          <w:sz w:val="16"/>
          <w:szCs w:val="16"/>
        </w:rPr>
      </w:pPr>
    </w:p>
    <w:p w:rsidR="008533CE" w:rsidRPr="00B4668D" w:rsidRDefault="008533CE" w:rsidP="008533CE">
      <w:pPr>
        <w:tabs>
          <w:tab w:val="left" w:pos="2250"/>
        </w:tabs>
        <w:ind w:left="2250" w:hanging="2250"/>
        <w:rPr>
          <w:rFonts w:cs="Arial"/>
          <w:b/>
        </w:rPr>
      </w:pPr>
      <w:r w:rsidRPr="00B4668D">
        <w:rPr>
          <w:rFonts w:cs="Arial"/>
          <w:b/>
        </w:rPr>
        <w:t>Item:</w:t>
      </w:r>
      <w:r>
        <w:rPr>
          <w:rFonts w:cs="Arial"/>
          <w:b/>
        </w:rPr>
        <w:tab/>
      </w:r>
      <w:r w:rsidR="0031141F">
        <w:rPr>
          <w:rFonts w:cs="Arial"/>
          <w:b/>
        </w:rPr>
        <w:t>Consultant Services for Retirement Plan</w:t>
      </w:r>
    </w:p>
    <w:p w:rsidR="008533CE" w:rsidRPr="0031141F" w:rsidRDefault="008533CE" w:rsidP="008533CE">
      <w:pPr>
        <w:rPr>
          <w:sz w:val="16"/>
          <w:szCs w:val="16"/>
        </w:rPr>
      </w:pPr>
    </w:p>
    <w:p w:rsidR="008533CE" w:rsidRPr="00B4668D" w:rsidRDefault="008533CE" w:rsidP="008533CE">
      <w:pPr>
        <w:tabs>
          <w:tab w:val="left" w:pos="2250"/>
        </w:tabs>
        <w:rPr>
          <w:rFonts w:cs="Arial"/>
        </w:rPr>
      </w:pPr>
      <w:r w:rsidRPr="00B4668D">
        <w:rPr>
          <w:rFonts w:cs="Arial"/>
        </w:rPr>
        <w:t>Agency:</w:t>
      </w:r>
      <w:r>
        <w:rPr>
          <w:rFonts w:cs="Arial"/>
        </w:rPr>
        <w:tab/>
      </w:r>
      <w:r w:rsidR="0031141F">
        <w:rPr>
          <w:rFonts w:cs="Arial"/>
        </w:rPr>
        <w:t>Kansas Board of Regents</w:t>
      </w:r>
    </w:p>
    <w:p w:rsidR="008533CE" w:rsidRPr="00B4668D" w:rsidRDefault="008533CE" w:rsidP="008533CE">
      <w:pPr>
        <w:tabs>
          <w:tab w:val="left" w:pos="2250"/>
        </w:tabs>
        <w:rPr>
          <w:rFonts w:cs="Arial"/>
          <w:b/>
        </w:rPr>
      </w:pPr>
      <w:r w:rsidRPr="00B4668D">
        <w:rPr>
          <w:rFonts w:cs="Arial"/>
        </w:rPr>
        <w:t>Location:</w:t>
      </w:r>
      <w:r w:rsidRPr="00B4668D">
        <w:rPr>
          <w:rFonts w:cs="Arial"/>
          <w:b/>
        </w:rPr>
        <w:tab/>
      </w:r>
      <w:r w:rsidR="0031141F">
        <w:rPr>
          <w:rFonts w:cs="Arial"/>
          <w:b/>
        </w:rPr>
        <w:t>Topeka, KS</w:t>
      </w:r>
    </w:p>
    <w:p w:rsidR="008533CE" w:rsidRPr="0031141F" w:rsidRDefault="008533CE" w:rsidP="008533CE">
      <w:pPr>
        <w:tabs>
          <w:tab w:val="left" w:pos="2250"/>
        </w:tabs>
        <w:rPr>
          <w:rFonts w:cs="Arial"/>
          <w:sz w:val="16"/>
          <w:szCs w:val="16"/>
        </w:rPr>
      </w:pPr>
    </w:p>
    <w:p w:rsidR="008533CE" w:rsidRPr="00B4668D" w:rsidRDefault="008533CE" w:rsidP="008533CE">
      <w:pPr>
        <w:tabs>
          <w:tab w:val="left" w:pos="2250"/>
        </w:tabs>
        <w:rPr>
          <w:rFonts w:cs="Arial"/>
        </w:rPr>
      </w:pPr>
      <w:r w:rsidRPr="00B4668D">
        <w:rPr>
          <w:rFonts w:cs="Arial"/>
        </w:rPr>
        <w:t>Term of Contract:</w:t>
      </w:r>
      <w:r w:rsidRPr="00B4668D">
        <w:rPr>
          <w:rFonts w:cs="Arial"/>
        </w:rPr>
        <w:tab/>
      </w:r>
      <w:r w:rsidR="0031141F">
        <w:rPr>
          <w:rFonts w:cs="Arial"/>
        </w:rPr>
        <w:t>Date of Award</w:t>
      </w:r>
      <w:r w:rsidRPr="00B4668D">
        <w:rPr>
          <w:rFonts w:cs="Arial"/>
        </w:rPr>
        <w:t xml:space="preserve"> through </w:t>
      </w:r>
      <w:r w:rsidR="0031141F">
        <w:rPr>
          <w:rFonts w:cs="Arial"/>
        </w:rPr>
        <w:t>June 30, 2015</w:t>
      </w:r>
    </w:p>
    <w:p w:rsidR="008533CE" w:rsidRPr="00B4668D" w:rsidRDefault="008533CE" w:rsidP="008533CE">
      <w:pPr>
        <w:tabs>
          <w:tab w:val="left" w:pos="2250"/>
        </w:tabs>
        <w:rPr>
          <w:rFonts w:cs="Arial"/>
        </w:rPr>
      </w:pPr>
      <w:r w:rsidRPr="00B4668D">
        <w:rPr>
          <w:rFonts w:cs="Arial"/>
        </w:rPr>
        <w:tab/>
        <w:t>(with</w:t>
      </w:r>
      <w:r w:rsidR="0031141F">
        <w:rPr>
          <w:rFonts w:cs="Arial"/>
        </w:rPr>
        <w:t xml:space="preserve"> one (1</w:t>
      </w:r>
      <w:r w:rsidRPr="00B4668D">
        <w:rPr>
          <w:rFonts w:cs="Arial"/>
        </w:rPr>
        <w:t>) additional</w:t>
      </w:r>
      <w:r w:rsidR="0031141F">
        <w:rPr>
          <w:rFonts w:cs="Arial"/>
        </w:rPr>
        <w:t xml:space="preserve"> optional 5-year renewal</w:t>
      </w:r>
      <w:r w:rsidRPr="00B4668D">
        <w:rPr>
          <w:rFonts w:cs="Arial"/>
        </w:rPr>
        <w:t>)</w:t>
      </w:r>
    </w:p>
    <w:p w:rsidR="008533CE" w:rsidRPr="0031141F" w:rsidRDefault="008533CE" w:rsidP="008533CE">
      <w:pPr>
        <w:tabs>
          <w:tab w:val="left" w:pos="2250"/>
        </w:tabs>
        <w:rPr>
          <w:rFonts w:cs="Arial"/>
          <w:sz w:val="16"/>
          <w:szCs w:val="16"/>
        </w:rPr>
      </w:pPr>
    </w:p>
    <w:p w:rsidR="0031141F" w:rsidRPr="0031141F" w:rsidRDefault="0031141F" w:rsidP="0031141F">
      <w:pPr>
        <w:rPr>
          <w:rFonts w:cs="Arial"/>
          <w:sz w:val="18"/>
          <w:szCs w:val="18"/>
        </w:rPr>
      </w:pPr>
      <w:r w:rsidRPr="0031141F">
        <w:rPr>
          <w:rFonts w:cs="Arial"/>
          <w:b/>
          <w:sz w:val="18"/>
          <w:szCs w:val="18"/>
        </w:rPr>
        <w:t xml:space="preserve">Pre-proposal Conference </w:t>
      </w:r>
      <w:r w:rsidRPr="0031141F">
        <w:rPr>
          <w:rFonts w:cs="Arial"/>
          <w:sz w:val="18"/>
          <w:szCs w:val="18"/>
        </w:rPr>
        <w:t xml:space="preserve">A pre-proposal conference will be held at </w:t>
      </w:r>
      <w:r w:rsidRPr="0031141F">
        <w:rPr>
          <w:rFonts w:cs="Arial"/>
          <w:b/>
          <w:sz w:val="18"/>
          <w:szCs w:val="18"/>
        </w:rPr>
        <w:t xml:space="preserve">10:00 am </w:t>
      </w:r>
      <w:r w:rsidRPr="000C5713">
        <w:rPr>
          <w:rFonts w:cs="Arial"/>
          <w:sz w:val="18"/>
          <w:szCs w:val="18"/>
        </w:rPr>
        <w:t>on</w:t>
      </w:r>
      <w:r w:rsidRPr="0031141F">
        <w:rPr>
          <w:rFonts w:cs="Arial"/>
          <w:b/>
          <w:sz w:val="18"/>
          <w:szCs w:val="18"/>
        </w:rPr>
        <w:t xml:space="preserve"> May 21, 2010</w:t>
      </w:r>
      <w:r w:rsidRPr="0031141F">
        <w:rPr>
          <w:rFonts w:cs="Arial"/>
          <w:sz w:val="18"/>
          <w:szCs w:val="18"/>
        </w:rPr>
        <w:t>, at the following location:</w:t>
      </w:r>
    </w:p>
    <w:p w:rsidR="0031141F" w:rsidRPr="0031141F" w:rsidRDefault="0031141F" w:rsidP="0031141F">
      <w:pPr>
        <w:rPr>
          <w:rFonts w:cs="Arial"/>
          <w:sz w:val="18"/>
          <w:szCs w:val="18"/>
        </w:rPr>
      </w:pPr>
    </w:p>
    <w:p w:rsidR="0031141F" w:rsidRPr="0031141F" w:rsidRDefault="0031141F" w:rsidP="0031141F">
      <w:pPr>
        <w:rPr>
          <w:rFonts w:cs="Arial"/>
          <w:sz w:val="18"/>
          <w:szCs w:val="18"/>
        </w:rPr>
      </w:pPr>
      <w:r w:rsidRPr="0031141F">
        <w:rPr>
          <w:rFonts w:cs="Arial"/>
          <w:sz w:val="18"/>
          <w:szCs w:val="18"/>
        </w:rPr>
        <w:tab/>
        <w:t>State of Kansas- Divisions of Purchases</w:t>
      </w:r>
    </w:p>
    <w:p w:rsidR="0031141F" w:rsidRPr="0031141F" w:rsidRDefault="0031141F" w:rsidP="0031141F">
      <w:pPr>
        <w:ind w:firstLine="720"/>
        <w:rPr>
          <w:rFonts w:cs="Arial"/>
          <w:sz w:val="18"/>
          <w:szCs w:val="18"/>
        </w:rPr>
      </w:pPr>
      <w:r w:rsidRPr="0031141F">
        <w:rPr>
          <w:rFonts w:cs="Arial"/>
          <w:sz w:val="18"/>
          <w:szCs w:val="18"/>
        </w:rPr>
        <w:t>900 SW Jackson St.</w:t>
      </w:r>
    </w:p>
    <w:p w:rsidR="0031141F" w:rsidRPr="0031141F" w:rsidRDefault="0031141F" w:rsidP="0031141F">
      <w:pPr>
        <w:rPr>
          <w:rFonts w:cs="Arial"/>
          <w:sz w:val="18"/>
          <w:szCs w:val="18"/>
        </w:rPr>
      </w:pPr>
      <w:r w:rsidRPr="0031141F">
        <w:rPr>
          <w:rFonts w:cs="Arial"/>
          <w:sz w:val="18"/>
          <w:szCs w:val="18"/>
        </w:rPr>
        <w:tab/>
        <w:t>Landon State Office Building Room 653 South</w:t>
      </w:r>
    </w:p>
    <w:p w:rsidR="0031141F" w:rsidRPr="0031141F" w:rsidRDefault="0031141F" w:rsidP="0031141F">
      <w:pPr>
        <w:ind w:firstLine="720"/>
        <w:rPr>
          <w:rFonts w:cs="Arial"/>
          <w:sz w:val="18"/>
          <w:szCs w:val="18"/>
        </w:rPr>
      </w:pPr>
      <w:r w:rsidRPr="0031141F">
        <w:rPr>
          <w:rFonts w:cs="Arial"/>
          <w:sz w:val="18"/>
          <w:szCs w:val="18"/>
        </w:rPr>
        <w:t>Topeka, KS 66612</w:t>
      </w:r>
    </w:p>
    <w:p w:rsidR="0031141F" w:rsidRPr="0031141F" w:rsidRDefault="0031141F" w:rsidP="0031141F">
      <w:pPr>
        <w:rPr>
          <w:rFonts w:cs="Arial"/>
          <w:sz w:val="18"/>
          <w:szCs w:val="18"/>
        </w:rPr>
      </w:pPr>
    </w:p>
    <w:p w:rsidR="0031141F" w:rsidRPr="0031141F" w:rsidRDefault="0031141F" w:rsidP="0031141F">
      <w:pPr>
        <w:rPr>
          <w:rFonts w:cs="Arial"/>
          <w:sz w:val="18"/>
          <w:szCs w:val="18"/>
        </w:rPr>
      </w:pPr>
      <w:r w:rsidRPr="0031141F">
        <w:rPr>
          <w:rFonts w:cs="Arial"/>
          <w:sz w:val="18"/>
          <w:szCs w:val="18"/>
        </w:rPr>
        <w:t xml:space="preserve">Attendance is not required at the pre-proposal conference but is encouraged.  Questions requesting clarification of the Request for Proposal must be submitted electronically (MS Word) to the Procurement Officer indicated above, prior to the close of business on </w:t>
      </w:r>
      <w:r w:rsidRPr="0031141F">
        <w:rPr>
          <w:rFonts w:cs="Arial"/>
          <w:b/>
          <w:sz w:val="18"/>
          <w:szCs w:val="18"/>
        </w:rPr>
        <w:t xml:space="preserve">May 19, 2010.  </w:t>
      </w:r>
      <w:r w:rsidRPr="0031141F">
        <w:rPr>
          <w:rFonts w:cs="Arial"/>
          <w:sz w:val="18"/>
          <w:szCs w:val="18"/>
        </w:rPr>
        <w:t>Impromptu questions may be permitted and spontaneous unofficial answers provided, however bidders should understand that the only official answer or position of the State of Kansas will be in writing.</w:t>
      </w:r>
    </w:p>
    <w:p w:rsidR="0031141F" w:rsidRPr="0031141F" w:rsidRDefault="0031141F" w:rsidP="0031141F">
      <w:pPr>
        <w:rPr>
          <w:rFonts w:cs="Arial"/>
          <w:sz w:val="18"/>
          <w:szCs w:val="18"/>
        </w:rPr>
      </w:pPr>
    </w:p>
    <w:p w:rsidR="0031141F" w:rsidRPr="0031141F" w:rsidRDefault="0031141F" w:rsidP="0031141F">
      <w:pPr>
        <w:rPr>
          <w:rFonts w:cs="Arial"/>
          <w:sz w:val="18"/>
          <w:szCs w:val="18"/>
        </w:rPr>
      </w:pPr>
      <w:r w:rsidRPr="0031141F">
        <w:rPr>
          <w:rFonts w:cs="Arial"/>
          <w:sz w:val="18"/>
          <w:szCs w:val="18"/>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31141F" w:rsidRPr="0031141F" w:rsidRDefault="0031141F" w:rsidP="0031141F">
      <w:pPr>
        <w:rPr>
          <w:rFonts w:cs="Arial"/>
          <w:sz w:val="18"/>
          <w:szCs w:val="18"/>
        </w:rPr>
      </w:pPr>
    </w:p>
    <w:p w:rsidR="0031141F" w:rsidRPr="0031141F" w:rsidRDefault="0031141F" w:rsidP="0031141F">
      <w:pPr>
        <w:rPr>
          <w:b/>
          <w:bCs/>
          <w:snapToGrid w:val="0"/>
          <w:sz w:val="18"/>
          <w:szCs w:val="18"/>
        </w:rPr>
      </w:pPr>
      <w:r w:rsidRPr="0031141F">
        <w:rPr>
          <w:rFonts w:cs="Arial"/>
          <w:sz w:val="18"/>
          <w:szCs w:val="18"/>
        </w:rPr>
        <w:t xml:space="preserve">Answers to questions will be available in the form of an addendum on the Division of Purchases’ website, </w:t>
      </w:r>
      <w:hyperlink r:id="rId13" w:history="1">
        <w:r w:rsidRPr="0031141F">
          <w:rPr>
            <w:rStyle w:val="Hyperlink"/>
            <w:b/>
            <w:bCs/>
            <w:snapToGrid w:val="0"/>
            <w:sz w:val="18"/>
            <w:szCs w:val="18"/>
          </w:rPr>
          <w:t>http://da.ks</w:t>
        </w:r>
        <w:r w:rsidRPr="0031141F">
          <w:rPr>
            <w:rStyle w:val="Hyperlink"/>
            <w:b/>
            <w:bCs/>
            <w:snapToGrid w:val="0"/>
            <w:sz w:val="18"/>
            <w:szCs w:val="18"/>
          </w:rPr>
          <w:t>.</w:t>
        </w:r>
        <w:r w:rsidRPr="0031141F">
          <w:rPr>
            <w:rStyle w:val="Hyperlink"/>
            <w:b/>
            <w:bCs/>
            <w:snapToGrid w:val="0"/>
            <w:sz w:val="18"/>
            <w:szCs w:val="18"/>
          </w:rPr>
          <w:t>gov/purch</w:t>
        </w:r>
      </w:hyperlink>
      <w:r w:rsidRPr="0031141F">
        <w:rPr>
          <w:b/>
          <w:bCs/>
          <w:snapToGrid w:val="0"/>
          <w:sz w:val="18"/>
          <w:szCs w:val="18"/>
        </w:rPr>
        <w:t>.</w:t>
      </w:r>
    </w:p>
    <w:p w:rsidR="0031141F" w:rsidRPr="0031141F" w:rsidRDefault="0031141F" w:rsidP="0031141F">
      <w:pPr>
        <w:rPr>
          <w:rFonts w:cs="Arial"/>
          <w:sz w:val="18"/>
          <w:szCs w:val="18"/>
        </w:rPr>
      </w:pPr>
    </w:p>
    <w:p w:rsidR="0031141F" w:rsidRPr="0031141F" w:rsidRDefault="0031141F" w:rsidP="0031141F">
      <w:pPr>
        <w:rPr>
          <w:rFonts w:cs="Arial"/>
          <w:sz w:val="18"/>
          <w:szCs w:val="18"/>
        </w:rPr>
      </w:pPr>
      <w:r w:rsidRPr="0031141F">
        <w:rPr>
          <w:rFonts w:cs="Arial"/>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45322D" w:rsidRDefault="008533CE" w:rsidP="0031141F">
      <w:pPr>
        <w:rPr>
          <w:rFonts w:cs="Arial"/>
        </w:rPr>
      </w:pPr>
    </w:p>
    <w:p w:rsidR="008533CE" w:rsidRPr="00B4668D" w:rsidRDefault="008533CE" w:rsidP="008533CE">
      <w:pPr>
        <w:jc w:val="center"/>
        <w:rPr>
          <w:rFonts w:cs="Arial"/>
          <w:b/>
        </w:rPr>
      </w:pPr>
      <w:r w:rsidRPr="00B4668D">
        <w:rPr>
          <w:rFonts w:cs="Arial"/>
          <w:b/>
          <w:i/>
        </w:rPr>
        <w:t>READ THIS REQUEST CAREFULLY</w:t>
      </w:r>
    </w:p>
    <w:p w:rsidR="008533CE" w:rsidRPr="00B4668D" w:rsidRDefault="008533CE" w:rsidP="008533CE">
      <w:pPr>
        <w:jc w:val="center"/>
        <w:rPr>
          <w:rFonts w:cs="Arial"/>
        </w:rPr>
      </w:pPr>
      <w:r w:rsidRPr="00B4668D">
        <w:rPr>
          <w:rFonts w:cs="Arial"/>
        </w:rPr>
        <w:t>Failure to abide by all of the conditions of this Request may result in the rejection of a bid.</w:t>
      </w:r>
    </w:p>
    <w:p w:rsidR="008533CE" w:rsidRPr="00B4668D" w:rsidRDefault="008533CE" w:rsidP="008533CE">
      <w:pPr>
        <w:tabs>
          <w:tab w:val="left" w:pos="9360"/>
        </w:tabs>
        <w:rPr>
          <w:rFonts w:cs="Arial"/>
          <w:u w:val="thick"/>
        </w:rPr>
      </w:pPr>
      <w:r w:rsidRPr="00B4668D">
        <w:rPr>
          <w:rFonts w:cs="Arial"/>
          <w:u w:val="thick"/>
        </w:rPr>
        <w:tab/>
      </w:r>
    </w:p>
    <w:p w:rsidR="008533CE" w:rsidRDefault="008533CE" w:rsidP="008533CE">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8533CE" w:rsidRPr="00B4668D" w:rsidRDefault="008533CE" w:rsidP="008533CE">
      <w:pPr>
        <w:tabs>
          <w:tab w:val="left" w:pos="9360"/>
        </w:tabs>
        <w:rPr>
          <w:rFonts w:cs="Arial"/>
          <w:u w:val="thick"/>
        </w:rPr>
      </w:pPr>
      <w:r w:rsidRPr="00B4668D">
        <w:rPr>
          <w:rFonts w:cs="Arial"/>
          <w:u w:val="thick"/>
        </w:rPr>
        <w:tab/>
      </w:r>
    </w:p>
    <w:p w:rsidR="008533CE" w:rsidRPr="00B4668D" w:rsidRDefault="008533CE" w:rsidP="008533CE">
      <w:pPr>
        <w:tabs>
          <w:tab w:val="left" w:pos="4320"/>
        </w:tabs>
        <w:rPr>
          <w:rFonts w:cs="Arial"/>
        </w:rPr>
      </w:pPr>
    </w:p>
    <w:p w:rsidR="008533CE" w:rsidRPr="001646C0" w:rsidRDefault="008533CE" w:rsidP="001646C0">
      <w:pPr>
        <w:jc w:val="center"/>
        <w:rPr>
          <w:rFonts w:cs="Arial"/>
          <w:b/>
          <w:u w:val="single"/>
        </w:rPr>
      </w:pPr>
      <w:r>
        <w:rPr>
          <w:rFonts w:cs="Arial"/>
          <w:b/>
        </w:rPr>
        <w:br w:type="page"/>
      </w:r>
    </w:p>
    <w:p w:rsidR="008533CE" w:rsidRPr="00D344BA" w:rsidRDefault="008533CE" w:rsidP="008533CE">
      <w:pPr>
        <w:jc w:val="center"/>
        <w:rPr>
          <w:rFonts w:cs="Arial"/>
          <w:b/>
          <w:bCs/>
          <w:sz w:val="28"/>
          <w:szCs w:val="28"/>
        </w:rPr>
      </w:pPr>
      <w:r w:rsidRPr="00D344BA">
        <w:rPr>
          <w:rFonts w:cs="Arial"/>
          <w:b/>
          <w:bCs/>
          <w:sz w:val="28"/>
          <w:szCs w:val="28"/>
        </w:rPr>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B4668D">
        <w:rPr>
          <w:rFonts w:cs="Arial"/>
        </w:rPr>
        <w:t>Item:</w:t>
      </w:r>
      <w:r w:rsidRPr="00B4668D">
        <w:rPr>
          <w:rFonts w:cs="Arial"/>
        </w:rPr>
        <w:tab/>
      </w:r>
      <w:r w:rsidR="001646C0">
        <w:rPr>
          <w:rFonts w:cs="Arial"/>
        </w:rPr>
        <w:t>Consultant Services for Retirement Plan</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1646C0">
        <w:rPr>
          <w:rFonts w:cs="Arial"/>
        </w:rPr>
        <w:t>Kansas Board of Regents</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1646C0">
        <w:rPr>
          <w:rFonts w:cs="Arial"/>
          <w:b/>
          <w:bCs/>
        </w:rPr>
        <w:t>June 9,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9B4CAC" w:rsidP="009B4CAC">
      <w:pPr>
        <w:jc w:val="center"/>
        <w:rPr>
          <w:rFonts w:cs="Arial"/>
          <w:b/>
          <w:sz w:val="18"/>
          <w:szCs w:val="18"/>
        </w:rPr>
      </w:pPr>
      <w:r w:rsidRPr="00AD0B81">
        <w:rPr>
          <w:rFonts w:cs="Arial"/>
          <w:b/>
          <w:sz w:val="18"/>
          <w:szCs w:val="18"/>
        </w:rPr>
        <w:t>State of Kansas</w:t>
      </w:r>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4"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21025A" w:rsidRPr="000D5528" w:rsidRDefault="009B4CAC" w:rsidP="0021025A">
      <w:pPr>
        <w:jc w:val="center"/>
        <w:rPr>
          <w:rFonts w:cs="Arial"/>
          <w:b/>
          <w:bCs/>
          <w:caps/>
          <w:sz w:val="24"/>
        </w:rPr>
      </w:pPr>
      <w:r>
        <w:rPr>
          <w:rFonts w:cs="Arial"/>
          <w:b/>
          <w:bCs/>
          <w:caps/>
        </w:rPr>
        <w:br w:type="page"/>
      </w:r>
      <w:r w:rsidR="0021025A" w:rsidRPr="000D5528">
        <w:rPr>
          <w:rFonts w:cs="Arial"/>
          <w:b/>
          <w:bCs/>
          <w:caps/>
          <w:sz w:val="24"/>
        </w:rPr>
        <w:t>Tax Clearance</w:t>
      </w:r>
      <w:r w:rsidR="0021025A">
        <w:rPr>
          <w:rFonts w:cs="Arial"/>
          <w:b/>
          <w:bCs/>
          <w:caps/>
          <w:sz w:val="24"/>
        </w:rPr>
        <w:t xml:space="preserve"> INSTRUCTIONS</w:t>
      </w:r>
    </w:p>
    <w:p w:rsidR="0021025A" w:rsidRPr="003551AD" w:rsidRDefault="0021025A" w:rsidP="0021025A">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21025A" w:rsidRDefault="0021025A" w:rsidP="0021025A">
      <w:pPr>
        <w:rPr>
          <w:rFonts w:cs="Arial"/>
          <w:b/>
          <w:bCs/>
        </w:rPr>
      </w:pPr>
    </w:p>
    <w:p w:rsidR="0021025A" w:rsidRPr="003551AD" w:rsidRDefault="0021025A" w:rsidP="0021025A">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21025A" w:rsidRDefault="0021025A" w:rsidP="0021025A">
      <w:pPr>
        <w:rPr>
          <w:rFonts w:cs="Arial"/>
          <w:b/>
          <w:bCs/>
        </w:rPr>
      </w:pPr>
    </w:p>
    <w:p w:rsidR="0021025A" w:rsidRPr="00414E58" w:rsidRDefault="0021025A" w:rsidP="0021025A">
      <w:pPr>
        <w:rPr>
          <w:rFonts w:cs="Arial"/>
          <w:b/>
          <w:bCs/>
          <w:highlight w:val="green"/>
        </w:rPr>
      </w:pPr>
      <w:r w:rsidRPr="00414E58">
        <w:rPr>
          <w:rFonts w:cs="Arial"/>
          <w:b/>
          <w:bCs/>
          <w:highlight w:val="green"/>
        </w:rPr>
        <w:t>To obtain a Tax Clearance Certificate, you must:</w:t>
      </w:r>
    </w:p>
    <w:p w:rsidR="0021025A" w:rsidRPr="00414E58" w:rsidRDefault="0021025A" w:rsidP="0021025A">
      <w:pPr>
        <w:numPr>
          <w:ilvl w:val="0"/>
          <w:numId w:val="27"/>
        </w:numPr>
        <w:rPr>
          <w:rFonts w:cs="Arial"/>
          <w:b/>
          <w:bCs/>
          <w:highlight w:val="green"/>
        </w:rPr>
      </w:pPr>
      <w:r w:rsidRPr="00414E58">
        <w:rPr>
          <w:rFonts w:cs="Arial"/>
          <w:bCs/>
          <w:highlight w:val="green"/>
        </w:rPr>
        <w:t xml:space="preserve">Go to </w:t>
      </w:r>
      <w:hyperlink r:id="rId15" w:history="1">
        <w:r w:rsidRPr="00414E58">
          <w:rPr>
            <w:rStyle w:val="Hyperlink"/>
            <w:b/>
            <w:bCs/>
            <w:highlight w:val="green"/>
          </w:rPr>
          <w:t>http://www.ksrevenue.org/taxclearance.htm</w:t>
        </w:r>
      </w:hyperlink>
      <w:r w:rsidRPr="00414E58">
        <w:rPr>
          <w:highlight w:val="green"/>
        </w:rPr>
        <w:t xml:space="preserve"> to request a Tax Clearance Certificate</w:t>
      </w:r>
    </w:p>
    <w:p w:rsidR="0021025A" w:rsidRPr="00414E58" w:rsidRDefault="0021025A" w:rsidP="0021025A">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21025A" w:rsidRPr="00414E58" w:rsidRDefault="0021025A" w:rsidP="0021025A">
      <w:pPr>
        <w:numPr>
          <w:ilvl w:val="0"/>
          <w:numId w:val="27"/>
        </w:numPr>
        <w:rPr>
          <w:rFonts w:cs="Arial"/>
          <w:bCs/>
          <w:highlight w:val="green"/>
        </w:rPr>
      </w:pPr>
      <w:r w:rsidRPr="00414E58">
        <w:rPr>
          <w:rFonts w:cs="Arial"/>
          <w:bCs/>
          <w:highlight w:val="green"/>
        </w:rPr>
        <w:t>If issued an official certificate, print it and attach it to your bid response</w:t>
      </w:r>
    </w:p>
    <w:p w:rsidR="0021025A" w:rsidRPr="00414E58" w:rsidRDefault="0021025A" w:rsidP="0021025A">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21025A" w:rsidRPr="003551AD" w:rsidRDefault="0021025A" w:rsidP="0021025A">
      <w:pPr>
        <w:rPr>
          <w:rFonts w:cs="Arial"/>
          <w:b/>
          <w:bCs/>
        </w:rPr>
      </w:pPr>
    </w:p>
    <w:p w:rsidR="0021025A" w:rsidRDefault="0021025A" w:rsidP="0021025A">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21025A" w:rsidRDefault="0021025A" w:rsidP="0021025A">
      <w:pPr>
        <w:autoSpaceDE w:val="0"/>
        <w:autoSpaceDN w:val="0"/>
        <w:adjustRightInd w:val="0"/>
        <w:rPr>
          <w:rFonts w:cs="Arial"/>
        </w:rPr>
      </w:pPr>
    </w:p>
    <w:p w:rsidR="0021025A" w:rsidRPr="003551AD" w:rsidRDefault="0021025A" w:rsidP="0021025A">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1025A" w:rsidRDefault="0021025A" w:rsidP="0021025A">
      <w:pPr>
        <w:rPr>
          <w:highlight w:val="yellow"/>
        </w:rPr>
      </w:pPr>
    </w:p>
    <w:p w:rsidR="0021025A" w:rsidRPr="009E2D93" w:rsidRDefault="0021025A" w:rsidP="0021025A">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Information about Tax Registration can be found at the following website:</w:t>
      </w:r>
    </w:p>
    <w:p w:rsidR="0021025A" w:rsidRPr="003551AD" w:rsidRDefault="0021025A" w:rsidP="0021025A">
      <w:pPr>
        <w:tabs>
          <w:tab w:val="left" w:pos="9990"/>
        </w:tabs>
        <w:autoSpaceDE w:val="0"/>
        <w:autoSpaceDN w:val="0"/>
        <w:adjustRightInd w:val="0"/>
        <w:rPr>
          <w:rFonts w:cs="Arial"/>
          <w:b/>
          <w:bCs/>
          <w:u w:val="single"/>
        </w:rPr>
      </w:pPr>
      <w:hyperlink r:id="rId16" w:history="1">
        <w:r w:rsidRPr="003551AD">
          <w:rPr>
            <w:rStyle w:val="Hyperlink"/>
            <w:b/>
            <w:bCs/>
          </w:rPr>
          <w:t>http://www.ksrevenue.org/busregistration.htm</w:t>
        </w:r>
      </w:hyperlink>
    </w:p>
    <w:p w:rsidR="0021025A" w:rsidRPr="003551AD" w:rsidRDefault="0021025A" w:rsidP="0021025A">
      <w:pPr>
        <w:tabs>
          <w:tab w:val="left" w:pos="9990"/>
        </w:tabs>
        <w:autoSpaceDE w:val="0"/>
        <w:autoSpaceDN w:val="0"/>
        <w:adjustRightInd w:val="0"/>
        <w:rPr>
          <w:rFonts w:cs="Arial"/>
          <w:bCs/>
        </w:rPr>
      </w:pPr>
    </w:p>
    <w:p w:rsidR="0021025A" w:rsidRPr="003551AD" w:rsidRDefault="0021025A" w:rsidP="0021025A">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21025A" w:rsidRPr="003551AD"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8533CE" w:rsidRPr="00AF467D" w:rsidRDefault="008533CE" w:rsidP="0021025A">
      <w:pPr>
        <w:jc w:val="center"/>
        <w:rPr>
          <w:b/>
        </w:rPr>
      </w:pPr>
      <w:r>
        <w:rPr>
          <w:rFonts w:cs="Arial"/>
          <w:b/>
        </w:rPr>
        <w:br w:type="page"/>
      </w:r>
      <w:r w:rsidRPr="00AF467D">
        <w:rPr>
          <w:b/>
        </w:rPr>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1" w:name="_Toc104952916"/>
      <w:r w:rsidRPr="0094581E">
        <w:rPr>
          <w:b/>
        </w:rPr>
        <w:t xml:space="preserve">Section </w:t>
      </w:r>
      <w:r>
        <w:rPr>
          <w:b/>
        </w:rPr>
        <w:t>1</w:t>
      </w:r>
    </w:p>
    <w:p w:rsidR="008533CE" w:rsidRDefault="008533CE" w:rsidP="001646C0">
      <w:pPr>
        <w:autoSpaceDE w:val="0"/>
        <w:autoSpaceDN w:val="0"/>
        <w:adjustRightInd w:val="0"/>
        <w:jc w:val="center"/>
        <w:rPr>
          <w:rFonts w:cs="Arial"/>
          <w:b/>
          <w:sz w:val="24"/>
          <w:szCs w:val="24"/>
        </w:rPr>
      </w:pPr>
      <w:r w:rsidRPr="0094581E">
        <w:rPr>
          <w:rFonts w:cs="Arial"/>
          <w:b/>
          <w:sz w:val="24"/>
          <w:szCs w:val="24"/>
        </w:rPr>
        <w:t>INSTRUCTIONS</w:t>
      </w:r>
      <w:bookmarkEnd w:id="1"/>
    </w:p>
    <w:p w:rsidR="001646C0" w:rsidRPr="00B4668D" w:rsidRDefault="001646C0" w:rsidP="001646C0">
      <w:pPr>
        <w:autoSpaceDE w:val="0"/>
        <w:autoSpaceDN w:val="0"/>
        <w:adjustRightInd w:val="0"/>
        <w:jc w:val="cente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Default="001646C0" w:rsidP="008533CE">
      <w:pPr>
        <w:ind w:left="720"/>
        <w:rPr>
          <w:rFonts w:cs="Arial"/>
        </w:rPr>
      </w:pPr>
      <w:r>
        <w:rPr>
          <w:rFonts w:cs="Arial"/>
        </w:rPr>
        <w:br w:type="page"/>
      </w:r>
    </w:p>
    <w:p w:rsidR="008533CE" w:rsidRPr="00B4668D" w:rsidRDefault="008533CE" w:rsidP="008533CE">
      <w:pPr>
        <w:ind w:left="720"/>
        <w:rPr>
          <w:rFonts w:cs="Arial"/>
        </w:rPr>
      </w:pP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4668D" w:rsidRDefault="008533CE" w:rsidP="008533CE">
      <w:pPr>
        <w:ind w:left="720" w:hanging="720"/>
        <w:rPr>
          <w:rFonts w:cs="Arial"/>
        </w:rPr>
      </w:pPr>
    </w:p>
    <w:p w:rsidR="008533CE" w:rsidRPr="00B4668D" w:rsidRDefault="008533CE" w:rsidP="001646C0">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Default="008533CE" w:rsidP="001646C0">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1646C0" w:rsidRPr="00C05FBF" w:rsidRDefault="001646C0" w:rsidP="001646C0">
      <w:pPr>
        <w:ind w:left="720" w:hanging="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1646C0" w:rsidP="008533CE">
      <w:pPr>
        <w:ind w:left="720"/>
        <w:rPr>
          <w:rFonts w:cs="Arial"/>
        </w:rPr>
      </w:pPr>
      <w:r>
        <w:rPr>
          <w:rFonts w:cs="Arial"/>
        </w:rPr>
        <w:br w:type="page"/>
      </w:r>
    </w:p>
    <w:p w:rsidR="008533CE" w:rsidRPr="00B4668D" w:rsidRDefault="008533CE" w:rsidP="008533CE">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Send to:</w:t>
      </w:r>
    </w:p>
    <w:p w:rsidR="008533CE" w:rsidRDefault="008533CE" w:rsidP="008533CE">
      <w:pPr>
        <w:ind w:left="720"/>
        <w:rPr>
          <w:rFonts w:cs="Arial"/>
        </w:rPr>
      </w:pPr>
    </w:p>
    <w:p w:rsidR="008533CE" w:rsidRPr="00B4668D" w:rsidRDefault="008533CE" w:rsidP="008533C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7"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8"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94581E" w:rsidRDefault="001646C0" w:rsidP="008533CE">
      <w:pPr>
        <w:jc w:val="center"/>
        <w:rPr>
          <w:rFonts w:cs="Arial"/>
          <w:b/>
        </w:rPr>
      </w:pPr>
      <w:bookmarkStart w:id="2" w:name="_Toc104952914"/>
      <w:r>
        <w:rPr>
          <w:rFonts w:cs="Arial"/>
          <w:b/>
        </w:rPr>
        <w:br w:type="page"/>
      </w:r>
      <w:r w:rsidR="008533CE" w:rsidRPr="0094581E">
        <w:rPr>
          <w:rFonts w:cs="Arial"/>
          <w:b/>
        </w:rPr>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2"/>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1646C0">
        <w:rPr>
          <w:rFonts w:cs="Arial"/>
        </w:rPr>
        <w:t xml:space="preserve">four (4)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1646C0">
        <w:rPr>
          <w:rFonts w:cs="Arial"/>
        </w:rPr>
        <w:t xml:space="preserve"> four (4)</w:t>
      </w:r>
      <w:r w:rsidRPr="00B4668D">
        <w:rPr>
          <w:rFonts w:cs="Arial"/>
        </w:rPr>
        <w:t xml:space="preserve"> copies of the cost proposal including signature sheet,  </w:t>
      </w:r>
    </w:p>
    <w:p w:rsidR="008533CE" w:rsidRPr="00B4668D" w:rsidRDefault="008533CE" w:rsidP="008533CE">
      <w:pPr>
        <w:tabs>
          <w:tab w:val="left" w:pos="1080"/>
        </w:tabs>
        <w:ind w:left="1080" w:hanging="360"/>
        <w:rPr>
          <w:rFonts w:cs="Arial"/>
        </w:rPr>
      </w:pPr>
      <w:r w:rsidRPr="00B4668D">
        <w:rPr>
          <w:rFonts w:cs="Arial"/>
        </w:rPr>
        <w:sym w:font="Symbol" w:char="F0B7"/>
      </w:r>
      <w:r w:rsidR="001646C0">
        <w:rPr>
          <w:rFonts w:cs="Arial"/>
        </w:rPr>
        <w:tab/>
        <w:t xml:space="preserve">One (1) </w:t>
      </w:r>
      <w:r w:rsidRPr="00B4668D">
        <w:rPr>
          <w:rFonts w:cs="Arial"/>
        </w:rPr>
        <w:t>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1440" w:hanging="720"/>
        <w:rPr>
          <w:rFonts w:cs="Arial"/>
          <w:i/>
        </w:rPr>
      </w:pPr>
      <w:r w:rsidRPr="00B4668D">
        <w:rPr>
          <w:rFonts w:cs="Arial"/>
        </w:rPr>
        <w:t xml:space="preserve">Proposal # </w:t>
      </w:r>
      <w:r w:rsidRPr="00B4668D">
        <w:rPr>
          <w:rFonts w:cs="Arial"/>
          <w:i/>
        </w:rPr>
        <w:t>(Indicated on Page 1)</w:t>
      </w:r>
    </w:p>
    <w:p w:rsidR="008533CE" w:rsidRPr="00B4668D" w:rsidRDefault="008533CE" w:rsidP="008533CE">
      <w:pPr>
        <w:ind w:left="1440" w:hanging="720"/>
        <w:rPr>
          <w:rFonts w:cs="Arial"/>
        </w:rPr>
      </w:pPr>
      <w:r w:rsidRPr="00B4668D">
        <w:rPr>
          <w:rFonts w:cs="Arial"/>
        </w:rPr>
        <w:t>Closing Date:</w:t>
      </w:r>
      <w:r w:rsidRPr="00B4668D">
        <w:rPr>
          <w:rFonts w:cs="Arial"/>
          <w:i/>
        </w:rPr>
        <w:t xml:space="preserve">  (Indicated on Page 1)</w:t>
      </w:r>
    </w:p>
    <w:p w:rsidR="008533CE" w:rsidRPr="00B4668D" w:rsidRDefault="008533CE" w:rsidP="008533CE">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8533CE" w:rsidRPr="00B4668D" w:rsidRDefault="008533CE" w:rsidP="008533CE">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Default="008533CE" w:rsidP="008533CE">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t>the vendor is a corporation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8533CE" w:rsidRPr="00B4668D" w:rsidRDefault="008533CE" w:rsidP="008533CE">
      <w:pPr>
        <w:tabs>
          <w:tab w:val="left" w:pos="1080"/>
        </w:tabs>
        <w:ind w:left="720"/>
        <w:rPr>
          <w:rFonts w:cs="Arial"/>
        </w:rPr>
      </w:pPr>
      <w:r w:rsidRPr="00B4668D">
        <w:rPr>
          <w:rFonts w:cs="Arial"/>
        </w:rPr>
        <w:t>(e)</w:t>
      </w:r>
      <w:r w:rsidRPr="00B4668D">
        <w:rPr>
          <w:rFonts w:cs="Arial"/>
        </w:rPr>
        <w:tab/>
        <w:t>no cost or pricing information has been included in the transmittal letter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8533CE" w:rsidRPr="00B4668D" w:rsidRDefault="001646C0" w:rsidP="008533CE">
      <w:pPr>
        <w:tabs>
          <w:tab w:val="left" w:pos="1080"/>
        </w:tabs>
        <w:ind w:left="1080" w:hanging="360"/>
        <w:rPr>
          <w:rFonts w:cs="Arial"/>
        </w:rPr>
      </w:pPr>
      <w:r>
        <w:rPr>
          <w:rFonts w:cs="Arial"/>
        </w:rPr>
        <w:br w:type="page"/>
      </w:r>
      <w:r w:rsidR="008533CE" w:rsidRPr="00B4668D">
        <w:rPr>
          <w:rFonts w:cs="Arial"/>
        </w:rPr>
        <w:t>(h)</w:t>
      </w:r>
      <w:r w:rsidR="008533CE"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8533CE" w:rsidRPr="00B4668D" w:rsidRDefault="008533CE" w:rsidP="008533CE">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8533CE" w:rsidRPr="00B4668D" w:rsidRDefault="008533CE" w:rsidP="008533CE">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8533CE" w:rsidRPr="00B4668D" w:rsidRDefault="008533CE" w:rsidP="001646C0">
      <w:pPr>
        <w:rPr>
          <w:rFonts w:cs="Arial"/>
        </w:rPr>
      </w:pPr>
    </w:p>
    <w:p w:rsidR="008533CE" w:rsidRPr="00B4668D" w:rsidRDefault="001646C0" w:rsidP="008533CE">
      <w:pPr>
        <w:ind w:left="720" w:hanging="720"/>
        <w:rPr>
          <w:rFonts w:cs="Arial"/>
        </w:rPr>
      </w:pPr>
      <w:r>
        <w:rPr>
          <w:rFonts w:cs="Arial"/>
        </w:rPr>
        <w:t>4</w:t>
      </w:r>
      <w:r w:rsidR="008533CE" w:rsidRPr="00B4668D">
        <w:rPr>
          <w:rFonts w:cs="Arial"/>
        </w:rPr>
        <w:t>.</w:t>
      </w:r>
      <w:r w:rsidR="008533CE" w:rsidRPr="00B4668D">
        <w:rPr>
          <w:rFonts w:cs="Arial"/>
        </w:rPr>
        <w:tab/>
      </w:r>
      <w:r w:rsidR="008533CE" w:rsidRPr="00B4668D">
        <w:rPr>
          <w:rFonts w:cs="Arial"/>
          <w:b/>
        </w:rPr>
        <w:t>Qualifications:</w:t>
      </w:r>
      <w:r w:rsidR="008533CE"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1646C0">
      <w:pPr>
        <w:rPr>
          <w:rFonts w:cs="Arial"/>
        </w:rPr>
      </w:pPr>
    </w:p>
    <w:p w:rsidR="008533CE" w:rsidRPr="00B4668D" w:rsidRDefault="001646C0" w:rsidP="008533CE">
      <w:pPr>
        <w:ind w:left="720" w:hanging="720"/>
        <w:rPr>
          <w:rFonts w:cs="Arial"/>
        </w:rPr>
      </w:pPr>
      <w:r>
        <w:rPr>
          <w:rFonts w:cs="Arial"/>
        </w:rPr>
        <w:t>5</w:t>
      </w:r>
      <w:r w:rsidR="008533CE" w:rsidRPr="00B4668D">
        <w:rPr>
          <w:rFonts w:cs="Arial"/>
        </w:rPr>
        <w:t>.</w:t>
      </w:r>
      <w:r w:rsidR="008533CE" w:rsidRPr="00B4668D">
        <w:rPr>
          <w:rFonts w:cs="Arial"/>
        </w:rPr>
        <w:tab/>
      </w:r>
      <w:r w:rsidR="008533CE" w:rsidRPr="00B4668D">
        <w:rPr>
          <w:rFonts w:cs="Arial"/>
          <w:b/>
        </w:rPr>
        <w:t>Methodology:</w:t>
      </w:r>
      <w:r w:rsidR="008533CE"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Pr="00B4668D"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8533CE" w:rsidP="008533CE">
      <w:pPr>
        <w:numPr>
          <w:ilvl w:val="0"/>
          <w:numId w:val="22"/>
        </w:numPr>
        <w:tabs>
          <w:tab w:val="clear" w:pos="1440"/>
          <w:tab w:val="left" w:pos="1080"/>
        </w:tabs>
        <w:ind w:left="1080"/>
        <w:rPr>
          <w:rFonts w:cs="Arial"/>
        </w:rPr>
      </w:pPr>
      <w:r w:rsidRPr="00B4668D">
        <w:rPr>
          <w:rFonts w:cs="Arial"/>
        </w:rPr>
        <w:t>this 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Bid number </w:t>
      </w:r>
      <w:r w:rsidR="001646C0">
        <w:rPr>
          <w:rFonts w:cs="Arial"/>
          <w:b/>
        </w:rPr>
        <w:t>13081</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8533CE" w:rsidRPr="00B4668D" w:rsidRDefault="008533CE" w:rsidP="008533CE">
      <w:pPr>
        <w:ind w:left="720"/>
        <w:rPr>
          <w:rFonts w:cs="Arial"/>
        </w:rPr>
      </w:pPr>
    </w:p>
    <w:p w:rsidR="008533CE" w:rsidRDefault="008533CE" w:rsidP="008533C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8533CE"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8533CE" w:rsidP="008533CE">
      <w:pPr>
        <w:ind w:left="720"/>
        <w:rPr>
          <w:rFonts w:cs="Arial"/>
        </w:rPr>
      </w:pPr>
    </w:p>
    <w:p w:rsidR="008533CE" w:rsidRPr="00B4668D"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tabs>
          <w:tab w:val="left" w:pos="720"/>
        </w:tabs>
        <w:ind w:left="720" w:hanging="720"/>
        <w:rPr>
          <w:rFonts w:cs="Arial"/>
          <w:snapToGrid w:val="0"/>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8533CE" w:rsidRPr="00B4668D" w:rsidRDefault="008533CE" w:rsidP="001646C0">
      <w:pPr>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4668D" w:rsidRDefault="001646C0" w:rsidP="008533CE">
      <w:pPr>
        <w:ind w:left="1440" w:hanging="720"/>
        <w:rPr>
          <w:rFonts w:cs="Arial"/>
        </w:rPr>
      </w:pPr>
      <w:r>
        <w:rPr>
          <w:rFonts w:cs="Arial"/>
        </w:rPr>
        <w:br w:type="page"/>
      </w: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8533CE" w:rsidRPr="00B4668D" w:rsidRDefault="001646C0" w:rsidP="008533CE">
      <w:pPr>
        <w:ind w:left="720"/>
        <w:rPr>
          <w:rFonts w:cs="Arial"/>
        </w:rPr>
      </w:pPr>
      <w:r>
        <w:rPr>
          <w:rFonts w:cs="Arial"/>
        </w:rPr>
        <w:br w:type="page"/>
      </w:r>
    </w:p>
    <w:p w:rsidR="008533CE" w:rsidRPr="00FE7D19"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5D6649"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B4668D" w:rsidRDefault="008533CE" w:rsidP="008533CE">
      <w:pPr>
        <w:ind w:left="720"/>
        <w:rPr>
          <w:rFonts w:cs="Arial"/>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B4668D" w:rsidRDefault="008533CE" w:rsidP="008533CE">
      <w:pPr>
        <w:ind w:left="720"/>
        <w:rPr>
          <w:rFonts w:cs="Arial"/>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F467D" w:rsidRDefault="001646C0" w:rsidP="008533CE">
      <w:pPr>
        <w:ind w:left="720"/>
        <w:rPr>
          <w:rFonts w:cs="Arial"/>
        </w:rPr>
      </w:pPr>
      <w:r>
        <w:rPr>
          <w:rFonts w:cs="Arial"/>
        </w:rPr>
        <w:br w:type="page"/>
      </w: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3" w:name="_Toc104952908"/>
      <w:r w:rsidRPr="00AF467D">
        <w:t>38.</w:t>
      </w:r>
      <w:r w:rsidRPr="00AF467D">
        <w:tab/>
      </w:r>
      <w:r w:rsidRPr="00AF467D">
        <w:rPr>
          <w:b/>
        </w:rPr>
        <w:t>Federal, State and Local Taxes</w:t>
      </w:r>
      <w:bookmarkEnd w:id="3"/>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9"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8533CE" w:rsidRPr="0043331B" w:rsidRDefault="008533CE" w:rsidP="008533CE">
      <w:pPr>
        <w:jc w:val="center"/>
        <w:rPr>
          <w:rFonts w:cs="Arial"/>
          <w:b/>
          <w:sz w:val="24"/>
          <w:szCs w:val="24"/>
        </w:rPr>
      </w:pPr>
      <w:r>
        <w:rPr>
          <w:rFonts w:cs="Arial"/>
          <w:b/>
          <w:sz w:val="24"/>
          <w:szCs w:val="24"/>
        </w:rPr>
        <w:br w:type="page"/>
      </w:r>
      <w:r w:rsidRPr="0043331B">
        <w:rPr>
          <w:rFonts w:cs="Arial"/>
          <w:b/>
          <w:sz w:val="24"/>
          <w:szCs w:val="24"/>
        </w:rPr>
        <w:t>TERMS AND CONDITIONS</w:t>
      </w:r>
    </w:p>
    <w:p w:rsidR="008533CE" w:rsidRPr="00B4668D" w:rsidRDefault="008533CE" w:rsidP="008533CE">
      <w:pPr>
        <w:jc w:val="center"/>
        <w:rPr>
          <w:rFonts w:cs="Arial"/>
          <w:b/>
        </w:rPr>
      </w:pPr>
    </w:p>
    <w:p w:rsidR="008533CE" w:rsidRPr="00B4668D" w:rsidRDefault="008533CE" w:rsidP="008533CE">
      <w:pPr>
        <w:rPr>
          <w:rFonts w:cs="Arial"/>
        </w:rPr>
      </w:pP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8533CE" w:rsidRPr="00B4668D" w:rsidRDefault="008533CE" w:rsidP="008533CE">
      <w:pPr>
        <w:rPr>
          <w:rFonts w:cs="Arial"/>
          <w:b/>
          <w:bCs/>
        </w:rPr>
      </w:pPr>
    </w:p>
    <w:p w:rsidR="008533CE" w:rsidRPr="00B4668D" w:rsidRDefault="008533CE" w:rsidP="008533CE">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8533CE" w:rsidRPr="00B4668D" w:rsidRDefault="008533CE" w:rsidP="008533CE">
      <w:pPr>
        <w:rPr>
          <w:rFonts w:cs="Arial"/>
        </w:rPr>
      </w:pPr>
    </w:p>
    <w:p w:rsidR="008533CE" w:rsidRPr="00B4668D" w:rsidRDefault="008533CE" w:rsidP="008533CE">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8533CE" w:rsidRPr="00B4668D" w:rsidRDefault="008533CE" w:rsidP="008533CE">
      <w:pPr>
        <w:rPr>
          <w:rFonts w:cs="Arial"/>
        </w:rPr>
      </w:pPr>
    </w:p>
    <w:p w:rsidR="008533CE" w:rsidRPr="00FE7D19" w:rsidRDefault="008533CE" w:rsidP="008533CE">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8533CE" w:rsidRPr="00FE7D19" w:rsidRDefault="008533CE" w:rsidP="008533CE">
      <w:pPr>
        <w:rPr>
          <w:rFonts w:cs="Arial"/>
        </w:rPr>
      </w:pPr>
    </w:p>
    <w:p w:rsidR="008533CE" w:rsidRDefault="008533CE" w:rsidP="008533CE">
      <w:pPr>
        <w:rPr>
          <w:rFonts w:cs="Arial"/>
        </w:rPr>
      </w:pPr>
      <w:r w:rsidRPr="00FE7D19">
        <w:rPr>
          <w:rFonts w:cs="Arial"/>
        </w:rPr>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8533CE" w:rsidRPr="00B4668D" w:rsidRDefault="008533CE" w:rsidP="008533CE">
      <w:pPr>
        <w:rPr>
          <w:rFonts w:cs="Arial"/>
          <w:i/>
          <w:u w:val="single"/>
        </w:rPr>
      </w:pPr>
    </w:p>
    <w:p w:rsidR="008533CE" w:rsidRDefault="008533CE" w:rsidP="008533CE">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1646C0" w:rsidRDefault="001646C0" w:rsidP="008533CE">
      <w:pPr>
        <w:rPr>
          <w:b/>
        </w:rPr>
      </w:pPr>
      <w:bookmarkStart w:id="4" w:name="_Toc104952907"/>
    </w:p>
    <w:p w:rsidR="008533CE" w:rsidRPr="00F077AF" w:rsidRDefault="008533CE" w:rsidP="008533CE">
      <w:pPr>
        <w:rPr>
          <w:rFonts w:cs="Arial"/>
          <w:snapToGrid w:val="0"/>
        </w:rPr>
      </w:pPr>
      <w:r w:rsidRPr="00FE7D19">
        <w:rPr>
          <w:b/>
        </w:rPr>
        <w:t>Payment:</w:t>
      </w:r>
      <w:bookmarkEnd w:id="4"/>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8533CE" w:rsidRPr="00F077AF" w:rsidRDefault="008533CE" w:rsidP="008533CE">
      <w:pPr>
        <w:rPr>
          <w:rFonts w:cs="Arial"/>
        </w:rPr>
      </w:pPr>
    </w:p>
    <w:p w:rsidR="008533CE" w:rsidRPr="00F077AF" w:rsidRDefault="008533CE" w:rsidP="008533CE">
      <w:pPr>
        <w:rPr>
          <w:rFonts w:cs="Arial"/>
        </w:rPr>
      </w:pPr>
      <w:r w:rsidRPr="00F077AF">
        <w:rPr>
          <w:rFonts w:cs="Arial"/>
        </w:rPr>
        <w:t>Payments shall not be made for costs or items not listed in the vendor's response.</w:t>
      </w:r>
    </w:p>
    <w:p w:rsidR="008533CE" w:rsidRPr="00F077AF" w:rsidRDefault="008533CE" w:rsidP="008533CE">
      <w:pPr>
        <w:rPr>
          <w:rFonts w:cs="Arial"/>
        </w:rPr>
      </w:pPr>
    </w:p>
    <w:p w:rsidR="008533CE" w:rsidRPr="00F077AF" w:rsidRDefault="008533CE" w:rsidP="008533CE">
      <w:pPr>
        <w:rPr>
          <w:rFonts w:cs="Arial"/>
        </w:rPr>
      </w:pPr>
      <w:bookmarkStart w:id="5" w:name="_Toc104952912"/>
      <w:r w:rsidRPr="00FE7D19">
        <w:rPr>
          <w:b/>
        </w:rPr>
        <w:t>Unit Pricing:</w:t>
      </w:r>
      <w:bookmarkEnd w:id="5"/>
      <w:r w:rsidRPr="00F077AF">
        <w:rPr>
          <w:rFonts w:cs="Arial"/>
        </w:rPr>
        <w:t xml:space="preserve">  Each item required by the bid must be individually priced (i.e. priced per single unit) and be able to be ordered individually.</w:t>
      </w:r>
    </w:p>
    <w:p w:rsidR="008533CE" w:rsidRPr="00F077AF" w:rsidRDefault="008533CE" w:rsidP="008533CE">
      <w:pPr>
        <w:rPr>
          <w:rFonts w:cs="Arial"/>
        </w:rPr>
      </w:pPr>
    </w:p>
    <w:p w:rsidR="008533CE" w:rsidRPr="00F077AF" w:rsidRDefault="008533CE" w:rsidP="008533CE">
      <w:pPr>
        <w:rPr>
          <w:rFonts w:cs="Arial"/>
        </w:rPr>
      </w:pPr>
      <w:bookmarkStart w:id="6" w:name="_Toc104952913"/>
      <w:r w:rsidRPr="00FE7D19">
        <w:rPr>
          <w:b/>
        </w:rPr>
        <w:t>Upgrades:</w:t>
      </w:r>
      <w:bookmarkEnd w:id="6"/>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8533CE" w:rsidRPr="00F077AF" w:rsidRDefault="008533CE" w:rsidP="008533CE"/>
    <w:p w:rsidR="008533CE" w:rsidRPr="00F077AF" w:rsidRDefault="008533CE" w:rsidP="008533CE">
      <w:pPr>
        <w:rPr>
          <w:rFonts w:cs="Arial"/>
        </w:rPr>
      </w:pPr>
      <w:bookmarkStart w:id="7" w:name="_Toc104952910"/>
      <w:r w:rsidRPr="00FE7D19">
        <w:rPr>
          <w:b/>
        </w:rPr>
        <w:t>Shipping and F.O.B. Point:</w:t>
      </w:r>
      <w:bookmarkEnd w:id="7"/>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8533CE" w:rsidRPr="00F077AF" w:rsidRDefault="008533CE" w:rsidP="008533CE">
      <w:pPr>
        <w:rPr>
          <w:rFonts w:cs="Arial"/>
        </w:rPr>
      </w:pPr>
    </w:p>
    <w:p w:rsidR="008533CE" w:rsidRPr="00F077AF" w:rsidRDefault="008533CE" w:rsidP="008533CE">
      <w:pPr>
        <w:rPr>
          <w:rFonts w:cs="Arial"/>
        </w:rPr>
      </w:pPr>
      <w:bookmarkStart w:id="8" w:name="_Toc104952911"/>
      <w:r w:rsidRPr="00FE7D19">
        <w:rPr>
          <w:b/>
        </w:rPr>
        <w:t>Deliveries:</w:t>
      </w:r>
      <w:bookmarkEnd w:id="8"/>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8533CE" w:rsidRPr="00F077AF" w:rsidRDefault="008533CE" w:rsidP="008533CE">
      <w:pPr>
        <w:rPr>
          <w:rFonts w:cs="Arial"/>
        </w:rPr>
      </w:pPr>
    </w:p>
    <w:p w:rsidR="008533CE" w:rsidRPr="00F077AF" w:rsidRDefault="008533CE" w:rsidP="008533CE">
      <w:pPr>
        <w:rPr>
          <w:rFonts w:cs="Arial"/>
        </w:rPr>
      </w:pPr>
      <w:r w:rsidRPr="00F077AF">
        <w:rPr>
          <w:rFonts w:cs="Arial"/>
        </w:rPr>
        <w:t>In the event delivery minimums apply, bidders shall submit that information with their bid response.</w:t>
      </w:r>
    </w:p>
    <w:p w:rsidR="008533CE" w:rsidRPr="00F077AF" w:rsidRDefault="008533CE" w:rsidP="008533CE">
      <w:pPr>
        <w:rPr>
          <w:rFonts w:cs="Arial"/>
        </w:rPr>
      </w:pPr>
    </w:p>
    <w:p w:rsidR="008533CE" w:rsidRPr="00F077AF" w:rsidRDefault="008533CE" w:rsidP="008533CE">
      <w:pPr>
        <w:rPr>
          <w:rFonts w:cs="Arial"/>
        </w:rPr>
      </w:pP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8533CE" w:rsidRPr="00F077AF" w:rsidRDefault="008533CE" w:rsidP="008533CE">
      <w:pPr>
        <w:rPr>
          <w:rFonts w:cs="Arial"/>
          <w:b/>
        </w:rPr>
      </w:pPr>
    </w:p>
    <w:p w:rsidR="008533CE" w:rsidRPr="00B4668D" w:rsidRDefault="008533CE" w:rsidP="008533CE">
      <w:pPr>
        <w:rPr>
          <w:rFonts w:cs="Arial"/>
        </w:rPr>
      </w:pPr>
      <w:r w:rsidRPr="00F077AF">
        <w:rPr>
          <w:rFonts w:cs="Arial"/>
          <w:b/>
        </w:rPr>
        <w:t>Demonstration Requirements:</w:t>
      </w:r>
      <w:r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xml:space="preserve"> reserves the right to request said devices/equipment/solution fully configured</w:t>
      </w:r>
      <w:r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8533CE" w:rsidRPr="00B4668D" w:rsidRDefault="008533CE" w:rsidP="001646C0">
      <w:pPr>
        <w:rPr>
          <w:rFonts w:cs="Arial"/>
        </w:rPr>
      </w:pPr>
    </w:p>
    <w:p w:rsidR="008533CE" w:rsidRPr="00B4668D" w:rsidRDefault="008533CE" w:rsidP="008533CE">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8533CE" w:rsidRPr="00B4668D" w:rsidRDefault="008533CE" w:rsidP="008533CE">
      <w:pPr>
        <w:rPr>
          <w:rFonts w:cs="Arial"/>
        </w:rPr>
      </w:pPr>
    </w:p>
    <w:p w:rsidR="008533CE" w:rsidRPr="00B4668D" w:rsidRDefault="008533CE" w:rsidP="008533CE">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8533CE" w:rsidRPr="00B4668D" w:rsidRDefault="008533CE" w:rsidP="008533CE">
      <w:pPr>
        <w:rPr>
          <w:rFonts w:cs="Arial"/>
          <w:b/>
        </w:rPr>
      </w:pPr>
    </w:p>
    <w:p w:rsidR="008533CE" w:rsidRPr="00B4668D" w:rsidRDefault="008533CE" w:rsidP="008533CE">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Software Code and Intellectual Property Rights:</w:t>
      </w:r>
      <w:r w:rsidRPr="00B4668D">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8533CE" w:rsidRPr="00B4668D" w:rsidRDefault="008533CE" w:rsidP="008533CE">
      <w:pPr>
        <w:rPr>
          <w:rFonts w:cs="Arial"/>
          <w:b/>
        </w:rPr>
      </w:pPr>
    </w:p>
    <w:p w:rsidR="008533CE" w:rsidRPr="00B4668D" w:rsidRDefault="008533CE" w:rsidP="008533CE">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8533CE" w:rsidRPr="00B4668D" w:rsidRDefault="008533CE" w:rsidP="008533CE">
      <w:pPr>
        <w:rPr>
          <w:rFonts w:cs="Arial"/>
        </w:rPr>
      </w:pPr>
    </w:p>
    <w:p w:rsidR="008533CE" w:rsidRPr="00B4668D" w:rsidRDefault="008533CE" w:rsidP="008533CE">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8533CE" w:rsidRPr="00B4668D" w:rsidRDefault="008533CE" w:rsidP="008533CE">
      <w:pPr>
        <w:rPr>
          <w:rFonts w:cs="Arial"/>
          <w:snapToGrid w:val="0"/>
        </w:rPr>
      </w:pPr>
    </w:p>
    <w:p w:rsidR="008533CE" w:rsidRPr="00B4668D" w:rsidRDefault="008533CE" w:rsidP="008533CE">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8533CE" w:rsidRPr="00B4668D" w:rsidRDefault="008533CE" w:rsidP="008533CE">
      <w:pPr>
        <w:rPr>
          <w:rFonts w:cs="Arial"/>
          <w:b/>
        </w:rPr>
      </w:pPr>
    </w:p>
    <w:p w:rsidR="008533CE" w:rsidRPr="00B4668D" w:rsidRDefault="008533CE" w:rsidP="008533CE">
      <w:pPr>
        <w:rPr>
          <w:rFonts w:cs="Arial"/>
        </w:rPr>
      </w:pPr>
      <w:r w:rsidRPr="00B4668D">
        <w:rPr>
          <w:rFonts w:cs="Arial"/>
          <w:b/>
        </w:rPr>
        <w:t>Award:</w:t>
      </w:r>
      <w:r w:rsidRPr="00B4668D">
        <w:rPr>
          <w:rFonts w:cs="Arial"/>
        </w:rPr>
        <w:t xml:space="preserve">  Award will be by line item or group total, whichever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w:t>
      </w:r>
    </w:p>
    <w:p w:rsidR="008533CE" w:rsidRPr="00B4668D" w:rsidRDefault="008533CE" w:rsidP="008533CE"/>
    <w:p w:rsidR="008533CE" w:rsidRPr="00DB4940" w:rsidRDefault="008533CE" w:rsidP="008533CE">
      <w:pPr>
        <w:jc w:val="center"/>
        <w:rPr>
          <w:b/>
        </w:rPr>
      </w:pPr>
      <w:r>
        <w:br w:type="page"/>
      </w:r>
      <w:r w:rsidRPr="00DB4940">
        <w:rPr>
          <w:b/>
        </w:rPr>
        <w:t>Section 4</w:t>
      </w:r>
    </w:p>
    <w:p w:rsidR="008533CE" w:rsidRDefault="008533CE" w:rsidP="008533CE">
      <w:pPr>
        <w:jc w:val="center"/>
        <w:rPr>
          <w:b/>
          <w:sz w:val="24"/>
          <w:szCs w:val="24"/>
        </w:rPr>
      </w:pPr>
      <w:r w:rsidRPr="0043331B">
        <w:rPr>
          <w:b/>
          <w:sz w:val="24"/>
          <w:szCs w:val="24"/>
        </w:rPr>
        <w:t>S</w:t>
      </w:r>
      <w:bookmarkStart w:id="9" w:name="_Toc104952902"/>
      <w:r w:rsidRPr="0043331B">
        <w:rPr>
          <w:b/>
          <w:sz w:val="24"/>
          <w:szCs w:val="24"/>
        </w:rPr>
        <w:t>PECIFICATIONS</w:t>
      </w:r>
      <w:bookmarkEnd w:id="9"/>
    </w:p>
    <w:p w:rsidR="000026CF" w:rsidRPr="0043331B" w:rsidRDefault="000026CF" w:rsidP="008533CE">
      <w:pPr>
        <w:jc w:val="center"/>
        <w:rPr>
          <w:b/>
          <w:sz w:val="24"/>
          <w:szCs w:val="24"/>
        </w:rPr>
      </w:pPr>
    </w:p>
    <w:p w:rsidR="000026CF" w:rsidRPr="00CC6C7B" w:rsidRDefault="000026CF" w:rsidP="000026CF">
      <w:pPr>
        <w:rPr>
          <w:b/>
          <w:bCs/>
          <w:i/>
          <w:iCs/>
        </w:rPr>
      </w:pPr>
      <w:r w:rsidRPr="00CC6C7B">
        <w:rPr>
          <w:b/>
          <w:bCs/>
          <w:i/>
          <w:iCs/>
        </w:rPr>
        <w:t>KBOR retirement plan consultant information for RFP</w:t>
      </w:r>
    </w:p>
    <w:p w:rsidR="000026CF" w:rsidRDefault="000026CF" w:rsidP="000026CF"/>
    <w:p w:rsidR="000026CF" w:rsidRPr="000D2DAB" w:rsidRDefault="000026CF" w:rsidP="000026CF">
      <w:pPr>
        <w:rPr>
          <w:b/>
          <w:bCs/>
          <w:u w:val="single"/>
        </w:rPr>
      </w:pPr>
      <w:r w:rsidRPr="000D2DAB">
        <w:rPr>
          <w:b/>
          <w:bCs/>
          <w:u w:val="single"/>
        </w:rPr>
        <w:t>Background/history</w:t>
      </w:r>
    </w:p>
    <w:p w:rsidR="000026CF" w:rsidRDefault="000026CF" w:rsidP="000026CF">
      <w:pPr>
        <w:rPr>
          <w:rFonts w:cs="Arial"/>
        </w:rPr>
      </w:pPr>
      <w:r>
        <w:t>In November 2004, the Kansas Board of Regents (KBOR) hired a consultant for the Board’s 403(b) retirement plans.  The initial contract was for three years, was extended for an additional three years and expires November 30, 2010.</w:t>
      </w:r>
    </w:p>
    <w:p w:rsidR="000026CF" w:rsidRDefault="000026CF" w:rsidP="000026CF">
      <w:pPr>
        <w:rPr>
          <w:rFonts w:cs="Arial"/>
        </w:rPr>
      </w:pPr>
    </w:p>
    <w:p w:rsidR="000026CF" w:rsidRDefault="000026CF" w:rsidP="000026CF">
      <w:r>
        <w:rPr>
          <w:rFonts w:cs="Arial"/>
        </w:rPr>
        <w:t xml:space="preserve">In June 2005, KBOR created an </w:t>
      </w:r>
      <w:r>
        <w:t xml:space="preserve">investment committee, the </w:t>
      </w:r>
      <w:r w:rsidRPr="00CF32D2">
        <w:t xml:space="preserve">Retirement Plan Committee </w:t>
      </w:r>
      <w:r>
        <w:t xml:space="preserve">(RPC), </w:t>
      </w:r>
      <w:r w:rsidRPr="00CF32D2">
        <w:t>and appointed Committee members</w:t>
      </w:r>
      <w:r>
        <w:t>.</w:t>
      </w:r>
      <w:r w:rsidRPr="00CF32D2">
        <w:t xml:space="preserve"> </w:t>
      </w:r>
      <w:r>
        <w:t xml:space="preserve"> </w:t>
      </w:r>
      <w:r w:rsidRPr="00896F7A">
        <w:t xml:space="preserve">The </w:t>
      </w:r>
      <w:r>
        <w:t xml:space="preserve">RPC </w:t>
      </w:r>
      <w:r w:rsidRPr="00896F7A">
        <w:t xml:space="preserve">structure grew out of recommendations from </w:t>
      </w:r>
      <w:r>
        <w:t>Board consultants and input from Board councils.  The RPC reports directly to the Board.</w:t>
      </w:r>
    </w:p>
    <w:p w:rsidR="000026CF" w:rsidRDefault="000026CF" w:rsidP="000026CF"/>
    <w:p w:rsidR="000026CF" w:rsidRDefault="000026CF" w:rsidP="000026CF">
      <w:r w:rsidRPr="00896F7A">
        <w:t xml:space="preserve">RPC membership </w:t>
      </w:r>
      <w:r>
        <w:t xml:space="preserve">includes </w:t>
      </w:r>
      <w:r w:rsidRPr="00896F7A">
        <w:t xml:space="preserve">one member of </w:t>
      </w:r>
      <w:r>
        <w:t>the Board</w:t>
      </w:r>
      <w:r w:rsidRPr="00896F7A">
        <w:t xml:space="preserve">; one member of </w:t>
      </w:r>
      <w:r>
        <w:t>the Council of Presidents (</w:t>
      </w:r>
      <w:r w:rsidRPr="00896F7A">
        <w:t>COP</w:t>
      </w:r>
      <w:r>
        <w:t>s)</w:t>
      </w:r>
      <w:r w:rsidRPr="00896F7A">
        <w:t xml:space="preserve"> or designee; two members of </w:t>
      </w:r>
      <w:r>
        <w:t>the Council of Business Officers (</w:t>
      </w:r>
      <w:r w:rsidRPr="00896F7A">
        <w:t>COBO</w:t>
      </w:r>
      <w:r>
        <w:t>)</w:t>
      </w:r>
      <w:r w:rsidRPr="00896F7A">
        <w:t xml:space="preserve">; three </w:t>
      </w:r>
      <w:r>
        <w:t xml:space="preserve">KBOR state university </w:t>
      </w:r>
      <w:r w:rsidRPr="00896F7A">
        <w:t xml:space="preserve">human resource directors; and two individuals from the </w:t>
      </w:r>
      <w:r>
        <w:t>KBOR state universities</w:t>
      </w:r>
      <w:r w:rsidRPr="00896F7A">
        <w:t xml:space="preserve"> who are experts in the subject matter of investments and retirement planning.  A staff person from the KBOR office serve</w:t>
      </w:r>
      <w:r>
        <w:t>s</w:t>
      </w:r>
      <w:r w:rsidRPr="00896F7A">
        <w:t xml:space="preserve"> as a non-voting </w:t>
      </w:r>
      <w:r w:rsidRPr="00896F7A">
        <w:rPr>
          <w:i/>
        </w:rPr>
        <w:t>ex officio</w:t>
      </w:r>
      <w:r w:rsidRPr="00896F7A">
        <w:t xml:space="preserve"> member.  The chairperson of the RPC </w:t>
      </w:r>
      <w:r>
        <w:t xml:space="preserve">is always a Board </w:t>
      </w:r>
      <w:r w:rsidRPr="00896F7A">
        <w:t>member</w:t>
      </w:r>
      <w:r>
        <w:t>.</w:t>
      </w:r>
    </w:p>
    <w:p w:rsidR="000026CF" w:rsidRDefault="000026CF" w:rsidP="000026CF"/>
    <w:p w:rsidR="000026CF" w:rsidRPr="00896F7A" w:rsidRDefault="000026CF" w:rsidP="000026CF">
      <w:pPr>
        <w:autoSpaceDE w:val="0"/>
        <w:autoSpaceDN w:val="0"/>
        <w:adjustRightInd w:val="0"/>
      </w:pPr>
      <w:r w:rsidRPr="00896F7A">
        <w:t xml:space="preserve">The </w:t>
      </w:r>
      <w:r>
        <w:t xml:space="preserve">RPC </w:t>
      </w:r>
      <w:r w:rsidRPr="00896F7A">
        <w:t xml:space="preserve">is responsible for </w:t>
      </w:r>
      <w:r>
        <w:t xml:space="preserve">all </w:t>
      </w:r>
      <w:r w:rsidRPr="00896F7A">
        <w:t>issues related to KBOR’s retirement plan</w:t>
      </w:r>
      <w:r>
        <w:t>s</w:t>
      </w:r>
      <w:r w:rsidRPr="00896F7A">
        <w:t>, including oversight of plan investments and administration</w:t>
      </w:r>
      <w:r>
        <w:t xml:space="preserve"> for the Mandatory Retirement Plan</w:t>
      </w:r>
      <w:r w:rsidRPr="00896F7A">
        <w:t xml:space="preserve">.  The issues </w:t>
      </w:r>
      <w:r>
        <w:t xml:space="preserve">the </w:t>
      </w:r>
      <w:r w:rsidRPr="00896F7A">
        <w:t>RPC consider</w:t>
      </w:r>
      <w:r>
        <w:t>s</w:t>
      </w:r>
      <w:r w:rsidRPr="00896F7A">
        <w:t xml:space="preserve"> may be directed by </w:t>
      </w:r>
      <w:r>
        <w:t xml:space="preserve">the Board, </w:t>
      </w:r>
      <w:r w:rsidRPr="00896F7A">
        <w:t xml:space="preserve">may arise from KBOR’s fiduciary duties, or may be initiated by </w:t>
      </w:r>
      <w:r>
        <w:t xml:space="preserve">the </w:t>
      </w:r>
      <w:r w:rsidRPr="00896F7A">
        <w:t xml:space="preserve">RPC itself.  </w:t>
      </w:r>
      <w:r>
        <w:t xml:space="preserve">The </w:t>
      </w:r>
      <w:r w:rsidRPr="00896F7A">
        <w:t>RPC meet</w:t>
      </w:r>
      <w:r>
        <w:t>s</w:t>
      </w:r>
      <w:r w:rsidRPr="00896F7A">
        <w:t xml:space="preserve"> a minimum of two times a year to review the retirement plan </w:t>
      </w:r>
      <w:r>
        <w:t xml:space="preserve">investments </w:t>
      </w:r>
      <w:r w:rsidRPr="00896F7A">
        <w:t>an</w:t>
      </w:r>
      <w:r>
        <w:t xml:space="preserve">d other administrative issues; however, the </w:t>
      </w:r>
      <w:r w:rsidRPr="00896F7A">
        <w:t>RPC may meet additional times as required by the issues they are addressing.</w:t>
      </w:r>
    </w:p>
    <w:p w:rsidR="000026CF" w:rsidRDefault="000026CF" w:rsidP="000026CF"/>
    <w:p w:rsidR="000026CF" w:rsidRDefault="000026CF" w:rsidP="000026CF">
      <w:r>
        <w:t>In the last six years, the Board approved various recommendations from the RPC and, in conjunction with the consultant, worked to consolidate the Board’s Mandatory Retirement plan from four to two vendors (retaining ING and TIAA-CREF); revamped the fund lineups, reduced expenses and increased services for participants; and finalized and implemented the investment policy statement, investment provider agreements, the RPC charter and Vendor Management Document.  When the 403(b) regulations were finalized, the RPC and the consultant worked together to make recommendations for changes needed to the 403(b) documents and plans.</w:t>
      </w:r>
    </w:p>
    <w:p w:rsidR="000026CF" w:rsidRDefault="000026CF" w:rsidP="000026CF"/>
    <w:p w:rsidR="000026CF" w:rsidRDefault="000026CF" w:rsidP="000026CF">
      <w:r>
        <w:t xml:space="preserve">The consultant meets with the RPC semi-annually to provide investment review and fund analysis, to review and make recommendations for any fund changes proposed by ING and TIAA-CREF and to respond to issues raised by the RPC. </w:t>
      </w:r>
    </w:p>
    <w:p w:rsidR="000026CF" w:rsidRDefault="000026CF" w:rsidP="000026CF">
      <w:pPr>
        <w:rPr>
          <w:rFonts w:cs="Arial"/>
        </w:rPr>
      </w:pPr>
    </w:p>
    <w:p w:rsidR="000026CF" w:rsidRDefault="000026CF" w:rsidP="000026CF">
      <w:pPr>
        <w:rPr>
          <w:rFonts w:cs="Arial"/>
        </w:rPr>
      </w:pPr>
      <w:r>
        <w:rPr>
          <w:rFonts w:cs="Arial"/>
        </w:rPr>
        <w:t xml:space="preserve">Although the KBOR 403(b) plans are not subject to ERISA, the Board has voluntarily elected to implement best practices for its Mandatory Plan that reflect ERISA standards.  </w:t>
      </w:r>
    </w:p>
    <w:p w:rsidR="000026CF" w:rsidRDefault="000026CF" w:rsidP="000026CF">
      <w:pPr>
        <w:autoSpaceDE w:val="0"/>
        <w:autoSpaceDN w:val="0"/>
        <w:adjustRightInd w:val="0"/>
        <w:rPr>
          <w:rFonts w:cs="Arial"/>
        </w:rPr>
      </w:pPr>
    </w:p>
    <w:p w:rsidR="000026CF" w:rsidRDefault="000026CF" w:rsidP="000026CF">
      <w:pPr>
        <w:autoSpaceDE w:val="0"/>
        <w:autoSpaceDN w:val="0"/>
        <w:adjustRightInd w:val="0"/>
        <w:rPr>
          <w:rFonts w:cs="Arial"/>
        </w:rPr>
      </w:pPr>
      <w:r w:rsidRPr="00CB296B">
        <w:rPr>
          <w:rFonts w:cs="Arial"/>
        </w:rPr>
        <w:t xml:space="preserve">The initial </w:t>
      </w:r>
      <w:r w:rsidRPr="00CB296B">
        <w:t>contract will be for a five (5) year term, and there will be one (1) optional renewal provision allowing an additional five (5) year extension, with the written agreement of the parties.</w:t>
      </w:r>
    </w:p>
    <w:p w:rsidR="000026CF" w:rsidRDefault="000026CF" w:rsidP="000026CF">
      <w:pPr>
        <w:rPr>
          <w:rFonts w:cs="Arial"/>
        </w:rPr>
      </w:pPr>
    </w:p>
    <w:p w:rsidR="000026CF" w:rsidRPr="000D2DAB" w:rsidRDefault="000026CF" w:rsidP="000026CF">
      <w:pPr>
        <w:rPr>
          <w:rFonts w:cs="Arial"/>
          <w:b/>
          <w:bCs/>
          <w:u w:val="single"/>
        </w:rPr>
      </w:pPr>
      <w:r>
        <w:rPr>
          <w:rFonts w:cs="Arial"/>
          <w:b/>
          <w:bCs/>
          <w:u w:val="single"/>
        </w:rPr>
        <w:t>Scope of Work</w:t>
      </w:r>
    </w:p>
    <w:p w:rsidR="000026CF" w:rsidRDefault="000026CF" w:rsidP="000026CF">
      <w:r>
        <w:t xml:space="preserve">The Contractor will </w:t>
      </w:r>
      <w:r w:rsidRPr="00425607">
        <w:t xml:space="preserve">work with the Kansas Board of Regents (KBOR) </w:t>
      </w:r>
      <w:r>
        <w:t xml:space="preserve">and its Retirement Plan Committee (RPC) to accomplish work associated with its 403(b) </w:t>
      </w:r>
      <w:r w:rsidRPr="00425607">
        <w:t xml:space="preserve">Mandatory and Voluntary Retirement Plans </w:t>
      </w:r>
      <w:r>
        <w:t xml:space="preserve">as described below.  </w:t>
      </w:r>
    </w:p>
    <w:p w:rsidR="000026CF" w:rsidRDefault="000026CF" w:rsidP="000026CF"/>
    <w:p w:rsidR="000026CF" w:rsidRDefault="000026CF" w:rsidP="000026CF">
      <w:r>
        <w:t>Various types of plan documentation have been adopted by the KBOR, and implemented by the RPC and the Contractor, including</w:t>
      </w:r>
    </w:p>
    <w:p w:rsidR="000026CF" w:rsidRDefault="000026CF" w:rsidP="000026CF"/>
    <w:p w:rsidR="000026CF" w:rsidRDefault="000026CF" w:rsidP="000026CF">
      <w:pPr>
        <w:widowControl/>
        <w:numPr>
          <w:ilvl w:val="0"/>
          <w:numId w:val="28"/>
        </w:numPr>
      </w:pPr>
      <w:r>
        <w:t xml:space="preserve">the </w:t>
      </w:r>
      <w:hyperlink r:id="rId20" w:history="1">
        <w:r w:rsidRPr="005F602E">
          <w:rPr>
            <w:rStyle w:val="Hyperlink"/>
          </w:rPr>
          <w:t>Investment Policy Statement</w:t>
        </w:r>
      </w:hyperlink>
      <w:r>
        <w:t xml:space="preserve">, </w:t>
      </w:r>
    </w:p>
    <w:p w:rsidR="000026CF" w:rsidRDefault="000026CF" w:rsidP="000026CF">
      <w:pPr>
        <w:widowControl/>
        <w:numPr>
          <w:ilvl w:val="0"/>
          <w:numId w:val="28"/>
        </w:numPr>
      </w:pPr>
      <w:r>
        <w:t xml:space="preserve">the </w:t>
      </w:r>
      <w:hyperlink r:id="rId21" w:history="1">
        <w:r w:rsidRPr="005F602E">
          <w:rPr>
            <w:rStyle w:val="Hyperlink"/>
          </w:rPr>
          <w:t>Vendor Management Document</w:t>
        </w:r>
      </w:hyperlink>
      <w:r>
        <w:t xml:space="preserve">, </w:t>
      </w:r>
    </w:p>
    <w:p w:rsidR="000026CF" w:rsidRDefault="000026CF" w:rsidP="000026CF">
      <w:pPr>
        <w:widowControl/>
        <w:numPr>
          <w:ilvl w:val="0"/>
          <w:numId w:val="28"/>
        </w:numPr>
      </w:pPr>
      <w:r>
        <w:t xml:space="preserve">the </w:t>
      </w:r>
      <w:hyperlink r:id="rId22" w:history="1">
        <w:r w:rsidRPr="005F602E">
          <w:rPr>
            <w:rStyle w:val="Hyperlink"/>
          </w:rPr>
          <w:t>Retirement Plan Committee Charter</w:t>
        </w:r>
      </w:hyperlink>
      <w:r>
        <w:t xml:space="preserve">, </w:t>
      </w:r>
    </w:p>
    <w:p w:rsidR="000026CF" w:rsidRDefault="000026CF" w:rsidP="000026CF">
      <w:pPr>
        <w:widowControl/>
        <w:numPr>
          <w:ilvl w:val="0"/>
          <w:numId w:val="28"/>
        </w:numPr>
      </w:pPr>
      <w:r>
        <w:t xml:space="preserve">the </w:t>
      </w:r>
      <w:hyperlink r:id="rId23" w:history="1">
        <w:r w:rsidRPr="005F602E">
          <w:rPr>
            <w:rStyle w:val="Hyperlink"/>
          </w:rPr>
          <w:t>Mandatory Retirement Plan Document</w:t>
        </w:r>
      </w:hyperlink>
      <w:r>
        <w:t xml:space="preserve"> and </w:t>
      </w:r>
    </w:p>
    <w:p w:rsidR="000026CF" w:rsidRDefault="000026CF" w:rsidP="000026CF">
      <w:pPr>
        <w:widowControl/>
        <w:numPr>
          <w:ilvl w:val="0"/>
          <w:numId w:val="28"/>
        </w:numPr>
      </w:pPr>
      <w:r>
        <w:t xml:space="preserve">the </w:t>
      </w:r>
      <w:hyperlink r:id="rId24" w:history="1">
        <w:r w:rsidRPr="005F602E">
          <w:rPr>
            <w:rStyle w:val="Hyperlink"/>
          </w:rPr>
          <w:t>Voluntary Retirement Plan Document</w:t>
        </w:r>
      </w:hyperlink>
      <w:r>
        <w:t>.</w:t>
      </w:r>
    </w:p>
    <w:p w:rsidR="000026CF" w:rsidRDefault="000026CF" w:rsidP="000026CF"/>
    <w:p w:rsidR="000026CF" w:rsidRPr="00425607" w:rsidRDefault="000026CF" w:rsidP="000026CF">
      <w:r>
        <w:br w:type="page"/>
        <w:t xml:space="preserve"> The Contractor will work with the RPC to:</w:t>
      </w:r>
    </w:p>
    <w:p w:rsidR="000026CF" w:rsidRDefault="000026CF" w:rsidP="000026CF">
      <w:pPr>
        <w:numPr>
          <w:ilvl w:val="0"/>
          <w:numId w:val="31"/>
        </w:numPr>
      </w:pPr>
      <w:r>
        <w:t xml:space="preserve">Assist KBOR with the ongoing administration of the </w:t>
      </w:r>
      <w:r w:rsidRPr="00D235F4">
        <w:t>Mandatory Plan</w:t>
      </w:r>
      <w:r>
        <w:t>.  The consultant will present a formal semi-annual analysis of performance of the funds and managers for periods ending June 30</w:t>
      </w:r>
      <w:r w:rsidRPr="00122571">
        <w:rPr>
          <w:vertAlign w:val="superscript"/>
        </w:rPr>
        <w:t>th</w:t>
      </w:r>
      <w:r>
        <w:t xml:space="preserve"> and December 30</w:t>
      </w:r>
      <w:r w:rsidRPr="00122571">
        <w:rPr>
          <w:vertAlign w:val="superscript"/>
        </w:rPr>
        <w:t>th</w:t>
      </w:r>
      <w:r>
        <w:t xml:space="preserve"> at the September and February RPC meetings respectively.  Throughout the year, the consultant will continuously monitor the approved Investment Providers and the investment funds used in the Plan and report to the KBOR information about  any adverse events such as key person departures, significant changes in organizational ownership, significant client losses, and other negative product concerns.    Mandatory Plan administration will include:</w:t>
      </w:r>
    </w:p>
    <w:p w:rsidR="000026CF" w:rsidRDefault="000026CF" w:rsidP="000026CF">
      <w:pPr>
        <w:ind w:left="360"/>
      </w:pPr>
    </w:p>
    <w:p w:rsidR="000026CF" w:rsidRDefault="000026CF" w:rsidP="000026CF">
      <w:pPr>
        <w:numPr>
          <w:ilvl w:val="1"/>
          <w:numId w:val="31"/>
        </w:numPr>
      </w:pPr>
      <w:r>
        <w:t xml:space="preserve">semi-annual investment review and fund analysis for the Mandatory Plan as stipulated in the </w:t>
      </w:r>
      <w:hyperlink r:id="rId25" w:history="1">
        <w:r w:rsidRPr="00837CB4">
          <w:rPr>
            <w:rStyle w:val="Hyperlink"/>
          </w:rPr>
          <w:t>Vendor Management Document</w:t>
        </w:r>
      </w:hyperlink>
      <w:r>
        <w:t xml:space="preserve"> and the </w:t>
      </w:r>
      <w:hyperlink r:id="rId26" w:history="1">
        <w:r w:rsidRPr="00837CB4">
          <w:rPr>
            <w:rStyle w:val="Hyperlink"/>
          </w:rPr>
          <w:t>Investment Policy Statement</w:t>
        </w:r>
      </w:hyperlink>
      <w:r>
        <w:t>.  Fund balance information for former approved Mandatory Retirement Plan vendors, Lincoln National and Security Benefit Group are included in the review information;</w:t>
      </w:r>
    </w:p>
    <w:p w:rsidR="000026CF" w:rsidRDefault="000026CF" w:rsidP="000026CF">
      <w:pPr>
        <w:numPr>
          <w:ilvl w:val="1"/>
          <w:numId w:val="31"/>
        </w:numPr>
      </w:pPr>
      <w:r>
        <w:t>advise the RPC about the continuing appropriateness of an Investment Provider, Plan investment manager or investment funds or option when concerns are identified about such Investment Provider, manager, fund or option and inform the RPC of adverse events that involve the Investment Providers in the KBOR Mandatory Retirement Plan;</w:t>
      </w:r>
    </w:p>
    <w:p w:rsidR="000026CF" w:rsidRDefault="000026CF" w:rsidP="000026CF">
      <w:pPr>
        <w:numPr>
          <w:ilvl w:val="1"/>
          <w:numId w:val="31"/>
        </w:numPr>
      </w:pPr>
      <w:r>
        <w:t>ongoing education for Retirement Plan Committee members to ensure comprehension of the facets of investment policy administration and oversight and to keep the RPC informed about current investment trends and issues in the defined contribution industry and in higher education; and</w:t>
      </w:r>
    </w:p>
    <w:p w:rsidR="000026CF" w:rsidRDefault="000026CF" w:rsidP="000026CF">
      <w:pPr>
        <w:numPr>
          <w:ilvl w:val="1"/>
          <w:numId w:val="31"/>
        </w:numPr>
      </w:pPr>
      <w:r>
        <w:t xml:space="preserve">formal review of and recommendations about investment changes proposed by the Mandatory Plan Investment Providers, as stipulated under the </w:t>
      </w:r>
      <w:hyperlink r:id="rId27" w:history="1">
        <w:r w:rsidRPr="006B64C3">
          <w:rPr>
            <w:rStyle w:val="Hyperlink"/>
          </w:rPr>
          <w:t xml:space="preserve">Vendor Management </w:t>
        </w:r>
        <w:r>
          <w:rPr>
            <w:rStyle w:val="Hyperlink"/>
          </w:rPr>
          <w:t>Document</w:t>
        </w:r>
      </w:hyperlink>
      <w:r>
        <w:t>.</w:t>
      </w:r>
    </w:p>
    <w:p w:rsidR="000026CF" w:rsidRDefault="000026CF" w:rsidP="000026CF">
      <w:pPr>
        <w:widowControl/>
        <w:autoSpaceDE w:val="0"/>
        <w:autoSpaceDN w:val="0"/>
        <w:adjustRightInd w:val="0"/>
      </w:pPr>
    </w:p>
    <w:p w:rsidR="000026CF" w:rsidRDefault="000026CF" w:rsidP="000026CF">
      <w:pPr>
        <w:widowControl/>
        <w:autoSpaceDE w:val="0"/>
        <w:autoSpaceDN w:val="0"/>
        <w:adjustRightInd w:val="0"/>
        <w:ind w:left="360"/>
      </w:pPr>
      <w:r>
        <w:t>The consultant shall provide written materials (</w:t>
      </w:r>
      <w:r w:rsidRPr="006947DA">
        <w:t>20</w:t>
      </w:r>
      <w:r>
        <w:t xml:space="preserve"> copies) for distribution prior to each of the RPC meetings with information about overall economic and market review, detailed investment analysis of the Mandatory Retirement Plan funds and managers, analysis of new funds proposed by the Investment Providers for the Mandatory Retirement Plan and other pertinent information; and provide pdf information to post to the KBOR website (semi-annual performance information for approved funds for the Mandatory Retirement Plan and other pertinent information for Plan participants).</w:t>
      </w:r>
    </w:p>
    <w:p w:rsidR="000026CF" w:rsidRDefault="000026CF" w:rsidP="000026CF">
      <w:pPr>
        <w:widowControl/>
        <w:autoSpaceDE w:val="0"/>
        <w:autoSpaceDN w:val="0"/>
        <w:adjustRightInd w:val="0"/>
      </w:pPr>
    </w:p>
    <w:p w:rsidR="000026CF" w:rsidRDefault="000026CF" w:rsidP="000026CF">
      <w:pPr>
        <w:widowControl/>
        <w:numPr>
          <w:ilvl w:val="0"/>
          <w:numId w:val="31"/>
        </w:numPr>
        <w:autoSpaceDE w:val="0"/>
        <w:autoSpaceDN w:val="0"/>
        <w:adjustRightInd w:val="0"/>
      </w:pPr>
      <w:r w:rsidRPr="00BB1CDF">
        <w:t>respond to KBOR request</w:t>
      </w:r>
      <w:r>
        <w:t>s</w:t>
      </w:r>
      <w:r w:rsidRPr="00BB1CDF">
        <w:t xml:space="preserve"> for information </w:t>
      </w:r>
      <w:r>
        <w:t xml:space="preserve">or advice related to interpretation or administration of the various KBOR plan documents (Investment Policy Statement, Vendor Management Document, Retirement Plan Committee Charter, Mandatory and Voluntary Retirement Plan documents); and, for </w:t>
      </w:r>
      <w:r w:rsidRPr="00BB1CDF">
        <w:t>the Mandatory Plan</w:t>
      </w:r>
      <w:r>
        <w:t xml:space="preserve">, respond to KBOR requests for information or advice related to administration of the Plan including, but not limited to, the </w:t>
      </w:r>
      <w:r w:rsidRPr="00BB1CDF">
        <w:t xml:space="preserve">investment providers, </w:t>
      </w:r>
      <w:r>
        <w:t xml:space="preserve">investment management company, </w:t>
      </w:r>
      <w:r w:rsidRPr="00BB1CDF">
        <w:t>fund managers and/or funds</w:t>
      </w:r>
      <w:r>
        <w:t>;</w:t>
      </w:r>
      <w:r w:rsidRPr="00BB1CDF">
        <w:t xml:space="preserve"> investigations by government and administrative regulators, rating downgrades, investment options that no longer accept contributions, investment option liquid</w:t>
      </w:r>
      <w:r>
        <w:t xml:space="preserve">ation </w:t>
      </w:r>
      <w:r w:rsidRPr="00BB1CDF">
        <w:t>and mapp</w:t>
      </w:r>
      <w:r>
        <w:t>ing,</w:t>
      </w:r>
      <w:r w:rsidRPr="00BB1CDF">
        <w:t xml:space="preserve"> to any other </w:t>
      </w:r>
      <w:r>
        <w:t xml:space="preserve">issues or </w:t>
      </w:r>
      <w:r w:rsidRPr="00BB1CDF">
        <w:t xml:space="preserve">events likely to have an impact on </w:t>
      </w:r>
      <w:r>
        <w:t xml:space="preserve">the </w:t>
      </w:r>
      <w:r w:rsidRPr="00BB1CDF">
        <w:t xml:space="preserve">Plan </w:t>
      </w:r>
      <w:r>
        <w:t xml:space="preserve">or its </w:t>
      </w:r>
      <w:r w:rsidRPr="00BB1CDF">
        <w:t xml:space="preserve">participants. </w:t>
      </w:r>
    </w:p>
    <w:p w:rsidR="000026CF" w:rsidRDefault="000026CF" w:rsidP="000026CF">
      <w:pPr>
        <w:widowControl/>
        <w:autoSpaceDE w:val="0"/>
        <w:autoSpaceDN w:val="0"/>
        <w:adjustRightInd w:val="0"/>
      </w:pPr>
    </w:p>
    <w:p w:rsidR="000026CF" w:rsidRDefault="000026CF" w:rsidP="000026CF">
      <w:pPr>
        <w:widowControl/>
        <w:numPr>
          <w:ilvl w:val="0"/>
          <w:numId w:val="31"/>
        </w:numPr>
        <w:autoSpaceDE w:val="0"/>
        <w:autoSpaceDN w:val="0"/>
        <w:adjustRightInd w:val="0"/>
      </w:pPr>
      <w:r w:rsidRPr="00425607">
        <w:t>interpret, provide guidance and assist in implementing changes required by the 403(b) regulations</w:t>
      </w:r>
      <w:r>
        <w:t xml:space="preserve">, future statutory or regulatory changes affecting 403(b) plans,  other IRS guidance and/or best practices </w:t>
      </w:r>
      <w:r w:rsidRPr="00425607">
        <w:t xml:space="preserve">as they apply </w:t>
      </w:r>
      <w:r>
        <w:t>to the Mandatory and Voluntary P</w:t>
      </w:r>
      <w:r w:rsidRPr="00425607">
        <w:t>lan</w:t>
      </w:r>
      <w:r>
        <w:t>s.  Such changes might require:</w:t>
      </w:r>
    </w:p>
    <w:p w:rsidR="000026CF" w:rsidRDefault="000026CF" w:rsidP="000026CF">
      <w:pPr>
        <w:widowControl/>
        <w:numPr>
          <w:ilvl w:val="1"/>
          <w:numId w:val="31"/>
        </w:numPr>
        <w:autoSpaceDE w:val="0"/>
        <w:autoSpaceDN w:val="0"/>
        <w:adjustRightInd w:val="0"/>
      </w:pPr>
      <w:r>
        <w:t xml:space="preserve">amending plan documents and criteria used to evaluate Mandatory Plan Investment Providers and fund lineups, </w:t>
      </w:r>
    </w:p>
    <w:p w:rsidR="000026CF" w:rsidRDefault="000026CF" w:rsidP="000026CF">
      <w:pPr>
        <w:widowControl/>
        <w:numPr>
          <w:ilvl w:val="1"/>
          <w:numId w:val="31"/>
        </w:numPr>
        <w:autoSpaceDE w:val="0"/>
        <w:autoSpaceDN w:val="0"/>
        <w:adjustRightInd w:val="0"/>
      </w:pPr>
      <w:r>
        <w:t>evaluating and providing recommendations for changes and assisting with implementation of approved changes, and</w:t>
      </w:r>
    </w:p>
    <w:p w:rsidR="000026CF" w:rsidRDefault="000026CF" w:rsidP="000026CF">
      <w:pPr>
        <w:widowControl/>
        <w:numPr>
          <w:ilvl w:val="1"/>
          <w:numId w:val="31"/>
        </w:numPr>
        <w:autoSpaceDE w:val="0"/>
        <w:autoSpaceDN w:val="0"/>
        <w:adjustRightInd w:val="0"/>
      </w:pPr>
      <w:r>
        <w:t>creating and/or amending plan documents.</w:t>
      </w:r>
    </w:p>
    <w:p w:rsidR="000026CF" w:rsidRDefault="000026CF" w:rsidP="000026CF">
      <w:pPr>
        <w:autoSpaceDE w:val="0"/>
        <w:autoSpaceDN w:val="0"/>
        <w:adjustRightInd w:val="0"/>
        <w:ind w:left="1080"/>
      </w:pPr>
    </w:p>
    <w:p w:rsidR="000026CF" w:rsidRDefault="000026CF" w:rsidP="000026CF">
      <w:pPr>
        <w:widowControl/>
        <w:numPr>
          <w:ilvl w:val="0"/>
          <w:numId w:val="31"/>
        </w:numPr>
        <w:autoSpaceDE w:val="0"/>
        <w:autoSpaceDN w:val="0"/>
        <w:adjustRightInd w:val="0"/>
      </w:pPr>
      <w:r>
        <w:t xml:space="preserve">provide on-going review of and update to all forms and documents related to the Mandatory and the Voluntary Plans to confirm and ensure compliance with federal and state laws and regulations or in response to KBOR requests for review and/or change, including but not limited to plan documents and </w:t>
      </w:r>
      <w:r w:rsidRPr="00425607">
        <w:t xml:space="preserve">contracts </w:t>
      </w:r>
      <w:r>
        <w:t xml:space="preserve">and agreements </w:t>
      </w:r>
      <w:r w:rsidRPr="00425607">
        <w:t>with Investment Providers</w:t>
      </w:r>
      <w:r>
        <w:t xml:space="preserve"> and third party administrators. </w:t>
      </w:r>
    </w:p>
    <w:p w:rsidR="008533CE" w:rsidRPr="00C043C0" w:rsidRDefault="000026CF" w:rsidP="000026CF">
      <w:pPr>
        <w:jc w:val="center"/>
        <w:rPr>
          <w:b/>
          <w:sz w:val="24"/>
          <w:szCs w:val="24"/>
        </w:rPr>
      </w:pPr>
      <w:r>
        <w:br w:type="page"/>
      </w:r>
      <w:r w:rsidR="008533CE" w:rsidRPr="00C043C0">
        <w:rPr>
          <w:b/>
          <w:sz w:val="24"/>
          <w:szCs w:val="24"/>
        </w:rPr>
        <w:t>COST SHEET</w:t>
      </w:r>
    </w:p>
    <w:p w:rsidR="008533CE" w:rsidRPr="00B4668D" w:rsidRDefault="008533CE" w:rsidP="008533CE">
      <w:pPr>
        <w:rPr>
          <w:rFonts w:cs="Arial"/>
        </w:rPr>
      </w:pPr>
    </w:p>
    <w:p w:rsidR="008533CE" w:rsidRDefault="008533CE" w:rsidP="008533CE">
      <w:pPr>
        <w:tabs>
          <w:tab w:val="left" w:pos="9360"/>
        </w:tabs>
        <w:rPr>
          <w:rFonts w:cs="Arial"/>
        </w:rPr>
      </w:pPr>
      <w:r w:rsidRPr="00B4668D">
        <w:rPr>
          <w:rFonts w:cs="Arial"/>
          <w:b/>
        </w:rPr>
        <w:t xml:space="preserve">Vendor Name:  </w:t>
      </w:r>
      <w:r w:rsidRPr="00B4668D">
        <w:rPr>
          <w:rFonts w:cs="Arial"/>
          <w:b/>
          <w:u w:val="single"/>
        </w:rPr>
        <w:tab/>
      </w:r>
    </w:p>
    <w:p w:rsidR="008533CE" w:rsidRDefault="008533CE" w:rsidP="008533CE"/>
    <w:p w:rsidR="008533CE" w:rsidRDefault="008533CE" w:rsidP="008533CE"/>
    <w:p w:rsidR="000026CF" w:rsidRPr="00706BA7" w:rsidRDefault="000026CF" w:rsidP="000026CF">
      <w:pPr>
        <w:rPr>
          <w:b/>
          <w:bCs/>
        </w:rPr>
      </w:pPr>
      <w:r>
        <w:rPr>
          <w:b/>
          <w:bCs/>
        </w:rPr>
        <w:t>Provide costs associated with the work described below for each of the five years of the initial contract period and for the optional second five year renewal period.</w:t>
      </w:r>
    </w:p>
    <w:p w:rsidR="000026CF" w:rsidRDefault="000026CF" w:rsidP="000026CF">
      <w:pPr>
        <w:widowControl/>
        <w:autoSpaceDE w:val="0"/>
        <w:autoSpaceDN w:val="0"/>
        <w:adjustRightInd w:val="0"/>
        <w:ind w:left="360"/>
      </w:pPr>
    </w:p>
    <w:p w:rsidR="000026CF" w:rsidRDefault="000026CF" w:rsidP="000026CF">
      <w:pPr>
        <w:widowControl/>
        <w:autoSpaceDE w:val="0"/>
        <w:autoSpaceDN w:val="0"/>
        <w:adjustRightInd w:val="0"/>
        <w:ind w:left="360" w:hanging="360"/>
      </w:pPr>
      <w:r>
        <w:t>1)</w:t>
      </w:r>
      <w:r>
        <w:tab/>
        <w:t xml:space="preserve">Ongoing administration of the Mandatory Plan:  semi-annual investment review and fund analysis for the Mandatory Plan as stipulated in the </w:t>
      </w:r>
      <w:hyperlink r:id="rId28" w:history="1">
        <w:r w:rsidRPr="009806B4">
          <w:rPr>
            <w:rStyle w:val="Hyperlink"/>
          </w:rPr>
          <w:t>Vendor Management Document</w:t>
        </w:r>
      </w:hyperlink>
      <w:r>
        <w:t xml:space="preserve"> and the </w:t>
      </w:r>
      <w:hyperlink r:id="rId29" w:history="1">
        <w:r w:rsidRPr="009806B4">
          <w:rPr>
            <w:rStyle w:val="Hyperlink"/>
          </w:rPr>
          <w:t>Investment Policy Statement</w:t>
        </w:r>
      </w:hyperlink>
      <w:r>
        <w:t>. (Fund balance information for former approved Mandatory Retirement Plan vendors, Lincoln National and Security Benefit Group, are to be included in the accumulation balance information).</w:t>
      </w:r>
    </w:p>
    <w:p w:rsidR="000026CF" w:rsidRDefault="000026CF" w:rsidP="000026CF">
      <w:pPr>
        <w:widowControl/>
        <w:autoSpaceDE w:val="0"/>
        <w:autoSpaceDN w:val="0"/>
        <w:adjustRightInd w:val="0"/>
      </w:pPr>
    </w:p>
    <w:p w:rsidR="000026CF" w:rsidRDefault="000026CF" w:rsidP="000026CF">
      <w:pPr>
        <w:numPr>
          <w:ilvl w:val="1"/>
          <w:numId w:val="31"/>
        </w:numPr>
      </w:pPr>
      <w:r>
        <w:t xml:space="preserve">Provide the flat annual rate associated </w:t>
      </w:r>
      <w:r w:rsidRPr="00674B3A">
        <w:t xml:space="preserve">with </w:t>
      </w:r>
      <w:r>
        <w:t xml:space="preserve">the current </w:t>
      </w:r>
      <w:r w:rsidRPr="00674B3A">
        <w:t>45 funds</w:t>
      </w:r>
      <w:r>
        <w:t xml:space="preserve"> (a suite of lifecycle funds is to be counted as one investment fund and funds that are provided by both vendors will only be counted once, such as The Growth Fund of America and the EuroPacific Growth Fund).  See the </w:t>
      </w:r>
      <w:hyperlink r:id="rId30" w:history="1">
        <w:r w:rsidRPr="00EE2E0F">
          <w:rPr>
            <w:rStyle w:val="Hyperlink"/>
          </w:rPr>
          <w:t>March 2010 comparison chart</w:t>
        </w:r>
      </w:hyperlink>
      <w:r w:rsidRPr="00EE2E0F">
        <w:t xml:space="preserve"> f</w:t>
      </w:r>
      <w:r>
        <w:t xml:space="preserve">or the funds currently offered in the Mandatory Plan.  </w:t>
      </w:r>
    </w:p>
    <w:p w:rsidR="000026CF" w:rsidRPr="00674B3A" w:rsidRDefault="000026CF" w:rsidP="000026CF">
      <w:pPr>
        <w:numPr>
          <w:ilvl w:val="2"/>
          <w:numId w:val="31"/>
        </w:numPr>
      </w:pPr>
      <w:r>
        <w:t xml:space="preserve">If the number of funds falls below </w:t>
      </w:r>
      <w:r w:rsidRPr="00674B3A">
        <w:t>45, what reduction per fund will there be to this fee?</w:t>
      </w:r>
    </w:p>
    <w:p w:rsidR="000026CF" w:rsidRDefault="000026CF" w:rsidP="000026CF">
      <w:pPr>
        <w:numPr>
          <w:ilvl w:val="2"/>
          <w:numId w:val="31"/>
        </w:numPr>
      </w:pPr>
      <w:r w:rsidRPr="00674B3A">
        <w:t>If the number of funds increases above 45</w:t>
      </w:r>
      <w:r>
        <w:t>, what increase per fund will there be to this fee?</w:t>
      </w:r>
    </w:p>
    <w:p w:rsidR="000026CF" w:rsidRDefault="000026CF" w:rsidP="000026CF">
      <w:pPr>
        <w:widowControl/>
        <w:numPr>
          <w:ilvl w:val="1"/>
          <w:numId w:val="31"/>
        </w:numPr>
        <w:autoSpaceDE w:val="0"/>
        <w:autoSpaceDN w:val="0"/>
        <w:adjustRightInd w:val="0"/>
      </w:pPr>
      <w:r>
        <w:t xml:space="preserve">advise the RPC about the continuing appropriateness of an Investment Provider, Plan investment manager or investment funds or option when concerns are identified about such Investment Provider, manager, fund or option; provide ongoing education for Retirement Plan Committee members to ensure comprehension of the facets of investment policy administration and oversight and keep the RPC informed about current investment trends and issues in the defined contribution industry and in higher education; </w:t>
      </w:r>
    </w:p>
    <w:p w:rsidR="000026CF" w:rsidRDefault="000026CF" w:rsidP="000026CF">
      <w:pPr>
        <w:widowControl/>
        <w:numPr>
          <w:ilvl w:val="1"/>
          <w:numId w:val="31"/>
        </w:numPr>
        <w:autoSpaceDE w:val="0"/>
        <w:autoSpaceDN w:val="0"/>
        <w:adjustRightInd w:val="0"/>
      </w:pPr>
      <w:r>
        <w:t xml:space="preserve">formally review and make recommendations about all investment changes proposed by the Mandatory Plan Investment Providers, as stipulated under the </w:t>
      </w:r>
      <w:hyperlink r:id="rId31" w:history="1">
        <w:r w:rsidRPr="00A7291D">
          <w:rPr>
            <w:rStyle w:val="Hyperlink"/>
          </w:rPr>
          <w:t>Vendor Management Document</w:t>
        </w:r>
      </w:hyperlink>
      <w:r>
        <w:t xml:space="preserve"> (the cost associated with this review and recommendation will be paid by the Investment Provider proposing the change);</w:t>
      </w:r>
    </w:p>
    <w:p w:rsidR="000026CF" w:rsidRDefault="000026CF" w:rsidP="000026CF">
      <w:pPr>
        <w:widowControl/>
        <w:numPr>
          <w:ilvl w:val="1"/>
          <w:numId w:val="31"/>
        </w:numPr>
        <w:autoSpaceDE w:val="0"/>
        <w:autoSpaceDN w:val="0"/>
        <w:adjustRightInd w:val="0"/>
      </w:pPr>
      <w:r>
        <w:t xml:space="preserve">provide bound, written </w:t>
      </w:r>
      <w:r w:rsidRPr="006B64C3">
        <w:t>materials (20 copies</w:t>
      </w:r>
      <w:r>
        <w:t>) for each semi-annual Retirement Plan Committee meeting:</w:t>
      </w:r>
    </w:p>
    <w:p w:rsidR="000026CF" w:rsidRDefault="000026CF" w:rsidP="000026CF">
      <w:pPr>
        <w:widowControl/>
        <w:numPr>
          <w:ilvl w:val="2"/>
          <w:numId w:val="31"/>
        </w:numPr>
        <w:autoSpaceDE w:val="0"/>
        <w:autoSpaceDN w:val="0"/>
        <w:adjustRightInd w:val="0"/>
      </w:pPr>
      <w:r>
        <w:t xml:space="preserve">detailed investment analysis, including risk adjusted performance of the various investment options and underlying fund managers for the Mandatory Retirement Plan, with information about overall economic and market review, </w:t>
      </w:r>
    </w:p>
    <w:p w:rsidR="000026CF" w:rsidRDefault="000026CF" w:rsidP="000026CF">
      <w:pPr>
        <w:widowControl/>
        <w:numPr>
          <w:ilvl w:val="2"/>
          <w:numId w:val="31"/>
        </w:numPr>
        <w:autoSpaceDE w:val="0"/>
        <w:autoSpaceDN w:val="0"/>
        <w:adjustRightInd w:val="0"/>
      </w:pPr>
      <w:r>
        <w:t>analysis of and recommendations about new funds proposed by the Investment Providers for the Mandatory Retirement Plan;</w:t>
      </w:r>
    </w:p>
    <w:p w:rsidR="000026CF" w:rsidRDefault="000026CF" w:rsidP="000026CF">
      <w:pPr>
        <w:widowControl/>
        <w:numPr>
          <w:ilvl w:val="2"/>
          <w:numId w:val="31"/>
        </w:numPr>
        <w:autoSpaceDE w:val="0"/>
        <w:autoSpaceDN w:val="0"/>
        <w:adjustRightInd w:val="0"/>
      </w:pPr>
      <w:r>
        <w:t>other pertinent information for the meetings; and</w:t>
      </w:r>
    </w:p>
    <w:p w:rsidR="000026CF" w:rsidRDefault="000026CF" w:rsidP="000026CF">
      <w:pPr>
        <w:widowControl/>
        <w:numPr>
          <w:ilvl w:val="2"/>
          <w:numId w:val="31"/>
        </w:numPr>
        <w:autoSpaceDE w:val="0"/>
        <w:autoSpaceDN w:val="0"/>
        <w:adjustRightInd w:val="0"/>
      </w:pPr>
      <w:r>
        <w:t>one pdf with semi-annual performance information for approved funds for the Mandatory Plan and other pertinent information for Plan participants to be posted on the KBOR website; and</w:t>
      </w:r>
    </w:p>
    <w:p w:rsidR="000026CF" w:rsidRDefault="000026CF" w:rsidP="000026CF">
      <w:pPr>
        <w:widowControl/>
        <w:numPr>
          <w:ilvl w:val="1"/>
          <w:numId w:val="31"/>
        </w:numPr>
        <w:autoSpaceDE w:val="0"/>
        <w:autoSpaceDN w:val="0"/>
        <w:adjustRightInd w:val="0"/>
      </w:pPr>
      <w:r>
        <w:t>Travel costs for two meetings annually with the Retirement Plan Committee at the KBOR Office Topeka, KS.  Provide information about who will be attending these meetings, and what is the cost for each of those individuals to attend the meetings.</w:t>
      </w:r>
    </w:p>
    <w:p w:rsidR="000026CF" w:rsidRDefault="000026CF" w:rsidP="000026CF">
      <w:pPr>
        <w:widowControl/>
        <w:autoSpaceDE w:val="0"/>
        <w:autoSpaceDN w:val="0"/>
        <w:adjustRightInd w:val="0"/>
        <w:ind w:left="360"/>
      </w:pPr>
    </w:p>
    <w:p w:rsidR="000026CF" w:rsidRDefault="000026CF" w:rsidP="000026CF">
      <w:pPr>
        <w:widowControl/>
        <w:numPr>
          <w:ilvl w:val="0"/>
          <w:numId w:val="32"/>
        </w:numPr>
        <w:autoSpaceDE w:val="0"/>
        <w:autoSpaceDN w:val="0"/>
        <w:adjustRightInd w:val="0"/>
      </w:pPr>
      <w:r>
        <w:t>R</w:t>
      </w:r>
      <w:r w:rsidRPr="00BB1CDF">
        <w:t>espond to KBOR request</w:t>
      </w:r>
      <w:r>
        <w:t>s</w:t>
      </w:r>
      <w:r w:rsidRPr="00BB1CDF">
        <w:t xml:space="preserve"> for information </w:t>
      </w:r>
      <w:r>
        <w:t xml:space="preserve">or advice related to interpretation or administration of the various KBOR plan documents (Investment Policy Statement, Vendor Management Document, Retirement Plan Committee Charter, Mandatory and Voluntary Retirement Plan documents); and, for </w:t>
      </w:r>
      <w:r w:rsidRPr="00BB1CDF">
        <w:t>the Mandatory Plan</w:t>
      </w:r>
      <w:r>
        <w:t xml:space="preserve">, respond to KBOR requests for information or advice related to administration of the Plan including, but not limited to, the </w:t>
      </w:r>
      <w:r w:rsidRPr="00BB1CDF">
        <w:t xml:space="preserve">investment providers, </w:t>
      </w:r>
      <w:r>
        <w:t xml:space="preserve">investment management company, </w:t>
      </w:r>
      <w:r w:rsidRPr="00BB1CDF">
        <w:t>fund managers and/or funds</w:t>
      </w:r>
      <w:r>
        <w:t>;</w:t>
      </w:r>
      <w:r w:rsidRPr="00BB1CDF">
        <w:t xml:space="preserve"> investigations by government and administrative regulators, rating downgrades, investment options that no longer accept contributions, investment option liquid</w:t>
      </w:r>
      <w:r>
        <w:t xml:space="preserve">ation </w:t>
      </w:r>
      <w:r w:rsidRPr="00BB1CDF">
        <w:t>and mapp</w:t>
      </w:r>
      <w:r>
        <w:t>ing,</w:t>
      </w:r>
      <w:r w:rsidRPr="00BB1CDF">
        <w:t xml:space="preserve"> to any other </w:t>
      </w:r>
      <w:r>
        <w:t xml:space="preserve">issues or </w:t>
      </w:r>
      <w:r w:rsidRPr="00BB1CDF">
        <w:t xml:space="preserve">events likely to have an impact on </w:t>
      </w:r>
      <w:r>
        <w:t xml:space="preserve">the </w:t>
      </w:r>
      <w:r w:rsidRPr="00BB1CDF">
        <w:t xml:space="preserve">Plan </w:t>
      </w:r>
      <w:r>
        <w:t xml:space="preserve">or its </w:t>
      </w:r>
      <w:r w:rsidRPr="00BB1CDF">
        <w:t xml:space="preserve">participants. </w:t>
      </w:r>
    </w:p>
    <w:p w:rsidR="000026CF" w:rsidRDefault="000026CF" w:rsidP="000026CF">
      <w:pPr>
        <w:widowControl/>
        <w:autoSpaceDE w:val="0"/>
        <w:autoSpaceDN w:val="0"/>
        <w:adjustRightInd w:val="0"/>
      </w:pPr>
    </w:p>
    <w:p w:rsidR="000026CF" w:rsidRDefault="000026CF" w:rsidP="000026CF">
      <w:pPr>
        <w:widowControl/>
        <w:numPr>
          <w:ilvl w:val="0"/>
          <w:numId w:val="32"/>
        </w:numPr>
        <w:autoSpaceDE w:val="0"/>
        <w:autoSpaceDN w:val="0"/>
        <w:adjustRightInd w:val="0"/>
      </w:pPr>
      <w:r>
        <w:t xml:space="preserve">Provide guidance, interpret and </w:t>
      </w:r>
      <w:r w:rsidRPr="00425607">
        <w:t>assist in implementing changes required by the 403(b) regulations</w:t>
      </w:r>
      <w:r>
        <w:t xml:space="preserve">, future statutory or regulatory changes affecting 403(b) plans,  other IRS guidance and/or best practices </w:t>
      </w:r>
      <w:r w:rsidRPr="00425607">
        <w:t xml:space="preserve">as they apply </w:t>
      </w:r>
      <w:r>
        <w:t>to the Mandatory and Voluntary P</w:t>
      </w:r>
      <w:r w:rsidRPr="00425607">
        <w:t>lan</w:t>
      </w:r>
      <w:r>
        <w:t>.  Such changes might require:</w:t>
      </w:r>
    </w:p>
    <w:p w:rsidR="000026CF" w:rsidRDefault="000026CF" w:rsidP="000026CF">
      <w:pPr>
        <w:widowControl/>
        <w:autoSpaceDE w:val="0"/>
        <w:autoSpaceDN w:val="0"/>
        <w:adjustRightInd w:val="0"/>
      </w:pPr>
    </w:p>
    <w:p w:rsidR="000026CF" w:rsidRDefault="000026CF" w:rsidP="000026CF">
      <w:pPr>
        <w:widowControl/>
        <w:autoSpaceDE w:val="0"/>
        <w:autoSpaceDN w:val="0"/>
        <w:adjustRightInd w:val="0"/>
        <w:ind w:left="720" w:hanging="360"/>
      </w:pPr>
      <w:r>
        <w:t>a)</w:t>
      </w:r>
      <w:r>
        <w:tab/>
        <w:t>amending all associated documents and written criteria used to evaluate Mandatory Plan Investment Providers and fund lineups,</w:t>
      </w:r>
    </w:p>
    <w:p w:rsidR="000026CF" w:rsidRDefault="000026CF" w:rsidP="000026CF">
      <w:pPr>
        <w:widowControl/>
        <w:autoSpaceDE w:val="0"/>
        <w:autoSpaceDN w:val="0"/>
        <w:adjustRightInd w:val="0"/>
        <w:ind w:left="720" w:hanging="360"/>
      </w:pPr>
      <w:r>
        <w:t>b)</w:t>
      </w:r>
      <w:r>
        <w:tab/>
        <w:t xml:space="preserve">evaluating and providing recommendations for changes and assisting with implementation of </w:t>
      </w:r>
      <w:r w:rsidRPr="003711DF">
        <w:t>approved changes, and</w:t>
      </w:r>
    </w:p>
    <w:p w:rsidR="000026CF" w:rsidRDefault="000026CF" w:rsidP="000026CF">
      <w:pPr>
        <w:ind w:left="720" w:hanging="360"/>
      </w:pPr>
      <w:r>
        <w:t>c)</w:t>
      </w:r>
      <w:r>
        <w:tab/>
      </w:r>
      <w:r w:rsidRPr="003711DF">
        <w:t xml:space="preserve">creating and/or amending new plan documents. </w:t>
      </w:r>
    </w:p>
    <w:p w:rsidR="000026CF" w:rsidRDefault="000026CF" w:rsidP="000026CF"/>
    <w:p w:rsidR="000026CF" w:rsidRDefault="000026CF" w:rsidP="000026CF">
      <w:pPr>
        <w:numPr>
          <w:ilvl w:val="0"/>
          <w:numId w:val="32"/>
        </w:numPr>
      </w:pPr>
      <w:r>
        <w:t xml:space="preserve">Provide on-going review and update of all forms and documents related to the Mandatory and the Voluntary Plans to confirm and ensure compliance with federal and state laws and regulations or in response to KBOR requests for review and/or change, including but not limited to plan documents and </w:t>
      </w:r>
      <w:r w:rsidRPr="00425607">
        <w:t xml:space="preserve">contracts </w:t>
      </w:r>
      <w:r>
        <w:t xml:space="preserve">and agreements </w:t>
      </w:r>
      <w:r w:rsidRPr="00425607">
        <w:t>with Investment Providers</w:t>
      </w:r>
      <w:r>
        <w:t xml:space="preserve"> and third party administrators. </w:t>
      </w:r>
    </w:p>
    <w:p w:rsidR="000026CF" w:rsidRDefault="000026CF" w:rsidP="000026CF"/>
    <w:p w:rsidR="000026CF" w:rsidRPr="00AF672F" w:rsidRDefault="000026CF" w:rsidP="000026CF">
      <w:pPr>
        <w:rPr>
          <w:b/>
          <w:bCs/>
        </w:rPr>
      </w:pPr>
      <w:r w:rsidRPr="00AF672F">
        <w:rPr>
          <w:b/>
          <w:bCs/>
        </w:rPr>
        <w:t>Detailed Cost Summary</w:t>
      </w:r>
      <w:r w:rsidRPr="00AF672F">
        <w:rPr>
          <w:b/>
          <w:bCs/>
        </w:rPr>
        <w:tab/>
      </w:r>
    </w:p>
    <w:p w:rsidR="000026CF" w:rsidRDefault="000026CF" w:rsidP="000026CF">
      <w:r>
        <w:t>1.</w:t>
      </w:r>
      <w:r>
        <w:tab/>
        <w:t>Initial five year contract period:</w:t>
      </w:r>
    </w:p>
    <w:tbl>
      <w:tblPr>
        <w:tblW w:w="0" w:type="auto"/>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0"/>
        <w:gridCol w:w="978"/>
        <w:gridCol w:w="900"/>
        <w:gridCol w:w="1080"/>
        <w:gridCol w:w="1260"/>
        <w:gridCol w:w="1260"/>
        <w:gridCol w:w="1080"/>
      </w:tblGrid>
      <w:tr w:rsidR="000026CF" w:rsidTr="000C5713">
        <w:tc>
          <w:tcPr>
            <w:tcW w:w="1470" w:type="dxa"/>
          </w:tcPr>
          <w:p w:rsidR="000026CF" w:rsidRPr="00307841" w:rsidRDefault="000026CF" w:rsidP="000C5713">
            <w:pPr>
              <w:rPr>
                <w:b/>
                <w:bCs/>
              </w:rPr>
            </w:pPr>
            <w:r w:rsidRPr="00307841">
              <w:rPr>
                <w:b/>
                <w:bCs/>
              </w:rPr>
              <w:t>Item</w:t>
            </w:r>
          </w:p>
        </w:tc>
        <w:tc>
          <w:tcPr>
            <w:tcW w:w="978" w:type="dxa"/>
          </w:tcPr>
          <w:p w:rsidR="000026CF" w:rsidRPr="00307841" w:rsidRDefault="000026CF" w:rsidP="000C5713">
            <w:pPr>
              <w:rPr>
                <w:b/>
                <w:bCs/>
              </w:rPr>
            </w:pPr>
            <w:r w:rsidRPr="00307841">
              <w:rPr>
                <w:b/>
                <w:bCs/>
              </w:rPr>
              <w:t>Year 1</w:t>
            </w:r>
          </w:p>
        </w:tc>
        <w:tc>
          <w:tcPr>
            <w:tcW w:w="900" w:type="dxa"/>
          </w:tcPr>
          <w:p w:rsidR="000026CF" w:rsidRPr="00307841" w:rsidRDefault="000026CF" w:rsidP="000C5713">
            <w:pPr>
              <w:rPr>
                <w:b/>
                <w:bCs/>
              </w:rPr>
            </w:pPr>
            <w:r w:rsidRPr="00307841">
              <w:rPr>
                <w:b/>
                <w:bCs/>
              </w:rPr>
              <w:t>Year 2</w:t>
            </w:r>
          </w:p>
        </w:tc>
        <w:tc>
          <w:tcPr>
            <w:tcW w:w="1080" w:type="dxa"/>
          </w:tcPr>
          <w:p w:rsidR="000026CF" w:rsidRPr="00307841" w:rsidRDefault="000026CF" w:rsidP="000C5713">
            <w:pPr>
              <w:rPr>
                <w:b/>
                <w:bCs/>
              </w:rPr>
            </w:pPr>
            <w:r w:rsidRPr="00307841">
              <w:rPr>
                <w:b/>
                <w:bCs/>
              </w:rPr>
              <w:t>Year 3</w:t>
            </w:r>
          </w:p>
        </w:tc>
        <w:tc>
          <w:tcPr>
            <w:tcW w:w="1260" w:type="dxa"/>
          </w:tcPr>
          <w:p w:rsidR="000026CF" w:rsidRPr="00307841" w:rsidRDefault="000026CF" w:rsidP="000C5713">
            <w:pPr>
              <w:rPr>
                <w:b/>
                <w:bCs/>
              </w:rPr>
            </w:pPr>
            <w:r w:rsidRPr="00307841">
              <w:rPr>
                <w:b/>
                <w:bCs/>
              </w:rPr>
              <w:t>Year 4</w:t>
            </w:r>
          </w:p>
        </w:tc>
        <w:tc>
          <w:tcPr>
            <w:tcW w:w="1260" w:type="dxa"/>
          </w:tcPr>
          <w:p w:rsidR="000026CF" w:rsidRPr="00307841" w:rsidRDefault="000026CF" w:rsidP="000C5713">
            <w:pPr>
              <w:rPr>
                <w:b/>
                <w:bCs/>
              </w:rPr>
            </w:pPr>
            <w:r w:rsidRPr="00307841">
              <w:rPr>
                <w:b/>
                <w:bCs/>
              </w:rPr>
              <w:t>Year 5</w:t>
            </w:r>
          </w:p>
        </w:tc>
        <w:tc>
          <w:tcPr>
            <w:tcW w:w="1080" w:type="dxa"/>
          </w:tcPr>
          <w:p w:rsidR="000026CF" w:rsidRPr="00307841" w:rsidRDefault="000026CF" w:rsidP="000C5713">
            <w:pPr>
              <w:rPr>
                <w:b/>
                <w:bCs/>
              </w:rPr>
            </w:pPr>
            <w:r w:rsidRPr="00307841">
              <w:rPr>
                <w:b/>
                <w:bCs/>
              </w:rPr>
              <w:t>Total</w:t>
            </w:r>
          </w:p>
        </w:tc>
      </w:tr>
      <w:tr w:rsidR="000026CF" w:rsidTr="000C5713">
        <w:tc>
          <w:tcPr>
            <w:tcW w:w="1470" w:type="dxa"/>
          </w:tcPr>
          <w:p w:rsidR="000026CF" w:rsidRDefault="000026CF" w:rsidP="000C5713">
            <w:r>
              <w:t>1a</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1b</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1c</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1d (i)-(iv)</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1e</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1e(i)</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2</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3 (a-c)</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4</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Pr="00307841" w:rsidRDefault="000026CF" w:rsidP="000C5713">
            <w:pPr>
              <w:rPr>
                <w:b/>
                <w:bCs/>
              </w:rPr>
            </w:pPr>
            <w:r>
              <w:t xml:space="preserve">      </w:t>
            </w:r>
            <w:r w:rsidRPr="00307841">
              <w:rPr>
                <w:b/>
                <w:bCs/>
              </w:rPr>
              <w:t>TOTAL</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bl>
    <w:p w:rsidR="000026CF" w:rsidRDefault="000026CF" w:rsidP="000026CF">
      <w:pPr>
        <w:rPr>
          <w:b/>
          <w:bCs/>
        </w:rPr>
      </w:pPr>
    </w:p>
    <w:p w:rsidR="000026CF" w:rsidRDefault="000026CF" w:rsidP="000026CF">
      <w:r>
        <w:rPr>
          <w:b/>
          <w:bCs/>
        </w:rPr>
        <w:tab/>
      </w:r>
      <w:r>
        <w:rPr>
          <w:i/>
          <w:iCs/>
        </w:rPr>
        <w:t>Notes:</w:t>
      </w:r>
      <w:r>
        <w:t xml:space="preserve"> </w:t>
      </w:r>
    </w:p>
    <w:p w:rsidR="000026CF" w:rsidRDefault="000026CF" w:rsidP="000026CF">
      <w:pPr>
        <w:ind w:left="1440" w:hanging="720"/>
      </w:pPr>
      <w:r>
        <w:t>i)</w:t>
      </w:r>
      <w:r>
        <w:tab/>
        <w:t>For Item 1a, if the number of funds falls below 45, what reduction per fund will there be to this fee?</w:t>
      </w:r>
    </w:p>
    <w:p w:rsidR="000026CF" w:rsidRDefault="000026CF" w:rsidP="000026CF">
      <w:pPr>
        <w:ind w:left="1440" w:hanging="720"/>
      </w:pPr>
      <w:r>
        <w:t>ii)</w:t>
      </w:r>
      <w:r>
        <w:tab/>
        <w:t>For Item 1a, if the number of funds increases above 45, what increase per fund will there be to this fee?</w:t>
      </w:r>
    </w:p>
    <w:p w:rsidR="000026CF" w:rsidRDefault="000026CF" w:rsidP="000026CF">
      <w:pPr>
        <w:ind w:left="1440" w:hanging="720"/>
      </w:pPr>
      <w:r>
        <w:t>iii)</w:t>
      </w:r>
      <w:r>
        <w:tab/>
        <w:t>For Item 1e, will travel costs be capped as a % of annual expenses based on a semi-annual review?</w:t>
      </w:r>
    </w:p>
    <w:p w:rsidR="000026CF" w:rsidRPr="00B1348F" w:rsidRDefault="000026CF" w:rsidP="000026CF">
      <w:pPr>
        <w:ind w:left="1440" w:hanging="720"/>
      </w:pPr>
      <w:r>
        <w:t>iv)</w:t>
      </w:r>
      <w:r>
        <w:tab/>
        <w:t>For Item 1e, if additional meetings are needed beside the two annual meetings, what will be the travel costs for those meetings and how will those expenses be determined?</w:t>
      </w:r>
    </w:p>
    <w:p w:rsidR="000026CF" w:rsidRDefault="000026CF" w:rsidP="000026CF">
      <w:pPr>
        <w:rPr>
          <w:b/>
          <w:bCs/>
        </w:rPr>
      </w:pPr>
      <w:r>
        <w:rPr>
          <w:b/>
          <w:bCs/>
        </w:rPr>
        <w:tab/>
      </w:r>
    </w:p>
    <w:p w:rsidR="000026CF" w:rsidRDefault="000026CF" w:rsidP="000026CF">
      <w:r>
        <w:t>2.</w:t>
      </w:r>
      <w:r>
        <w:tab/>
        <w:t xml:space="preserve">Second, optional, five year renewal contract period: </w:t>
      </w:r>
    </w:p>
    <w:tbl>
      <w:tblPr>
        <w:tblW w:w="0" w:type="auto"/>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0"/>
        <w:gridCol w:w="978"/>
        <w:gridCol w:w="900"/>
        <w:gridCol w:w="1080"/>
        <w:gridCol w:w="1260"/>
        <w:gridCol w:w="1260"/>
        <w:gridCol w:w="1080"/>
      </w:tblGrid>
      <w:tr w:rsidR="000026CF" w:rsidTr="000C5713">
        <w:tc>
          <w:tcPr>
            <w:tcW w:w="1470" w:type="dxa"/>
          </w:tcPr>
          <w:p w:rsidR="000026CF" w:rsidRPr="00307841" w:rsidRDefault="000026CF" w:rsidP="000C5713">
            <w:pPr>
              <w:rPr>
                <w:b/>
                <w:bCs/>
              </w:rPr>
            </w:pPr>
            <w:r w:rsidRPr="00307841">
              <w:rPr>
                <w:b/>
                <w:bCs/>
              </w:rPr>
              <w:t>Item</w:t>
            </w:r>
          </w:p>
        </w:tc>
        <w:tc>
          <w:tcPr>
            <w:tcW w:w="978" w:type="dxa"/>
          </w:tcPr>
          <w:p w:rsidR="000026CF" w:rsidRPr="00307841" w:rsidRDefault="000026CF" w:rsidP="000C5713">
            <w:pPr>
              <w:rPr>
                <w:b/>
                <w:bCs/>
              </w:rPr>
            </w:pPr>
            <w:r w:rsidRPr="00307841">
              <w:rPr>
                <w:b/>
                <w:bCs/>
              </w:rPr>
              <w:t>Year 1</w:t>
            </w:r>
          </w:p>
        </w:tc>
        <w:tc>
          <w:tcPr>
            <w:tcW w:w="900" w:type="dxa"/>
          </w:tcPr>
          <w:p w:rsidR="000026CF" w:rsidRPr="00307841" w:rsidRDefault="000026CF" w:rsidP="000C5713">
            <w:pPr>
              <w:rPr>
                <w:b/>
                <w:bCs/>
              </w:rPr>
            </w:pPr>
            <w:r w:rsidRPr="00307841">
              <w:rPr>
                <w:b/>
                <w:bCs/>
              </w:rPr>
              <w:t>Year 2</w:t>
            </w:r>
          </w:p>
        </w:tc>
        <w:tc>
          <w:tcPr>
            <w:tcW w:w="1080" w:type="dxa"/>
          </w:tcPr>
          <w:p w:rsidR="000026CF" w:rsidRPr="00307841" w:rsidRDefault="000026CF" w:rsidP="000C5713">
            <w:pPr>
              <w:rPr>
                <w:b/>
                <w:bCs/>
              </w:rPr>
            </w:pPr>
            <w:r w:rsidRPr="00307841">
              <w:rPr>
                <w:b/>
                <w:bCs/>
              </w:rPr>
              <w:t>Year 3</w:t>
            </w:r>
          </w:p>
        </w:tc>
        <w:tc>
          <w:tcPr>
            <w:tcW w:w="1260" w:type="dxa"/>
          </w:tcPr>
          <w:p w:rsidR="000026CF" w:rsidRPr="00307841" w:rsidRDefault="000026CF" w:rsidP="000C5713">
            <w:pPr>
              <w:rPr>
                <w:b/>
                <w:bCs/>
              </w:rPr>
            </w:pPr>
            <w:r w:rsidRPr="00307841">
              <w:rPr>
                <w:b/>
                <w:bCs/>
              </w:rPr>
              <w:t>Year 4</w:t>
            </w:r>
          </w:p>
        </w:tc>
        <w:tc>
          <w:tcPr>
            <w:tcW w:w="1260" w:type="dxa"/>
          </w:tcPr>
          <w:p w:rsidR="000026CF" w:rsidRPr="00307841" w:rsidRDefault="000026CF" w:rsidP="000C5713">
            <w:pPr>
              <w:rPr>
                <w:b/>
                <w:bCs/>
              </w:rPr>
            </w:pPr>
            <w:r w:rsidRPr="00307841">
              <w:rPr>
                <w:b/>
                <w:bCs/>
              </w:rPr>
              <w:t>Year 5</w:t>
            </w:r>
          </w:p>
        </w:tc>
        <w:tc>
          <w:tcPr>
            <w:tcW w:w="1080" w:type="dxa"/>
          </w:tcPr>
          <w:p w:rsidR="000026CF" w:rsidRPr="00307841" w:rsidRDefault="000026CF" w:rsidP="000C5713">
            <w:pPr>
              <w:rPr>
                <w:b/>
                <w:bCs/>
              </w:rPr>
            </w:pPr>
            <w:r w:rsidRPr="00307841">
              <w:rPr>
                <w:b/>
                <w:bCs/>
              </w:rPr>
              <w:t>Total</w:t>
            </w:r>
          </w:p>
        </w:tc>
      </w:tr>
      <w:tr w:rsidR="000026CF" w:rsidTr="000C5713">
        <w:tc>
          <w:tcPr>
            <w:tcW w:w="1470" w:type="dxa"/>
          </w:tcPr>
          <w:p w:rsidR="000026CF" w:rsidRDefault="000026CF" w:rsidP="000C5713">
            <w:r>
              <w:t>1a</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1b</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1c</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1d (i)-(iv)</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1e</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1e(i)</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2</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3 (a-c)</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Default="000026CF" w:rsidP="000C5713">
            <w:r>
              <w:t>4</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r w:rsidR="000026CF" w:rsidTr="000C5713">
        <w:tc>
          <w:tcPr>
            <w:tcW w:w="1470" w:type="dxa"/>
          </w:tcPr>
          <w:p w:rsidR="000026CF" w:rsidRPr="00307841" w:rsidRDefault="000026CF" w:rsidP="000C5713">
            <w:pPr>
              <w:rPr>
                <w:b/>
                <w:bCs/>
              </w:rPr>
            </w:pPr>
            <w:r>
              <w:t xml:space="preserve">      </w:t>
            </w:r>
            <w:r w:rsidRPr="00307841">
              <w:rPr>
                <w:b/>
                <w:bCs/>
              </w:rPr>
              <w:t>TOTAL</w:t>
            </w:r>
          </w:p>
        </w:tc>
        <w:tc>
          <w:tcPr>
            <w:tcW w:w="978" w:type="dxa"/>
          </w:tcPr>
          <w:p w:rsidR="000026CF" w:rsidRDefault="000026CF" w:rsidP="000C5713"/>
        </w:tc>
        <w:tc>
          <w:tcPr>
            <w:tcW w:w="900" w:type="dxa"/>
          </w:tcPr>
          <w:p w:rsidR="000026CF" w:rsidRDefault="000026CF" w:rsidP="000C5713"/>
        </w:tc>
        <w:tc>
          <w:tcPr>
            <w:tcW w:w="1080" w:type="dxa"/>
          </w:tcPr>
          <w:p w:rsidR="000026CF" w:rsidRDefault="000026CF" w:rsidP="000C5713"/>
        </w:tc>
        <w:tc>
          <w:tcPr>
            <w:tcW w:w="1260" w:type="dxa"/>
          </w:tcPr>
          <w:p w:rsidR="000026CF" w:rsidRDefault="000026CF" w:rsidP="000C5713"/>
        </w:tc>
        <w:tc>
          <w:tcPr>
            <w:tcW w:w="1260" w:type="dxa"/>
          </w:tcPr>
          <w:p w:rsidR="000026CF" w:rsidRDefault="000026CF" w:rsidP="000C5713"/>
        </w:tc>
        <w:tc>
          <w:tcPr>
            <w:tcW w:w="1080" w:type="dxa"/>
          </w:tcPr>
          <w:p w:rsidR="000026CF" w:rsidRDefault="000026CF" w:rsidP="000C5713"/>
        </w:tc>
      </w:tr>
    </w:tbl>
    <w:p w:rsidR="000026CF" w:rsidRDefault="000026CF" w:rsidP="000026CF">
      <w:pPr>
        <w:rPr>
          <w:b/>
          <w:bCs/>
        </w:rPr>
      </w:pPr>
    </w:p>
    <w:p w:rsidR="000026CF" w:rsidRDefault="000026CF" w:rsidP="000026CF">
      <w:r>
        <w:rPr>
          <w:b/>
          <w:bCs/>
        </w:rPr>
        <w:tab/>
      </w:r>
      <w:r>
        <w:rPr>
          <w:i/>
          <w:iCs/>
        </w:rPr>
        <w:t>Notes:</w:t>
      </w:r>
      <w:r>
        <w:t xml:space="preserve"> </w:t>
      </w:r>
    </w:p>
    <w:p w:rsidR="000026CF" w:rsidRDefault="000026CF" w:rsidP="000026CF">
      <w:pPr>
        <w:ind w:left="1440" w:hanging="720"/>
      </w:pPr>
      <w:r>
        <w:t>i)</w:t>
      </w:r>
      <w:r>
        <w:tab/>
        <w:t>For Item 1a, if the number of funds falls below 45, what reduction per fund will there be to this fee?</w:t>
      </w:r>
    </w:p>
    <w:p w:rsidR="000026CF" w:rsidRDefault="000026CF" w:rsidP="000026CF">
      <w:pPr>
        <w:ind w:left="1440" w:hanging="720"/>
      </w:pPr>
      <w:r>
        <w:t>ii)</w:t>
      </w:r>
      <w:r>
        <w:tab/>
        <w:t>For Item 1a, if the number of funds increases above 45, what increase per fund will there be to this fee?</w:t>
      </w:r>
    </w:p>
    <w:p w:rsidR="000026CF" w:rsidRDefault="000026CF" w:rsidP="000026CF">
      <w:pPr>
        <w:ind w:left="1440" w:hanging="720"/>
      </w:pPr>
      <w:r>
        <w:t>iii)</w:t>
      </w:r>
      <w:r>
        <w:tab/>
        <w:t>For Item 1e, will travel costs be capped as a % of annual expenses based on a semi-annual review?</w:t>
      </w:r>
    </w:p>
    <w:p w:rsidR="000026CF" w:rsidRPr="00B1348F" w:rsidRDefault="000026CF" w:rsidP="000026CF">
      <w:pPr>
        <w:ind w:left="1440" w:hanging="720"/>
      </w:pPr>
      <w:r>
        <w:t>iv)</w:t>
      </w:r>
      <w:r>
        <w:tab/>
        <w:t>For Item 1e, if additional meetings are needed beside the two annual meetings, what will be the travel costs for those meetings and how will those expenses be determined?</w:t>
      </w:r>
    </w:p>
    <w:p w:rsidR="000026CF" w:rsidRDefault="000026CF" w:rsidP="000026CF">
      <w:pPr>
        <w:rPr>
          <w:b/>
          <w:bCs/>
        </w:rPr>
      </w:pPr>
    </w:p>
    <w:p w:rsidR="000026CF" w:rsidRDefault="000026CF" w:rsidP="000026CF">
      <w:r>
        <w:rPr>
          <w:b/>
          <w:bCs/>
        </w:rPr>
        <w:t>Minimum Qualifications:</w:t>
      </w:r>
    </w:p>
    <w:p w:rsidR="000026CF" w:rsidRDefault="000026CF" w:rsidP="000026CF">
      <w:pPr>
        <w:numPr>
          <w:ilvl w:val="0"/>
          <w:numId w:val="29"/>
        </w:numPr>
      </w:pPr>
      <w:r>
        <w:t>The firm must have provided consulting services, including investment review and fund analysis for 403(b) plans in the higher education market for a minimum of ten (10) years.</w:t>
      </w:r>
    </w:p>
    <w:p w:rsidR="000026CF" w:rsidRDefault="000026CF" w:rsidP="000026CF">
      <w:pPr>
        <w:numPr>
          <w:ilvl w:val="0"/>
          <w:numId w:val="29"/>
        </w:numPr>
      </w:pPr>
      <w:r>
        <w:t>The firm must have full-service traditional consulting capabilities including, but not limited to, consultation on asset allocation and performance monitoring.</w:t>
      </w:r>
    </w:p>
    <w:p w:rsidR="000026CF" w:rsidRDefault="000026CF" w:rsidP="000026CF">
      <w:pPr>
        <w:ind w:left="720" w:hanging="720"/>
        <w:rPr>
          <w:b/>
        </w:rPr>
      </w:pPr>
    </w:p>
    <w:p w:rsidR="000026CF" w:rsidRDefault="000026CF" w:rsidP="000026CF">
      <w:pPr>
        <w:ind w:left="720" w:hanging="720"/>
        <w:rPr>
          <w:b/>
        </w:rPr>
      </w:pPr>
      <w:r>
        <w:rPr>
          <w:b/>
        </w:rPr>
        <w:br w:type="page"/>
        <w:t xml:space="preserve">References:  </w:t>
      </w:r>
    </w:p>
    <w:p w:rsidR="000026CF" w:rsidRDefault="000026CF" w:rsidP="000026CF">
      <w:r>
        <w:t xml:space="preserve">Provide Four (4) references with 403(b) higher education and/or other governmental retirement plans. References shall have purchased similar items from the vendor in the last three years. References shall show firm name, contact person, address, and phone number. Vendor employees and the buying agency shall not be shown as references.  </w:t>
      </w:r>
    </w:p>
    <w:p w:rsidR="000026CF" w:rsidRDefault="000026CF" w:rsidP="000026CF"/>
    <w:p w:rsidR="000026CF" w:rsidRDefault="000026CF" w:rsidP="000026CF">
      <w:pPr>
        <w:rPr>
          <w:b/>
          <w:bCs/>
        </w:rPr>
      </w:pPr>
      <w:r w:rsidRPr="00CF006D">
        <w:rPr>
          <w:b/>
          <w:bCs/>
        </w:rPr>
        <w:t>General questionnaire:</w:t>
      </w:r>
      <w:r w:rsidRPr="00B767A3">
        <w:rPr>
          <w:b/>
          <w:bCs/>
        </w:rPr>
        <w:t xml:space="preserve">  </w:t>
      </w:r>
    </w:p>
    <w:p w:rsidR="000026CF" w:rsidRPr="00AD09B6" w:rsidRDefault="000026CF" w:rsidP="000026CF">
      <w:pPr>
        <w:rPr>
          <w:b/>
          <w:bCs/>
          <w:u w:val="single"/>
        </w:rPr>
      </w:pPr>
      <w:r w:rsidRPr="00AD09B6">
        <w:rPr>
          <w:b/>
          <w:bCs/>
          <w:u w:val="single"/>
        </w:rPr>
        <w:t>Location and History</w:t>
      </w:r>
    </w:p>
    <w:p w:rsidR="000026CF" w:rsidRDefault="000026CF" w:rsidP="000026CF">
      <w:pPr>
        <w:numPr>
          <w:ilvl w:val="0"/>
          <w:numId w:val="30"/>
        </w:numPr>
      </w:pPr>
      <w:r>
        <w:t>Provide a brief history, from inception, of your firm and any parent organization(s).  Within the past three years have there been any significant developments in your organization, such as changes in ownership, restructuring, or personnel reorganizations?  Do you anticipate future significant changes in your organization?  If yes, please describe.</w:t>
      </w:r>
    </w:p>
    <w:p w:rsidR="000026CF" w:rsidRDefault="000026CF" w:rsidP="000026CF"/>
    <w:p w:rsidR="000026CF" w:rsidRPr="00AD09B6" w:rsidRDefault="000026CF" w:rsidP="000026CF">
      <w:pPr>
        <w:rPr>
          <w:b/>
          <w:bCs/>
          <w:u w:val="single"/>
        </w:rPr>
      </w:pPr>
      <w:r w:rsidRPr="00CF006D">
        <w:rPr>
          <w:b/>
          <w:bCs/>
          <w:u w:val="single"/>
        </w:rPr>
        <w:t xml:space="preserve">Organization, Ownership and </w:t>
      </w:r>
      <w:smartTag w:uri="urn:schemas-microsoft-com:office:smarttags" w:element="place">
        <w:smartTag w:uri="urn:schemas-microsoft-com:office:smarttags" w:element="City">
          <w:r w:rsidRPr="00CF006D">
            <w:rPr>
              <w:b/>
              <w:bCs/>
              <w:u w:val="single"/>
            </w:rPr>
            <w:t>Independence</w:t>
          </w:r>
        </w:smartTag>
      </w:smartTag>
      <w:r>
        <w:rPr>
          <w:b/>
          <w:bCs/>
          <w:u w:val="single"/>
        </w:rPr>
        <w:t xml:space="preserve"> </w:t>
      </w:r>
    </w:p>
    <w:p w:rsidR="000026CF" w:rsidRDefault="000026CF" w:rsidP="000026CF">
      <w:pPr>
        <w:numPr>
          <w:ilvl w:val="0"/>
          <w:numId w:val="30"/>
        </w:numPr>
      </w:pPr>
      <w:r>
        <w:t>Describe the ownership structure of your organization giving specific details with regard to any parent or affiliates.  Include an organizational chart.</w:t>
      </w:r>
    </w:p>
    <w:p w:rsidR="000026CF" w:rsidRDefault="000026CF" w:rsidP="000026CF">
      <w:pPr>
        <w:numPr>
          <w:ilvl w:val="0"/>
          <w:numId w:val="30"/>
        </w:numPr>
      </w:pPr>
      <w:r>
        <w:t>Describe the line(s) of business of your firm, any parent organization and any affiliated companies.  How many employees are involved in each line of business?</w:t>
      </w:r>
    </w:p>
    <w:p w:rsidR="000026CF" w:rsidRDefault="000026CF" w:rsidP="000026CF">
      <w:pPr>
        <w:numPr>
          <w:ilvl w:val="0"/>
          <w:numId w:val="30"/>
        </w:numPr>
      </w:pPr>
      <w:r>
        <w:t>Is your firm, any parent or any affiliate, a registered investment advisor with the SEC under the Investment Advisors Act of 1940?  If yes, if requested, will you provide copies of all financial statements, including those for any affiliates that were required to be filed with the SEC in the past three years?</w:t>
      </w:r>
    </w:p>
    <w:p w:rsidR="000026CF" w:rsidRDefault="000026CF" w:rsidP="000026CF">
      <w:pPr>
        <w:numPr>
          <w:ilvl w:val="0"/>
          <w:numId w:val="30"/>
        </w:numPr>
      </w:pPr>
      <w:r>
        <w:t>Within the last five years, has your organization or an officer or principal been involved in any business litigation or other legal proceedings relating to your consulting activities?  If yes, provide an explanation and indicate the current status or disposition.</w:t>
      </w:r>
    </w:p>
    <w:p w:rsidR="000026CF" w:rsidRDefault="000026CF" w:rsidP="000026CF">
      <w:pPr>
        <w:numPr>
          <w:ilvl w:val="0"/>
          <w:numId w:val="30"/>
        </w:numPr>
      </w:pPr>
      <w:r>
        <w:t>Please describe the level of coverage for errors and omissions insurance and any fiduciary or professional liability insurance your firm carries.  List the insurance carrier(s) supplying the coverage.  If requested, will you provide a copy of the insurance agreement or specifically list any exceptions to such coverage?</w:t>
      </w:r>
    </w:p>
    <w:p w:rsidR="000026CF" w:rsidRDefault="000026CF" w:rsidP="000026CF">
      <w:pPr>
        <w:numPr>
          <w:ilvl w:val="0"/>
          <w:numId w:val="30"/>
        </w:numPr>
      </w:pPr>
      <w:r>
        <w:t>Are there any circumstances specifically related to your investment consulting activities under which your firm, its parent, affiliate, joint venture, its directors, officers or employees receives direct or indirect compensation from investment managers?  If so, describe in detail.</w:t>
      </w:r>
    </w:p>
    <w:p w:rsidR="000026CF" w:rsidRDefault="000026CF" w:rsidP="000026CF">
      <w:pPr>
        <w:numPr>
          <w:ilvl w:val="0"/>
          <w:numId w:val="30"/>
        </w:numPr>
      </w:pPr>
      <w:r>
        <w:t>Does your firm, its parent, affiliate, joint venture, its directors, officers or any employee sell information or any other services, directly or indirectly, to investment managers?  If so, describe in detail.</w:t>
      </w:r>
    </w:p>
    <w:p w:rsidR="000026CF" w:rsidRDefault="000026CF" w:rsidP="000026CF">
      <w:pPr>
        <w:numPr>
          <w:ilvl w:val="0"/>
          <w:numId w:val="30"/>
        </w:numPr>
      </w:pPr>
      <w:r>
        <w:t>Provide a complete listing of any business relationships that your firm, its parent or any affiliate of your firm has with any investment management firms.</w:t>
      </w:r>
    </w:p>
    <w:p w:rsidR="000026CF" w:rsidRPr="00AD09B6" w:rsidRDefault="000026CF" w:rsidP="000026CF">
      <w:pPr>
        <w:numPr>
          <w:ilvl w:val="0"/>
          <w:numId w:val="30"/>
        </w:numPr>
      </w:pPr>
      <w:r>
        <w:t>Has your firm adopted the CFA Institute’s Code of Ethics and Standards of Professional Conduct?</w:t>
      </w:r>
    </w:p>
    <w:p w:rsidR="000026CF" w:rsidRDefault="000026CF" w:rsidP="000026CF">
      <w:pPr>
        <w:rPr>
          <w:b/>
          <w:bCs/>
        </w:rPr>
      </w:pPr>
    </w:p>
    <w:p w:rsidR="000026CF" w:rsidRDefault="000026CF" w:rsidP="000026CF">
      <w:r w:rsidRPr="00CF006D">
        <w:rPr>
          <w:b/>
          <w:bCs/>
          <w:u w:val="single"/>
        </w:rPr>
        <w:t>Employees</w:t>
      </w:r>
    </w:p>
    <w:p w:rsidR="000026CF" w:rsidRDefault="000026CF" w:rsidP="000026CF">
      <w:pPr>
        <w:numPr>
          <w:ilvl w:val="0"/>
          <w:numId w:val="30"/>
        </w:numPr>
      </w:pPr>
      <w:r>
        <w:t>Provide biographies of the key individuals who would be assigned to providing investment consulting services, as well as other key human resources of your firm.  Please include descriptions of their qualifications such as education, experience, years with firm and years working with 403(b) plans in higher education.</w:t>
      </w:r>
    </w:p>
    <w:p w:rsidR="000026CF" w:rsidRDefault="000026CF" w:rsidP="000026CF">
      <w:pPr>
        <w:numPr>
          <w:ilvl w:val="0"/>
          <w:numId w:val="30"/>
        </w:numPr>
      </w:pPr>
      <w:r>
        <w:t>List senior staff hires and departures over the last three years.</w:t>
      </w:r>
    </w:p>
    <w:p w:rsidR="000026CF" w:rsidRDefault="000026CF" w:rsidP="000026CF">
      <w:pPr>
        <w:numPr>
          <w:ilvl w:val="0"/>
          <w:numId w:val="30"/>
        </w:numPr>
      </w:pPr>
      <w:r>
        <w:t>Provide data relating to turnover ratios of your investment management research staff over the last three years.</w:t>
      </w:r>
    </w:p>
    <w:p w:rsidR="000026CF" w:rsidRDefault="000026CF" w:rsidP="000026CF">
      <w:pPr>
        <w:numPr>
          <w:ilvl w:val="0"/>
          <w:numId w:val="30"/>
        </w:numPr>
      </w:pPr>
      <w:r>
        <w:t>Do any of your investment consulting employees have portfolio management or plan sponsor experience?  Please give details and identify such individuals.</w:t>
      </w:r>
    </w:p>
    <w:p w:rsidR="000026CF" w:rsidRDefault="000026CF" w:rsidP="000026CF"/>
    <w:p w:rsidR="000026CF" w:rsidRDefault="000026CF" w:rsidP="000026CF">
      <w:pPr>
        <w:rPr>
          <w:b/>
          <w:bCs/>
          <w:u w:val="single"/>
        </w:rPr>
      </w:pPr>
      <w:r>
        <w:rPr>
          <w:b/>
          <w:bCs/>
          <w:u w:val="single"/>
        </w:rPr>
        <w:t>Performance Management</w:t>
      </w:r>
    </w:p>
    <w:p w:rsidR="000026CF" w:rsidRDefault="000026CF" w:rsidP="000026CF">
      <w:pPr>
        <w:numPr>
          <w:ilvl w:val="0"/>
          <w:numId w:val="30"/>
        </w:numPr>
      </w:pPr>
      <w:r>
        <w:t>Describe your organization’s experience and capabilities for evaluating performance of investment products within 403(b) plans.  Please include a recent sample performance measurement report for a 403(b) plan for a higher education client.</w:t>
      </w:r>
    </w:p>
    <w:p w:rsidR="000026CF" w:rsidRDefault="000026CF" w:rsidP="000026CF"/>
    <w:p w:rsidR="000026CF" w:rsidRDefault="000026CF" w:rsidP="000026CF">
      <w:pPr>
        <w:rPr>
          <w:u w:val="single"/>
        </w:rPr>
      </w:pPr>
      <w:r>
        <w:rPr>
          <w:b/>
          <w:bCs/>
          <w:u w:val="single"/>
        </w:rPr>
        <w:t>Current Clients</w:t>
      </w:r>
    </w:p>
    <w:p w:rsidR="000026CF" w:rsidRPr="00287022" w:rsidRDefault="000026CF" w:rsidP="000026CF">
      <w:pPr>
        <w:numPr>
          <w:ilvl w:val="0"/>
          <w:numId w:val="30"/>
        </w:numPr>
      </w:pPr>
      <w:r w:rsidRPr="00287022">
        <w:t>Describe your firm</w:t>
      </w:r>
      <w:r>
        <w:t>’</w:t>
      </w:r>
      <w:r w:rsidRPr="00287022">
        <w:t>s experience in providing consulting services to 403(b) higher education plans.</w:t>
      </w:r>
    </w:p>
    <w:p w:rsidR="000026CF" w:rsidRDefault="000026CF" w:rsidP="000026CF">
      <w:pPr>
        <w:numPr>
          <w:ilvl w:val="0"/>
          <w:numId w:val="30"/>
        </w:numPr>
      </w:pPr>
      <w:r w:rsidRPr="00287022">
        <w:t>Provide</w:t>
      </w:r>
      <w:r>
        <w:t xml:space="preserve"> the names, portfolio sizes (as of March 31, 2010), and inception of the engagements for clients that use your firm’s services for 403(b) plans.  </w:t>
      </w:r>
    </w:p>
    <w:p w:rsidR="000026CF" w:rsidRDefault="000026CF" w:rsidP="000026CF">
      <w:pPr>
        <w:numPr>
          <w:ilvl w:val="0"/>
          <w:numId w:val="30"/>
        </w:numPr>
      </w:pPr>
      <w:r>
        <w:t>Please provide a current list of the appropriate contacts for each client organization.  After first informing you of our intentions, KBOR staff may contact any of these clients as references.</w:t>
      </w:r>
    </w:p>
    <w:p w:rsidR="000026CF" w:rsidRDefault="000026CF" w:rsidP="000026CF"/>
    <w:p w:rsidR="000026CF" w:rsidRPr="00BC78DB" w:rsidRDefault="000026CF" w:rsidP="000026CF">
      <w:pPr>
        <w:rPr>
          <w:b/>
          <w:bCs/>
          <w:u w:val="single"/>
        </w:rPr>
      </w:pPr>
      <w:r w:rsidRPr="00CF006D">
        <w:rPr>
          <w:b/>
          <w:bCs/>
          <w:u w:val="single"/>
        </w:rPr>
        <w:t>Evaluation</w:t>
      </w:r>
    </w:p>
    <w:p w:rsidR="000026CF" w:rsidRDefault="000026CF" w:rsidP="000026CF">
      <w:r>
        <w:t>To evaluate the proposals, the RPC or an evaluation committee, which may be comprised of RPC members and others selected by the RPC, will consider the vendor’s relevant experience in and knowledge of 403(b) higher education plans, in addition to investment performance analysis and monitoring experience and pricing and personnel hourly rates.  The RPC reserves the right to request clarifications, supplements and additions to the information provided by any vendor.  It is expected that a Contractor will be selected and a contract executed.  The RPC reserves the right to negotiate specific contract terms, including but not limited to compensation, with any vendor that may be selected.  The RPC will determine which proposal offers the best means of serving the needs and interests of the Plan.  The RPC also reserves the right to determine the responsiveness of a proposal by reference to the proposal taken as a whole.  Should the RPC fail to negotiate and execute a contract with the selected vendor, the RPC may terminate such negotiations and commence negotiations with another vendor.</w:t>
      </w:r>
    </w:p>
    <w:p w:rsidR="000026CF" w:rsidRDefault="000026CF" w:rsidP="000026CF"/>
    <w:p w:rsidR="000026CF" w:rsidRDefault="000026CF" w:rsidP="000026CF">
      <w:r>
        <w:t xml:space="preserve">The RPC may choose to compile a list of any number of finalists and may seek additional information from these firms to clarify best and final offers or permit an oral presentation to the RPC or an evaluation committee.  </w:t>
      </w:r>
    </w:p>
    <w:p w:rsidR="000026CF" w:rsidRDefault="000026CF" w:rsidP="000026CF"/>
    <w:p w:rsidR="008533CE" w:rsidRPr="00B4668D" w:rsidRDefault="000026CF" w:rsidP="000026CF">
      <w:pPr>
        <w:spacing w:line="160" w:lineRule="exact"/>
        <w:rPr>
          <w:rFonts w:cs="Arial"/>
          <w:sz w:val="16"/>
          <w:szCs w:val="16"/>
        </w:rPr>
      </w:pPr>
      <w:r>
        <w:t xml:space="preserve">The RPC generally will not completely review or analyze any proposal which on its face fails to comply with the requirements of the RFP or which clearly is not the best proposal, nor will the RPC generally investigate the references or qualifications of those who submit such proposals.  The RPC may reject, it its discretion, any proposal that fails to meet the proposal content and submission requirements set forth herein.   </w:t>
      </w:r>
      <w:r w:rsidR="008533CE" w:rsidRPr="00B4668D">
        <w:rPr>
          <w:rFonts w:cs="Arial"/>
          <w:b/>
        </w:rPr>
        <w:br w:type="page"/>
      </w:r>
      <w:r w:rsidR="008533CE" w:rsidRPr="00B4668D">
        <w:rPr>
          <w:rFonts w:cs="Arial"/>
          <w:sz w:val="16"/>
          <w:szCs w:val="16"/>
        </w:rPr>
        <w:t xml:space="preserve">State of </w:t>
      </w:r>
      <w:smartTag w:uri="urn:schemas-microsoft-com:office:smarttags" w:element="State">
        <w:smartTag w:uri="urn:schemas-microsoft-com:office:smarttags" w:element="place">
          <w:r w:rsidR="008533CE"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32"/>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256" w:rsidRDefault="00CF2256">
      <w:r>
        <w:separator/>
      </w:r>
    </w:p>
  </w:endnote>
  <w:endnote w:type="continuationSeparator" w:id="0">
    <w:p w:rsidR="00CF2256" w:rsidRDefault="00CF22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256" w:rsidRDefault="00CF2256">
      <w:r>
        <w:separator/>
      </w:r>
    </w:p>
  </w:footnote>
  <w:footnote w:type="continuationSeparator" w:id="0">
    <w:p w:rsidR="00CF2256" w:rsidRDefault="00CF22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713" w:rsidRPr="00F077AF" w:rsidRDefault="000C5713" w:rsidP="00F077AF">
    <w:pPr>
      <w:jc w:val="right"/>
      <w:rPr>
        <w:rFonts w:cs="Arial"/>
        <w:sz w:val="18"/>
        <w:szCs w:val="18"/>
      </w:rPr>
    </w:pPr>
    <w:r w:rsidRPr="00F077AF">
      <w:rPr>
        <w:rFonts w:cs="Arial"/>
        <w:sz w:val="18"/>
        <w:szCs w:val="18"/>
      </w:rPr>
      <w:t xml:space="preserve">Request for Proposal </w:t>
    </w:r>
    <w:r>
      <w:rPr>
        <w:rFonts w:cs="Arial"/>
        <w:sz w:val="18"/>
        <w:szCs w:val="18"/>
      </w:rPr>
      <w:t>13081</w:t>
    </w:r>
  </w:p>
  <w:p w:rsidR="000C5713" w:rsidRDefault="000C5713"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EA05B3">
      <w:rPr>
        <w:rFonts w:cs="Arial"/>
        <w:noProof/>
        <w:sz w:val="18"/>
        <w:szCs w:val="18"/>
      </w:rPr>
      <w:t>5</w:t>
    </w:r>
    <w:r w:rsidRPr="00F077AF">
      <w:rPr>
        <w:rFonts w:cs="Arial"/>
        <w:sz w:val="18"/>
        <w:szCs w:val="18"/>
      </w:rPr>
      <w:fldChar w:fldCharType="end"/>
    </w:r>
  </w:p>
  <w:p w:rsidR="000C5713" w:rsidRPr="00F077AF" w:rsidRDefault="000C5713"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B50B51"/>
    <w:multiLevelType w:val="hybridMultilevel"/>
    <w:tmpl w:val="DD940F86"/>
    <w:lvl w:ilvl="0" w:tplc="66589CAC">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1245222D"/>
    <w:multiLevelType w:val="hybridMultilevel"/>
    <w:tmpl w:val="BFEC3444"/>
    <w:lvl w:ilvl="0" w:tplc="66589CAC">
      <w:start w:val="1"/>
      <w:numFmt w:val="decimal"/>
      <w:lvlText w:val="%1)"/>
      <w:lvlJc w:val="left"/>
      <w:pPr>
        <w:tabs>
          <w:tab w:val="num" w:pos="720"/>
        </w:tabs>
        <w:ind w:left="720" w:hanging="72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12E33946"/>
    <w:multiLevelType w:val="hybridMultilevel"/>
    <w:tmpl w:val="74FC69D2"/>
    <w:lvl w:ilvl="0" w:tplc="04090011">
      <w:start w:val="2"/>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10A8523A">
      <w:start w:val="1"/>
      <w:numFmt w:val="lowerLetter"/>
      <w:lvlText w:val="%3)"/>
      <w:lvlJc w:val="left"/>
      <w:pPr>
        <w:tabs>
          <w:tab w:val="num" w:pos="1980"/>
        </w:tabs>
        <w:ind w:left="1980" w:hanging="360"/>
      </w:pPr>
      <w:rPr>
        <w:rFonts w:ascii="Tahoma" w:eastAsia="Times New Roman" w:hAnsi="Tahoma" w:cs="Tahoma"/>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88365A4"/>
    <w:multiLevelType w:val="hybridMultilevel"/>
    <w:tmpl w:val="79788570"/>
    <w:lvl w:ilvl="0" w:tplc="A072A0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3D4073"/>
    <w:multiLevelType w:val="hybridMultilevel"/>
    <w:tmpl w:val="36BE7DE0"/>
    <w:lvl w:ilvl="0" w:tplc="36BADA9E">
      <w:start w:val="1"/>
      <w:numFmt w:val="lowerLetter"/>
      <w:lvlText w:val="%1."/>
      <w:lvlJc w:val="left"/>
      <w:pPr>
        <w:tabs>
          <w:tab w:val="num" w:pos="1080"/>
        </w:tabs>
        <w:ind w:left="1080" w:hanging="720"/>
      </w:pPr>
      <w:rPr>
        <w:rFonts w:cs="Times New Roman" w:hint="default"/>
      </w:rPr>
    </w:lvl>
    <w:lvl w:ilvl="1" w:tplc="7B0E3EBA">
      <w:start w:val="5"/>
      <w:numFmt w:val="decimal"/>
      <w:lvlText w:val="%2)"/>
      <w:lvlJc w:val="left"/>
      <w:pPr>
        <w:tabs>
          <w:tab w:val="num" w:pos="1440"/>
        </w:tabs>
        <w:ind w:left="1440" w:hanging="360"/>
      </w:pPr>
      <w:rPr>
        <w:rFonts w:cs="Times New Roman" w:hint="default"/>
      </w:rPr>
    </w:lvl>
    <w:lvl w:ilvl="2" w:tplc="761EEFDA">
      <w:start w:val="2"/>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46136E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E724BCD"/>
    <w:multiLevelType w:val="hybridMultilevel"/>
    <w:tmpl w:val="C3A87B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2">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82834CA"/>
    <w:multiLevelType w:val="hybridMultilevel"/>
    <w:tmpl w:val="37D09A7E"/>
    <w:lvl w:ilvl="0" w:tplc="98BE15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A906BC3"/>
    <w:multiLevelType w:val="hybridMultilevel"/>
    <w:tmpl w:val="2CA6480E"/>
    <w:lvl w:ilvl="0" w:tplc="6BB0B4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A2413C2"/>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9"/>
  </w:num>
  <w:num w:numId="3">
    <w:abstractNumId w:val="17"/>
  </w:num>
  <w:num w:numId="4">
    <w:abstractNumId w:val="26"/>
  </w:num>
  <w:num w:numId="5">
    <w:abstractNumId w:val="25"/>
  </w:num>
  <w:num w:numId="6">
    <w:abstractNumId w:val="15"/>
  </w:num>
  <w:num w:numId="7">
    <w:abstractNumId w:val="33"/>
  </w:num>
  <w:num w:numId="8">
    <w:abstractNumId w:val="2"/>
  </w:num>
  <w:num w:numId="9">
    <w:abstractNumId w:val="31"/>
  </w:num>
  <w:num w:numId="10">
    <w:abstractNumId w:val="34"/>
  </w:num>
  <w:num w:numId="11">
    <w:abstractNumId w:val="19"/>
  </w:num>
  <w:num w:numId="12">
    <w:abstractNumId w:val="10"/>
  </w:num>
  <w:num w:numId="13">
    <w:abstractNumId w:val="8"/>
  </w:num>
  <w:num w:numId="14">
    <w:abstractNumId w:val="20"/>
  </w:num>
  <w:num w:numId="15">
    <w:abstractNumId w:val="22"/>
  </w:num>
  <w:num w:numId="16">
    <w:abstractNumId w:val="7"/>
  </w:num>
  <w:num w:numId="17">
    <w:abstractNumId w:val="11"/>
  </w:num>
  <w:num w:numId="18">
    <w:abstractNumId w:val="3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7"/>
  </w:num>
  <w:num w:numId="21">
    <w:abstractNumId w:val="1"/>
  </w:num>
  <w:num w:numId="22">
    <w:abstractNumId w:val="3"/>
  </w:num>
  <w:num w:numId="23">
    <w:abstractNumId w:val="13"/>
  </w:num>
  <w:num w:numId="24">
    <w:abstractNumId w:val="30"/>
  </w:num>
  <w:num w:numId="25">
    <w:abstractNumId w:val="21"/>
  </w:num>
  <w:num w:numId="26">
    <w:abstractNumId w:val="24"/>
  </w:num>
  <w:num w:numId="27">
    <w:abstractNumId w:val="9"/>
  </w:num>
  <w:num w:numId="28">
    <w:abstractNumId w:val="14"/>
  </w:num>
  <w:num w:numId="29">
    <w:abstractNumId w:val="4"/>
  </w:num>
  <w:num w:numId="30">
    <w:abstractNumId w:val="5"/>
  </w:num>
  <w:num w:numId="31">
    <w:abstractNumId w:val="16"/>
  </w:num>
  <w:num w:numId="32">
    <w:abstractNumId w:val="6"/>
  </w:num>
  <w:num w:numId="33">
    <w:abstractNumId w:val="18"/>
  </w:num>
  <w:num w:numId="34">
    <w:abstractNumId w:val="28"/>
  </w:num>
  <w:num w:numId="35">
    <w:abstractNumId w:val="23"/>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6CF"/>
    <w:rsid w:val="00002D5B"/>
    <w:rsid w:val="000042E1"/>
    <w:rsid w:val="000415DD"/>
    <w:rsid w:val="00046EDA"/>
    <w:rsid w:val="00056B47"/>
    <w:rsid w:val="00071437"/>
    <w:rsid w:val="00077976"/>
    <w:rsid w:val="00080E45"/>
    <w:rsid w:val="00091767"/>
    <w:rsid w:val="000C5713"/>
    <w:rsid w:val="000E0050"/>
    <w:rsid w:val="000E2BF1"/>
    <w:rsid w:val="000E3B1D"/>
    <w:rsid w:val="000E6B1F"/>
    <w:rsid w:val="000F1371"/>
    <w:rsid w:val="000F5BA2"/>
    <w:rsid w:val="0010430C"/>
    <w:rsid w:val="00123A55"/>
    <w:rsid w:val="00141E91"/>
    <w:rsid w:val="00144F04"/>
    <w:rsid w:val="001646C0"/>
    <w:rsid w:val="00181342"/>
    <w:rsid w:val="00182C3E"/>
    <w:rsid w:val="001B3EA6"/>
    <w:rsid w:val="001D4A0C"/>
    <w:rsid w:val="001D761D"/>
    <w:rsid w:val="001F3CED"/>
    <w:rsid w:val="0021025A"/>
    <w:rsid w:val="0022110D"/>
    <w:rsid w:val="0023342A"/>
    <w:rsid w:val="002411F9"/>
    <w:rsid w:val="00244F77"/>
    <w:rsid w:val="0026033E"/>
    <w:rsid w:val="00262E99"/>
    <w:rsid w:val="00275AEB"/>
    <w:rsid w:val="00282A79"/>
    <w:rsid w:val="002842E5"/>
    <w:rsid w:val="0029671D"/>
    <w:rsid w:val="002C1649"/>
    <w:rsid w:val="002C7A3C"/>
    <w:rsid w:val="002C7ED2"/>
    <w:rsid w:val="002F1F49"/>
    <w:rsid w:val="00305C35"/>
    <w:rsid w:val="0031141F"/>
    <w:rsid w:val="003732C2"/>
    <w:rsid w:val="00391842"/>
    <w:rsid w:val="00391CF7"/>
    <w:rsid w:val="00395F16"/>
    <w:rsid w:val="003C0870"/>
    <w:rsid w:val="003C176F"/>
    <w:rsid w:val="003C2ED6"/>
    <w:rsid w:val="003D5B6D"/>
    <w:rsid w:val="003F54CB"/>
    <w:rsid w:val="00420EEC"/>
    <w:rsid w:val="004249CE"/>
    <w:rsid w:val="0043331B"/>
    <w:rsid w:val="0044760B"/>
    <w:rsid w:val="0045322D"/>
    <w:rsid w:val="004664D2"/>
    <w:rsid w:val="00471C96"/>
    <w:rsid w:val="00476414"/>
    <w:rsid w:val="00481511"/>
    <w:rsid w:val="004A3155"/>
    <w:rsid w:val="004E152E"/>
    <w:rsid w:val="004E4014"/>
    <w:rsid w:val="004F4385"/>
    <w:rsid w:val="00512F67"/>
    <w:rsid w:val="0058220F"/>
    <w:rsid w:val="005B652C"/>
    <w:rsid w:val="005D6649"/>
    <w:rsid w:val="005F3EE0"/>
    <w:rsid w:val="00605223"/>
    <w:rsid w:val="006074DF"/>
    <w:rsid w:val="00613DF2"/>
    <w:rsid w:val="00616AE4"/>
    <w:rsid w:val="006259C2"/>
    <w:rsid w:val="006416CF"/>
    <w:rsid w:val="00661A4D"/>
    <w:rsid w:val="00673DB4"/>
    <w:rsid w:val="00685EFF"/>
    <w:rsid w:val="006B23C0"/>
    <w:rsid w:val="006C3937"/>
    <w:rsid w:val="006D34CA"/>
    <w:rsid w:val="006E311D"/>
    <w:rsid w:val="006E4532"/>
    <w:rsid w:val="006F0518"/>
    <w:rsid w:val="0070451E"/>
    <w:rsid w:val="0072143B"/>
    <w:rsid w:val="0073744A"/>
    <w:rsid w:val="00740847"/>
    <w:rsid w:val="00750FD4"/>
    <w:rsid w:val="007B1951"/>
    <w:rsid w:val="007B6ED9"/>
    <w:rsid w:val="007C748D"/>
    <w:rsid w:val="007D7E2B"/>
    <w:rsid w:val="008008D1"/>
    <w:rsid w:val="00801B41"/>
    <w:rsid w:val="00802098"/>
    <w:rsid w:val="008106DC"/>
    <w:rsid w:val="00824DE7"/>
    <w:rsid w:val="008343CA"/>
    <w:rsid w:val="0083725F"/>
    <w:rsid w:val="008533CE"/>
    <w:rsid w:val="00864648"/>
    <w:rsid w:val="0087075F"/>
    <w:rsid w:val="00887B17"/>
    <w:rsid w:val="0089677E"/>
    <w:rsid w:val="008B0AC9"/>
    <w:rsid w:val="008B27CD"/>
    <w:rsid w:val="008B714D"/>
    <w:rsid w:val="008D082F"/>
    <w:rsid w:val="008D09B6"/>
    <w:rsid w:val="008E3637"/>
    <w:rsid w:val="0091350E"/>
    <w:rsid w:val="00931FE2"/>
    <w:rsid w:val="0094581E"/>
    <w:rsid w:val="00971492"/>
    <w:rsid w:val="009727C3"/>
    <w:rsid w:val="00987D31"/>
    <w:rsid w:val="009902F9"/>
    <w:rsid w:val="009B2114"/>
    <w:rsid w:val="009B4CAC"/>
    <w:rsid w:val="009C3080"/>
    <w:rsid w:val="009C5182"/>
    <w:rsid w:val="009C71FF"/>
    <w:rsid w:val="009D2705"/>
    <w:rsid w:val="009E5DE1"/>
    <w:rsid w:val="009F52B8"/>
    <w:rsid w:val="009F635A"/>
    <w:rsid w:val="009F71BE"/>
    <w:rsid w:val="00A22973"/>
    <w:rsid w:val="00A3619B"/>
    <w:rsid w:val="00A4339F"/>
    <w:rsid w:val="00A436C2"/>
    <w:rsid w:val="00A467FB"/>
    <w:rsid w:val="00A475C6"/>
    <w:rsid w:val="00A47AD6"/>
    <w:rsid w:val="00A504A6"/>
    <w:rsid w:val="00A553DB"/>
    <w:rsid w:val="00A677B8"/>
    <w:rsid w:val="00AA0271"/>
    <w:rsid w:val="00AA32CF"/>
    <w:rsid w:val="00AB1671"/>
    <w:rsid w:val="00AC0E78"/>
    <w:rsid w:val="00AF2529"/>
    <w:rsid w:val="00AF467D"/>
    <w:rsid w:val="00B212CC"/>
    <w:rsid w:val="00B32D33"/>
    <w:rsid w:val="00B4008D"/>
    <w:rsid w:val="00B411C5"/>
    <w:rsid w:val="00B41AFF"/>
    <w:rsid w:val="00B547BF"/>
    <w:rsid w:val="00B602C0"/>
    <w:rsid w:val="00B60DEB"/>
    <w:rsid w:val="00B73013"/>
    <w:rsid w:val="00B77915"/>
    <w:rsid w:val="00B8496D"/>
    <w:rsid w:val="00B96B16"/>
    <w:rsid w:val="00BC352B"/>
    <w:rsid w:val="00BC73B4"/>
    <w:rsid w:val="00BD3C33"/>
    <w:rsid w:val="00BD55EC"/>
    <w:rsid w:val="00BD6DAA"/>
    <w:rsid w:val="00BF2789"/>
    <w:rsid w:val="00BF683F"/>
    <w:rsid w:val="00C05FBF"/>
    <w:rsid w:val="00C321BE"/>
    <w:rsid w:val="00C4779F"/>
    <w:rsid w:val="00C6134F"/>
    <w:rsid w:val="00C66A6C"/>
    <w:rsid w:val="00C80E45"/>
    <w:rsid w:val="00C87810"/>
    <w:rsid w:val="00CB3F2E"/>
    <w:rsid w:val="00CC1934"/>
    <w:rsid w:val="00CE263E"/>
    <w:rsid w:val="00CE7FD0"/>
    <w:rsid w:val="00CF2256"/>
    <w:rsid w:val="00D11DEB"/>
    <w:rsid w:val="00D2219A"/>
    <w:rsid w:val="00D23A7C"/>
    <w:rsid w:val="00D344BA"/>
    <w:rsid w:val="00D4250B"/>
    <w:rsid w:val="00D42C40"/>
    <w:rsid w:val="00D51813"/>
    <w:rsid w:val="00D520BB"/>
    <w:rsid w:val="00D83936"/>
    <w:rsid w:val="00DA41FB"/>
    <w:rsid w:val="00DA4874"/>
    <w:rsid w:val="00DA54E7"/>
    <w:rsid w:val="00DB4940"/>
    <w:rsid w:val="00DD4589"/>
    <w:rsid w:val="00DE6C7D"/>
    <w:rsid w:val="00DF1E28"/>
    <w:rsid w:val="00E54601"/>
    <w:rsid w:val="00E93294"/>
    <w:rsid w:val="00EA05B3"/>
    <w:rsid w:val="00EA2212"/>
    <w:rsid w:val="00EA66F9"/>
    <w:rsid w:val="00EB1ACD"/>
    <w:rsid w:val="00EB274B"/>
    <w:rsid w:val="00EE04D8"/>
    <w:rsid w:val="00EE4D92"/>
    <w:rsid w:val="00EF3626"/>
    <w:rsid w:val="00EF556D"/>
    <w:rsid w:val="00EF5B0E"/>
    <w:rsid w:val="00EF6C13"/>
    <w:rsid w:val="00F077AF"/>
    <w:rsid w:val="00F1391E"/>
    <w:rsid w:val="00F30871"/>
    <w:rsid w:val="00F409A3"/>
    <w:rsid w:val="00F4657F"/>
    <w:rsid w:val="00F5547A"/>
    <w:rsid w:val="00F84D88"/>
    <w:rsid w:val="00F8661F"/>
    <w:rsid w:val="00F97D28"/>
    <w:rsid w:val="00FA51AB"/>
    <w:rsid w:val="00FA774D"/>
    <w:rsid w:val="00FC17C0"/>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Strong"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1646C0"/>
    <w:pPr>
      <w:tabs>
        <w:tab w:val="center" w:pos="4680"/>
        <w:tab w:val="right" w:pos="9360"/>
      </w:tabs>
    </w:pPr>
  </w:style>
  <w:style w:type="character" w:customStyle="1" w:styleId="FooterChar">
    <w:name w:val="Footer Char"/>
    <w:basedOn w:val="DefaultParagraphFont"/>
    <w:link w:val="Footer"/>
    <w:rsid w:val="001646C0"/>
    <w:rPr>
      <w:rFonts w:ascii="Arial" w:hAnsi="Arial"/>
    </w:rPr>
  </w:style>
  <w:style w:type="character" w:styleId="Strong">
    <w:name w:val="Strong"/>
    <w:basedOn w:val="DefaultParagraphFont"/>
    <w:qFormat/>
    <w:rsid w:val="000E3B1D"/>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26" Type="http://schemas.openxmlformats.org/officeDocument/2006/relationships/hyperlink" Target="http://www.kansasregents.org/resources/PDF/662-InvestmentPolicyStatement.pdf" TargetMode="External"/><Relationship Id="rId3" Type="http://schemas.openxmlformats.org/officeDocument/2006/relationships/settings" Target="settings.xml"/><Relationship Id="rId21" Type="http://schemas.openxmlformats.org/officeDocument/2006/relationships/hyperlink" Target="http://www.kansasregents.org/resources/PDF/669-VendorManagementDocument.pdf"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5" Type="http://schemas.openxmlformats.org/officeDocument/2006/relationships/hyperlink" Target="http://www.kansasregents.org/resources/PDF/669-VendorManagementDocument.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ksrevenue.org/busregistration.htm" TargetMode="External"/><Relationship Id="rId20" Type="http://schemas.openxmlformats.org/officeDocument/2006/relationships/hyperlink" Target="http://www.kansasregents.org/resources/PDF/662-InvestmentPolicyStatement.pdf" TargetMode="External"/><Relationship Id="rId29" Type="http://schemas.openxmlformats.org/officeDocument/2006/relationships/hyperlink" Target="http://www.kansasregents.org/resources/PDF/662-InvestmentPolicyStat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3081.doc" TargetMode="External"/><Relationship Id="rId24" Type="http://schemas.openxmlformats.org/officeDocument/2006/relationships/hyperlink" Target="http://www.kansasregents.org/resources/PDF/656-VoluntaryRetirementPlan.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ksrevenue.org/taxclearance.htm" TargetMode="External"/><Relationship Id="rId23" Type="http://schemas.openxmlformats.org/officeDocument/2006/relationships/hyperlink" Target="http://www.kansasregents.org/resources/PDF/668-MandatoryRetirementPlanDocument.pdf" TargetMode="External"/><Relationship Id="rId28" Type="http://schemas.openxmlformats.org/officeDocument/2006/relationships/hyperlink" Target="http://www.kansasregents.org/resources/PDF/669-VendorManagementDocument.pdf" TargetMode="External"/><Relationship Id="rId10" Type="http://schemas.openxmlformats.org/officeDocument/2006/relationships/hyperlink" Target="http://da.ks.gov/purch/rfq/rfqdata/13081.doc" TargetMode="External"/><Relationship Id="rId19" Type="http://schemas.openxmlformats.org/officeDocument/2006/relationships/hyperlink" Target="http://www.da.ks.gov/purch" TargetMode="External"/><Relationship Id="rId31" Type="http://schemas.openxmlformats.org/officeDocument/2006/relationships/hyperlink" Target="http://www.kansasregents.org/resources/PDF/669-VendorManagementDocument.pdf" TargetMode="Externa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http://www.kansas.gov/ksbdc/" TargetMode="External"/><Relationship Id="rId22" Type="http://schemas.openxmlformats.org/officeDocument/2006/relationships/hyperlink" Target="http://www.kansasregents.org/resources/PDF/660-RPCcharterFINAL041708.pdf" TargetMode="External"/><Relationship Id="rId27" Type="http://schemas.openxmlformats.org/officeDocument/2006/relationships/hyperlink" Target="http://www.kansasregents.org/resources/PDF/669-VendorManagementDocument.pdf" TargetMode="External"/><Relationship Id="rId30" Type="http://schemas.openxmlformats.org/officeDocument/2006/relationships/hyperlink" Target="http://www.hreo.ku.edu/files/documents/comparison_charts/0310comparisoncha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13912</Words>
  <Characters>79300</Characters>
  <Application>Microsoft Office Word</Application>
  <DocSecurity>0</DocSecurity>
  <Lines>660</Lines>
  <Paragraphs>186</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93026</CharactersWithSpaces>
  <SharedDoc>false</SharedDoc>
  <HLinks>
    <vt:vector size="138" baseType="variant">
      <vt:variant>
        <vt:i4>7077928</vt:i4>
      </vt:variant>
      <vt:variant>
        <vt:i4>66</vt:i4>
      </vt:variant>
      <vt:variant>
        <vt:i4>0</vt:i4>
      </vt:variant>
      <vt:variant>
        <vt:i4>5</vt:i4>
      </vt:variant>
      <vt:variant>
        <vt:lpwstr>http://www.kansasregents.org/resources/PDF/669-VendorManagementDocument.pdf</vt:lpwstr>
      </vt:variant>
      <vt:variant>
        <vt:lpwstr/>
      </vt:variant>
      <vt:variant>
        <vt:i4>3407950</vt:i4>
      </vt:variant>
      <vt:variant>
        <vt:i4>63</vt:i4>
      </vt:variant>
      <vt:variant>
        <vt:i4>0</vt:i4>
      </vt:variant>
      <vt:variant>
        <vt:i4>5</vt:i4>
      </vt:variant>
      <vt:variant>
        <vt:lpwstr>http://www.hreo.ku.edu/files/documents/comparison_charts/0310comparisonchart.pdf</vt:lpwstr>
      </vt:variant>
      <vt:variant>
        <vt:lpwstr/>
      </vt:variant>
      <vt:variant>
        <vt:i4>5832716</vt:i4>
      </vt:variant>
      <vt:variant>
        <vt:i4>60</vt:i4>
      </vt:variant>
      <vt:variant>
        <vt:i4>0</vt:i4>
      </vt:variant>
      <vt:variant>
        <vt:i4>5</vt:i4>
      </vt:variant>
      <vt:variant>
        <vt:lpwstr>http://www.kansasregents.org/resources/PDF/662-InvestmentPolicyStatement.pdf</vt:lpwstr>
      </vt:variant>
      <vt:variant>
        <vt:lpwstr/>
      </vt:variant>
      <vt:variant>
        <vt:i4>7077928</vt:i4>
      </vt:variant>
      <vt:variant>
        <vt:i4>57</vt:i4>
      </vt:variant>
      <vt:variant>
        <vt:i4>0</vt:i4>
      </vt:variant>
      <vt:variant>
        <vt:i4>5</vt:i4>
      </vt:variant>
      <vt:variant>
        <vt:lpwstr>http://www.kansasregents.org/resources/PDF/669-VendorManagementDocument.pdf</vt:lpwstr>
      </vt:variant>
      <vt:variant>
        <vt:lpwstr/>
      </vt:variant>
      <vt:variant>
        <vt:i4>7077928</vt:i4>
      </vt:variant>
      <vt:variant>
        <vt:i4>54</vt:i4>
      </vt:variant>
      <vt:variant>
        <vt:i4>0</vt:i4>
      </vt:variant>
      <vt:variant>
        <vt:i4>5</vt:i4>
      </vt:variant>
      <vt:variant>
        <vt:lpwstr>http://www.kansasregents.org/resources/PDF/669-VendorManagementDocument.pdf</vt:lpwstr>
      </vt:variant>
      <vt:variant>
        <vt:lpwstr/>
      </vt:variant>
      <vt:variant>
        <vt:i4>5832716</vt:i4>
      </vt:variant>
      <vt:variant>
        <vt:i4>51</vt:i4>
      </vt:variant>
      <vt:variant>
        <vt:i4>0</vt:i4>
      </vt:variant>
      <vt:variant>
        <vt:i4>5</vt:i4>
      </vt:variant>
      <vt:variant>
        <vt:lpwstr>http://www.kansasregents.org/resources/PDF/662-InvestmentPolicyStatement.pdf</vt:lpwstr>
      </vt:variant>
      <vt:variant>
        <vt:lpwstr/>
      </vt:variant>
      <vt:variant>
        <vt:i4>7077928</vt:i4>
      </vt:variant>
      <vt:variant>
        <vt:i4>48</vt:i4>
      </vt:variant>
      <vt:variant>
        <vt:i4>0</vt:i4>
      </vt:variant>
      <vt:variant>
        <vt:i4>5</vt:i4>
      </vt:variant>
      <vt:variant>
        <vt:lpwstr>http://www.kansasregents.org/resources/PDF/669-VendorManagementDocument.pdf</vt:lpwstr>
      </vt:variant>
      <vt:variant>
        <vt:lpwstr/>
      </vt:variant>
      <vt:variant>
        <vt:i4>3997799</vt:i4>
      </vt:variant>
      <vt:variant>
        <vt:i4>45</vt:i4>
      </vt:variant>
      <vt:variant>
        <vt:i4>0</vt:i4>
      </vt:variant>
      <vt:variant>
        <vt:i4>5</vt:i4>
      </vt:variant>
      <vt:variant>
        <vt:lpwstr>http://www.kansasregents.org/resources/PDF/656-VoluntaryRetirementPlan.pdf</vt:lpwstr>
      </vt:variant>
      <vt:variant>
        <vt:lpwstr/>
      </vt:variant>
      <vt:variant>
        <vt:i4>2097279</vt:i4>
      </vt:variant>
      <vt:variant>
        <vt:i4>42</vt:i4>
      </vt:variant>
      <vt:variant>
        <vt:i4>0</vt:i4>
      </vt:variant>
      <vt:variant>
        <vt:i4>5</vt:i4>
      </vt:variant>
      <vt:variant>
        <vt:lpwstr>http://www.kansasregents.org/resources/PDF/668-MandatoryRetirementPlanDocument.pdf</vt:lpwstr>
      </vt:variant>
      <vt:variant>
        <vt:lpwstr/>
      </vt:variant>
      <vt:variant>
        <vt:i4>1835091</vt:i4>
      </vt:variant>
      <vt:variant>
        <vt:i4>39</vt:i4>
      </vt:variant>
      <vt:variant>
        <vt:i4>0</vt:i4>
      </vt:variant>
      <vt:variant>
        <vt:i4>5</vt:i4>
      </vt:variant>
      <vt:variant>
        <vt:lpwstr>http://www.kansasregents.org/resources/PDF/660-RPCcharterFINAL041708.pdf</vt:lpwstr>
      </vt:variant>
      <vt:variant>
        <vt:lpwstr/>
      </vt:variant>
      <vt:variant>
        <vt:i4>7077928</vt:i4>
      </vt:variant>
      <vt:variant>
        <vt:i4>36</vt:i4>
      </vt:variant>
      <vt:variant>
        <vt:i4>0</vt:i4>
      </vt:variant>
      <vt:variant>
        <vt:i4>5</vt:i4>
      </vt:variant>
      <vt:variant>
        <vt:lpwstr>http://www.kansasregents.org/resources/PDF/669-VendorManagementDocument.pdf</vt:lpwstr>
      </vt:variant>
      <vt:variant>
        <vt:lpwstr/>
      </vt:variant>
      <vt:variant>
        <vt:i4>5832716</vt:i4>
      </vt:variant>
      <vt:variant>
        <vt:i4>33</vt:i4>
      </vt:variant>
      <vt:variant>
        <vt:i4>0</vt:i4>
      </vt:variant>
      <vt:variant>
        <vt:i4>5</vt:i4>
      </vt:variant>
      <vt:variant>
        <vt:lpwstr>http://www.kansasregents.org/resources/PDF/662-InvestmentPolicyStatement.pdf</vt:lpwstr>
      </vt:variant>
      <vt:variant>
        <vt:lpwstr/>
      </vt:variant>
      <vt:variant>
        <vt:i4>6881314</vt:i4>
      </vt:variant>
      <vt:variant>
        <vt:i4>30</vt:i4>
      </vt:variant>
      <vt:variant>
        <vt:i4>0</vt:i4>
      </vt:variant>
      <vt:variant>
        <vt:i4>5</vt:i4>
      </vt:variant>
      <vt:variant>
        <vt:lpwstr>http://www.da.ks.gov/purch</vt:lpwstr>
      </vt:variant>
      <vt:variant>
        <vt:lpwstr/>
      </vt:variant>
      <vt:variant>
        <vt:i4>4522001</vt:i4>
      </vt:variant>
      <vt:variant>
        <vt:i4>27</vt:i4>
      </vt:variant>
      <vt:variant>
        <vt:i4>0</vt:i4>
      </vt:variant>
      <vt:variant>
        <vt:i4>5</vt:i4>
      </vt:variant>
      <vt:variant>
        <vt:lpwstr>http://da.state.ks.us/purch/KSOpenRecAct.doc</vt:lpwstr>
      </vt:variant>
      <vt:variant>
        <vt:lpwstr/>
      </vt:variant>
      <vt:variant>
        <vt:i4>8192073</vt:i4>
      </vt:variant>
      <vt:variant>
        <vt:i4>24</vt:i4>
      </vt:variant>
      <vt:variant>
        <vt:i4>0</vt:i4>
      </vt:variant>
      <vt:variant>
        <vt:i4>5</vt:i4>
      </vt:variant>
      <vt:variant>
        <vt:lpwstr>mailto:janet.miller@da.ks.gov</vt:lpwstr>
      </vt:variant>
      <vt:variant>
        <vt:lpwstr/>
      </vt:variant>
      <vt:variant>
        <vt:i4>5046277</vt:i4>
      </vt:variant>
      <vt:variant>
        <vt:i4>21</vt:i4>
      </vt:variant>
      <vt:variant>
        <vt:i4>0</vt:i4>
      </vt:variant>
      <vt:variant>
        <vt:i4>5</vt:i4>
      </vt:variant>
      <vt:variant>
        <vt:lpwstr>http://www.ksrevenue.org/busregistration.htm</vt:lpwstr>
      </vt:variant>
      <vt:variant>
        <vt:lpwstr/>
      </vt:variant>
      <vt:variant>
        <vt:i4>1966163</vt:i4>
      </vt:variant>
      <vt:variant>
        <vt:i4>18</vt:i4>
      </vt:variant>
      <vt:variant>
        <vt:i4>0</vt:i4>
      </vt:variant>
      <vt:variant>
        <vt:i4>5</vt:i4>
      </vt:variant>
      <vt:variant>
        <vt:lpwstr>http://www.ksrevenue.org/taxclearance.htm</vt:lpwstr>
      </vt:variant>
      <vt:variant>
        <vt:lpwstr/>
      </vt:variant>
      <vt:variant>
        <vt:i4>1638474</vt:i4>
      </vt:variant>
      <vt:variant>
        <vt:i4>15</vt:i4>
      </vt:variant>
      <vt:variant>
        <vt:i4>0</vt:i4>
      </vt:variant>
      <vt:variant>
        <vt:i4>5</vt:i4>
      </vt:variant>
      <vt:variant>
        <vt:lpwstr>http://www.kansas.gov/ksbdc/</vt:lpwstr>
      </vt:variant>
      <vt:variant>
        <vt:lpwstr/>
      </vt:variant>
      <vt:variant>
        <vt:i4>6881314</vt:i4>
      </vt:variant>
      <vt:variant>
        <vt:i4>12</vt:i4>
      </vt:variant>
      <vt:variant>
        <vt:i4>0</vt:i4>
      </vt:variant>
      <vt:variant>
        <vt:i4>5</vt:i4>
      </vt:variant>
      <vt:variant>
        <vt:lpwstr>http://www.da.ks.gov/purch</vt:lpwstr>
      </vt:variant>
      <vt:variant>
        <vt:lpwstr/>
      </vt:variant>
      <vt:variant>
        <vt:i4>6881314</vt:i4>
      </vt:variant>
      <vt:variant>
        <vt:i4>9</vt:i4>
      </vt:variant>
      <vt:variant>
        <vt:i4>0</vt:i4>
      </vt:variant>
      <vt:variant>
        <vt:i4>5</vt:i4>
      </vt:variant>
      <vt:variant>
        <vt:lpwstr>http://www.da.ks.gov/purch</vt:lpwstr>
      </vt:variant>
      <vt:variant>
        <vt:lpwstr/>
      </vt:variant>
      <vt:variant>
        <vt:i4>6160398</vt:i4>
      </vt:variant>
      <vt:variant>
        <vt:i4>6</vt:i4>
      </vt:variant>
      <vt:variant>
        <vt:i4>0</vt:i4>
      </vt:variant>
      <vt:variant>
        <vt:i4>5</vt:i4>
      </vt:variant>
      <vt:variant>
        <vt:lpwstr>http://da.ks.gov/purch/rfq/rfqdata/13081.doc</vt:lpwstr>
      </vt:variant>
      <vt:variant>
        <vt:lpwstr/>
      </vt:variant>
      <vt:variant>
        <vt:i4>6160398</vt:i4>
      </vt:variant>
      <vt:variant>
        <vt:i4>3</vt:i4>
      </vt:variant>
      <vt:variant>
        <vt:i4>0</vt:i4>
      </vt:variant>
      <vt:variant>
        <vt:i4>5</vt:i4>
      </vt:variant>
      <vt:variant>
        <vt:lpwstr>http://da.ks.gov/purch/rfq/rfqdata/13081.doc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2010-05-11T19:44:00Z</cp:lastPrinted>
  <dcterms:created xsi:type="dcterms:W3CDTF">2010-05-25T12:56:00Z</dcterms:created>
  <dcterms:modified xsi:type="dcterms:W3CDTF">2010-05-25T12:56:00Z</dcterms:modified>
</cp:coreProperties>
</file>