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C8B" w:rsidRPr="00BE33AF" w:rsidRDefault="0035745F" w:rsidP="00F17662">
      <w:pPr>
        <w:jc w:val="center"/>
        <w:rPr>
          <w:b/>
          <w:sz w:val="28"/>
          <w:szCs w:val="28"/>
        </w:rPr>
      </w:pPr>
      <w:r>
        <w:rPr>
          <w:b/>
          <w:noProof/>
          <w:sz w:val="28"/>
          <w:szCs w:val="28"/>
          <w:lang w:eastAsia="zh-TW"/>
        </w:rPr>
        <w:drawing>
          <wp:anchor distT="0" distB="0" distL="114300" distR="114300" simplePos="0" relativeHeight="25166131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0" name="Picture 20"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szCs w:val="28"/>
          <w:lang w:eastAsia="zh-TW"/>
        </w:rPr>
        <w:drawing>
          <wp:anchor distT="0" distB="0" distL="114300" distR="114300" simplePos="0" relativeHeight="251662336"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21"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Pr>
          <w:b/>
          <w:sz w:val="28"/>
          <w:szCs w:val="28"/>
        </w:rPr>
        <w:t>k</w:t>
      </w:r>
      <w:r w:rsidR="00990C8B" w:rsidRPr="00BE33AF">
        <w:rPr>
          <w:b/>
          <w:sz w:val="28"/>
          <w:szCs w:val="28"/>
        </w:rPr>
        <w:t>ADDENDUM</w:t>
      </w:r>
    </w:p>
    <w:p w:rsidR="00990C8B" w:rsidRDefault="00990C8B">
      <w:pPr>
        <w:ind w:right="90"/>
        <w:rPr>
          <w:sz w:val="18"/>
        </w:rPr>
      </w:pPr>
    </w:p>
    <w:p w:rsidR="00990C8B" w:rsidRPr="00114F8E" w:rsidRDefault="00990C8B">
      <w:pPr>
        <w:tabs>
          <w:tab w:val="left" w:pos="2520"/>
        </w:tabs>
        <w:ind w:right="90"/>
        <w:rPr>
          <w:rFonts w:cs="Arial"/>
        </w:rPr>
      </w:pPr>
      <w:r>
        <w:rPr>
          <w:rFonts w:cs="Arial"/>
        </w:rPr>
        <w:t>March 15, 2010</w:t>
      </w:r>
    </w:p>
    <w:p w:rsidR="00990C8B" w:rsidRPr="00114F8E" w:rsidRDefault="00990C8B">
      <w:pPr>
        <w:tabs>
          <w:tab w:val="left" w:pos="2520"/>
        </w:tabs>
        <w:ind w:right="90"/>
        <w:rPr>
          <w:rFonts w:cs="Arial"/>
        </w:rPr>
      </w:pPr>
    </w:p>
    <w:p w:rsidR="00990C8B" w:rsidRPr="00114F8E" w:rsidRDefault="00990C8B">
      <w:pPr>
        <w:tabs>
          <w:tab w:val="left" w:pos="2520"/>
        </w:tabs>
        <w:ind w:right="90"/>
        <w:rPr>
          <w:rFonts w:cs="Arial"/>
        </w:rPr>
      </w:pPr>
      <w:r w:rsidRPr="00114F8E">
        <w:rPr>
          <w:rFonts w:cs="Arial"/>
        </w:rPr>
        <w:t>Addendum Number:</w:t>
      </w:r>
      <w:r w:rsidRPr="00114F8E">
        <w:rPr>
          <w:rFonts w:cs="Arial"/>
        </w:rPr>
        <w:tab/>
        <w:t>1</w:t>
      </w:r>
    </w:p>
    <w:p w:rsidR="00990C8B" w:rsidRPr="00114F8E" w:rsidRDefault="00990C8B">
      <w:pPr>
        <w:tabs>
          <w:tab w:val="left" w:pos="2520"/>
        </w:tabs>
        <w:ind w:right="90"/>
        <w:rPr>
          <w:rFonts w:cs="Arial"/>
        </w:rPr>
      </w:pPr>
    </w:p>
    <w:p w:rsidR="00990C8B" w:rsidRPr="00114F8E" w:rsidRDefault="00990C8B" w:rsidP="00F17662">
      <w:pPr>
        <w:tabs>
          <w:tab w:val="left" w:pos="2495"/>
        </w:tabs>
        <w:ind w:right="90"/>
        <w:rPr>
          <w:rFonts w:cs="Arial"/>
        </w:rPr>
      </w:pPr>
      <w:r w:rsidRPr="00114F8E">
        <w:rPr>
          <w:rFonts w:cs="Arial"/>
          <w:bCs/>
        </w:rPr>
        <w:t>RFP</w:t>
      </w:r>
      <w:r w:rsidRPr="00114F8E">
        <w:rPr>
          <w:rFonts w:cs="Arial"/>
        </w:rPr>
        <w:t xml:space="preserve"> Number:</w:t>
      </w:r>
      <w:r w:rsidRPr="00114F8E">
        <w:rPr>
          <w:rFonts w:cs="Arial"/>
        </w:rPr>
        <w:tab/>
      </w:r>
      <w:r>
        <w:rPr>
          <w:rFonts w:cs="Arial"/>
        </w:rPr>
        <w:t>12876</w:t>
      </w:r>
    </w:p>
    <w:p w:rsidR="00990C8B" w:rsidRPr="00114F8E" w:rsidRDefault="00990C8B">
      <w:pPr>
        <w:tabs>
          <w:tab w:val="left" w:pos="2520"/>
        </w:tabs>
        <w:ind w:right="90"/>
        <w:rPr>
          <w:rFonts w:cs="Arial"/>
        </w:rPr>
      </w:pPr>
    </w:p>
    <w:p w:rsidR="00990C8B" w:rsidRPr="00114F8E" w:rsidRDefault="00990C8B" w:rsidP="00F17662">
      <w:pPr>
        <w:tabs>
          <w:tab w:val="left" w:pos="2520"/>
        </w:tabs>
        <w:rPr>
          <w:rFonts w:cs="Arial"/>
        </w:rPr>
      </w:pPr>
      <w:r w:rsidRPr="00114F8E">
        <w:rPr>
          <w:rFonts w:cs="Arial"/>
        </w:rPr>
        <w:t>PR Number:</w:t>
      </w:r>
      <w:r w:rsidRPr="00114F8E">
        <w:rPr>
          <w:rFonts w:cs="Arial"/>
        </w:rPr>
        <w:tab/>
      </w:r>
      <w:r>
        <w:rPr>
          <w:rFonts w:cs="Arial"/>
        </w:rPr>
        <w:t>017926</w:t>
      </w:r>
    </w:p>
    <w:p w:rsidR="00990C8B" w:rsidRPr="00114F8E" w:rsidRDefault="00990C8B">
      <w:pPr>
        <w:tabs>
          <w:tab w:val="left" w:pos="2520"/>
        </w:tabs>
        <w:ind w:right="90"/>
        <w:rPr>
          <w:rFonts w:cs="Arial"/>
        </w:rPr>
      </w:pPr>
    </w:p>
    <w:p w:rsidR="00990C8B" w:rsidRPr="00B4668D" w:rsidRDefault="00990C8B" w:rsidP="00F17662">
      <w:pPr>
        <w:tabs>
          <w:tab w:val="left" w:pos="2520"/>
        </w:tabs>
        <w:rPr>
          <w:b/>
        </w:rPr>
      </w:pPr>
      <w:r w:rsidRPr="00114F8E">
        <w:rPr>
          <w:rFonts w:cs="Arial"/>
        </w:rPr>
        <w:t>Closing Date:</w:t>
      </w:r>
      <w:r w:rsidRPr="00114F8E">
        <w:rPr>
          <w:rFonts w:cs="Arial"/>
        </w:rPr>
        <w:tab/>
      </w:r>
      <w:r>
        <w:rPr>
          <w:rFonts w:cs="Arial"/>
          <w:b/>
          <w:bCs/>
        </w:rPr>
        <w:t>March 26</w:t>
      </w:r>
      <w:r w:rsidRPr="009D42B5">
        <w:rPr>
          <w:rFonts w:cs="Arial"/>
          <w:b/>
          <w:bCs/>
        </w:rPr>
        <w:t>,</w:t>
      </w:r>
      <w:r w:rsidRPr="009D42B5">
        <w:rPr>
          <w:rFonts w:cs="Arial"/>
          <w:b/>
        </w:rPr>
        <w:t xml:space="preserve"> 2010</w:t>
      </w:r>
      <w:r>
        <w:rPr>
          <w:rFonts w:cs="Arial"/>
          <w:b/>
        </w:rPr>
        <w:t>, @</w:t>
      </w:r>
      <w:r w:rsidRPr="009D42B5">
        <w:rPr>
          <w:rFonts w:cs="Arial"/>
          <w:b/>
        </w:rPr>
        <w:t xml:space="preserve"> 2:00 PM</w:t>
      </w:r>
    </w:p>
    <w:p w:rsidR="00990C8B" w:rsidRPr="00114F8E" w:rsidRDefault="00990C8B" w:rsidP="00F17662">
      <w:pPr>
        <w:tabs>
          <w:tab w:val="left" w:pos="2520"/>
        </w:tabs>
        <w:ind w:right="90"/>
        <w:rPr>
          <w:rFonts w:cs="Arial"/>
        </w:rPr>
      </w:pPr>
    </w:p>
    <w:p w:rsidR="00990C8B" w:rsidRPr="00114F8E" w:rsidRDefault="00990C8B">
      <w:pPr>
        <w:tabs>
          <w:tab w:val="left" w:pos="2520"/>
        </w:tabs>
        <w:ind w:right="90"/>
        <w:rPr>
          <w:rFonts w:cs="Arial"/>
        </w:rPr>
      </w:pPr>
      <w:r w:rsidRPr="00114F8E">
        <w:rPr>
          <w:rFonts w:cs="Arial"/>
        </w:rPr>
        <w:t>Procurement Officer:</w:t>
      </w:r>
      <w:r w:rsidRPr="00114F8E">
        <w:rPr>
          <w:rFonts w:cs="Arial"/>
        </w:rPr>
        <w:tab/>
      </w:r>
      <w:r>
        <w:rPr>
          <w:rFonts w:cs="Arial"/>
        </w:rPr>
        <w:t>Greg Davis</w:t>
      </w:r>
    </w:p>
    <w:p w:rsidR="00990C8B" w:rsidRPr="00114F8E" w:rsidRDefault="00990C8B">
      <w:pPr>
        <w:tabs>
          <w:tab w:val="left" w:pos="2520"/>
        </w:tabs>
        <w:ind w:right="90"/>
        <w:rPr>
          <w:rFonts w:cs="Arial"/>
        </w:rPr>
      </w:pPr>
      <w:r>
        <w:rPr>
          <w:rFonts w:cs="Arial"/>
        </w:rPr>
        <w:t>Telephone:</w:t>
      </w:r>
      <w:r>
        <w:rPr>
          <w:rFonts w:cs="Arial"/>
        </w:rPr>
        <w:tab/>
        <w:t>785.</w:t>
      </w:r>
      <w:r w:rsidRPr="00114F8E">
        <w:rPr>
          <w:rFonts w:cs="Arial"/>
        </w:rPr>
        <w:t>296</w:t>
      </w:r>
      <w:r>
        <w:rPr>
          <w:rFonts w:cs="Arial"/>
        </w:rPr>
        <w:t>.2770</w:t>
      </w:r>
    </w:p>
    <w:p w:rsidR="00990C8B" w:rsidRPr="00114F8E" w:rsidRDefault="00990C8B">
      <w:pPr>
        <w:tabs>
          <w:tab w:val="left" w:pos="2520"/>
        </w:tabs>
        <w:ind w:right="90"/>
        <w:rPr>
          <w:rFonts w:cs="Arial"/>
        </w:rPr>
      </w:pPr>
      <w:r w:rsidRPr="00114F8E">
        <w:rPr>
          <w:rFonts w:cs="Arial"/>
        </w:rPr>
        <w:t>E-Mail Address:</w:t>
      </w:r>
      <w:r w:rsidRPr="00114F8E">
        <w:rPr>
          <w:rFonts w:cs="Arial"/>
        </w:rPr>
        <w:tab/>
      </w:r>
      <w:hyperlink r:id="rId9" w:history="1">
        <w:r w:rsidRPr="006F0D37">
          <w:rPr>
            <w:rStyle w:val="Hyperlink"/>
            <w:rFonts w:cs="Arial"/>
          </w:rPr>
          <w:t>greg.davis@da.ks.gov</w:t>
        </w:r>
      </w:hyperlink>
    </w:p>
    <w:p w:rsidR="00990C8B" w:rsidRPr="00114F8E" w:rsidRDefault="00990C8B">
      <w:pPr>
        <w:tabs>
          <w:tab w:val="left" w:pos="2520"/>
        </w:tabs>
        <w:rPr>
          <w:rFonts w:cs="Arial"/>
        </w:rPr>
      </w:pPr>
      <w:r w:rsidRPr="00114F8E">
        <w:rPr>
          <w:rFonts w:cs="Arial"/>
        </w:rPr>
        <w:t>Web Address:</w:t>
      </w:r>
      <w:r w:rsidRPr="00114F8E">
        <w:rPr>
          <w:rFonts w:cs="Arial"/>
        </w:rPr>
        <w:tab/>
      </w:r>
      <w:hyperlink r:id="rId10" w:history="1">
        <w:r w:rsidRPr="00AC3E9D">
          <w:rPr>
            <w:rStyle w:val="Hyperlink"/>
            <w:rFonts w:cs="Arial"/>
          </w:rPr>
          <w:t>http://da.ks.gov/purch</w:t>
        </w:r>
      </w:hyperlink>
      <w:r>
        <w:rPr>
          <w:rFonts w:cs="Arial"/>
        </w:rPr>
        <w:t xml:space="preserve"> </w:t>
      </w:r>
    </w:p>
    <w:p w:rsidR="00990C8B" w:rsidRPr="00114F8E" w:rsidRDefault="00990C8B">
      <w:pPr>
        <w:tabs>
          <w:tab w:val="left" w:pos="2520"/>
        </w:tabs>
        <w:ind w:right="90"/>
        <w:rPr>
          <w:rFonts w:cs="Arial"/>
        </w:rPr>
      </w:pPr>
    </w:p>
    <w:p w:rsidR="00990C8B" w:rsidRPr="00114F8E" w:rsidRDefault="00990C8B">
      <w:pPr>
        <w:tabs>
          <w:tab w:val="left" w:pos="2520"/>
        </w:tabs>
        <w:ind w:right="90"/>
        <w:rPr>
          <w:rFonts w:cs="Arial"/>
          <w:b/>
        </w:rPr>
      </w:pPr>
      <w:r w:rsidRPr="00114F8E">
        <w:rPr>
          <w:rFonts w:cs="Arial"/>
          <w:b/>
        </w:rPr>
        <w:t>Item:</w:t>
      </w:r>
      <w:r w:rsidRPr="00114F8E">
        <w:rPr>
          <w:rFonts w:cs="Arial"/>
          <w:b/>
        </w:rPr>
        <w:tab/>
      </w:r>
      <w:r>
        <w:rPr>
          <w:rFonts w:cs="Arial"/>
          <w:b/>
        </w:rPr>
        <w:t>Child Care Rate Analysis-Study</w:t>
      </w:r>
    </w:p>
    <w:p w:rsidR="00990C8B" w:rsidRPr="00114F8E" w:rsidRDefault="00990C8B">
      <w:pPr>
        <w:tabs>
          <w:tab w:val="left" w:pos="2520"/>
        </w:tabs>
        <w:ind w:right="90"/>
        <w:rPr>
          <w:rFonts w:cs="Arial"/>
        </w:rPr>
      </w:pPr>
    </w:p>
    <w:p w:rsidR="00990C8B" w:rsidRPr="00EB3FBF" w:rsidRDefault="00990C8B" w:rsidP="00F17662">
      <w:pPr>
        <w:tabs>
          <w:tab w:val="left" w:pos="2520"/>
        </w:tabs>
        <w:ind w:left="2520" w:hanging="2520"/>
        <w:rPr>
          <w:rFonts w:cs="Arial"/>
        </w:rPr>
      </w:pPr>
      <w:r w:rsidRPr="00114F8E">
        <w:rPr>
          <w:rFonts w:cs="Arial"/>
        </w:rPr>
        <w:t>Agency:</w:t>
      </w:r>
      <w:r w:rsidRPr="00114F8E">
        <w:rPr>
          <w:rFonts w:cs="Arial"/>
        </w:rPr>
        <w:tab/>
      </w:r>
      <w:r>
        <w:rPr>
          <w:rFonts w:cs="Arial"/>
        </w:rPr>
        <w:t xml:space="preserve">Department of Social and Rehabilitation Services </w:t>
      </w:r>
    </w:p>
    <w:p w:rsidR="00990C8B" w:rsidRPr="00D261F9" w:rsidRDefault="00990C8B" w:rsidP="00F17662">
      <w:pPr>
        <w:tabs>
          <w:tab w:val="left" w:pos="2520"/>
        </w:tabs>
        <w:ind w:left="2520" w:hanging="2520"/>
        <w:rPr>
          <w:rFonts w:cs="Arial"/>
        </w:rPr>
      </w:pPr>
      <w:r w:rsidRPr="00EB3FBF">
        <w:rPr>
          <w:rFonts w:cs="Arial"/>
        </w:rPr>
        <w:t>Location:</w:t>
      </w:r>
      <w:r w:rsidRPr="00EB3FBF">
        <w:rPr>
          <w:rFonts w:cs="Arial"/>
          <w:b/>
        </w:rPr>
        <w:tab/>
      </w:r>
      <w:r>
        <w:rPr>
          <w:rFonts w:cs="Arial"/>
        </w:rPr>
        <w:t>Topeka, Kansas</w:t>
      </w:r>
    </w:p>
    <w:p w:rsidR="00990C8B" w:rsidRPr="00114F8E" w:rsidRDefault="00990C8B">
      <w:pPr>
        <w:tabs>
          <w:tab w:val="left" w:pos="2520"/>
        </w:tabs>
        <w:ind w:right="90"/>
        <w:rPr>
          <w:rFonts w:cs="Arial"/>
        </w:rPr>
      </w:pPr>
    </w:p>
    <w:p w:rsidR="00990C8B" w:rsidRPr="00114F8E" w:rsidRDefault="00990C8B">
      <w:pPr>
        <w:tabs>
          <w:tab w:val="left" w:pos="2520"/>
        </w:tabs>
        <w:ind w:right="90"/>
        <w:rPr>
          <w:rFonts w:cs="Arial"/>
        </w:rPr>
      </w:pPr>
    </w:p>
    <w:p w:rsidR="00990C8B" w:rsidRPr="00114F8E" w:rsidRDefault="00990C8B">
      <w:pPr>
        <w:tabs>
          <w:tab w:val="left" w:pos="2070"/>
        </w:tabs>
        <w:ind w:right="90"/>
        <w:rPr>
          <w:rFonts w:cs="Arial"/>
        </w:rPr>
      </w:pPr>
      <w:r w:rsidRPr="00114F8E">
        <w:rPr>
          <w:rFonts w:cs="Arial"/>
        </w:rPr>
        <w:t>Conditions:</w:t>
      </w:r>
    </w:p>
    <w:p w:rsidR="00990C8B" w:rsidRPr="00114F8E" w:rsidRDefault="00990C8B">
      <w:pPr>
        <w:tabs>
          <w:tab w:val="left" w:pos="2070"/>
        </w:tabs>
        <w:ind w:right="90"/>
        <w:rPr>
          <w:rFonts w:cs="Arial"/>
        </w:rPr>
      </w:pPr>
    </w:p>
    <w:p w:rsidR="00990C8B" w:rsidRPr="00114F8E" w:rsidRDefault="00990C8B">
      <w:pPr>
        <w:tabs>
          <w:tab w:val="left" w:pos="2070"/>
        </w:tabs>
        <w:ind w:right="90"/>
        <w:rPr>
          <w:rFonts w:cs="Arial"/>
          <w:b/>
          <w:bCs/>
        </w:rPr>
      </w:pPr>
      <w:r>
        <w:rPr>
          <w:rFonts w:cs="Arial"/>
          <w:b/>
          <w:bCs/>
        </w:rPr>
        <w:t>Responses to bidder questions are provided on the following pages.</w:t>
      </w:r>
    </w:p>
    <w:p w:rsidR="00990C8B" w:rsidRPr="00114F8E" w:rsidRDefault="00990C8B">
      <w:pPr>
        <w:tabs>
          <w:tab w:val="left" w:pos="2070"/>
        </w:tabs>
        <w:ind w:right="90"/>
        <w:rPr>
          <w:rFonts w:cs="Arial"/>
          <w:b/>
        </w:rPr>
      </w:pPr>
    </w:p>
    <w:p w:rsidR="00990C8B" w:rsidRPr="00114F8E" w:rsidRDefault="00990C8B">
      <w:pPr>
        <w:rPr>
          <w:rFonts w:cs="Arial"/>
        </w:rPr>
      </w:pPr>
      <w:r w:rsidRPr="00114F8E">
        <w:rPr>
          <w:rFonts w:cs="Arial"/>
        </w:rPr>
        <w:t>There are no other changes at this time.</w:t>
      </w:r>
    </w:p>
    <w:p w:rsidR="00990C8B" w:rsidRPr="00114F8E" w:rsidRDefault="00990C8B">
      <w:pPr>
        <w:tabs>
          <w:tab w:val="left" w:pos="2070"/>
        </w:tabs>
        <w:ind w:right="90"/>
        <w:rPr>
          <w:rFonts w:cs="Arial"/>
        </w:rPr>
      </w:pPr>
    </w:p>
    <w:p w:rsidR="00990C8B" w:rsidRPr="00114F8E" w:rsidRDefault="00990C8B">
      <w:pPr>
        <w:tabs>
          <w:tab w:val="left" w:pos="2070"/>
        </w:tabs>
        <w:ind w:right="90"/>
        <w:rPr>
          <w:rFonts w:cs="Arial"/>
        </w:rPr>
      </w:pPr>
      <w:r w:rsidRPr="00114F8E">
        <w:rPr>
          <w:rFonts w:cs="Arial"/>
        </w:rPr>
        <w:t>A signed copy of this Addendum must be submitted with your bid.  If your bid response has been returned, submit this Addendum by the closing date indicated above.</w:t>
      </w:r>
    </w:p>
    <w:p w:rsidR="00990C8B" w:rsidRPr="00114F8E" w:rsidRDefault="00990C8B">
      <w:pPr>
        <w:tabs>
          <w:tab w:val="left" w:pos="2070"/>
        </w:tabs>
        <w:ind w:right="90"/>
        <w:rPr>
          <w:rFonts w:cs="Arial"/>
        </w:rPr>
      </w:pPr>
    </w:p>
    <w:p w:rsidR="00990C8B" w:rsidRPr="00114F8E" w:rsidRDefault="00990C8B">
      <w:pPr>
        <w:tabs>
          <w:tab w:val="left" w:pos="2070"/>
        </w:tabs>
        <w:ind w:right="90"/>
        <w:rPr>
          <w:rFonts w:cs="Arial"/>
        </w:rPr>
      </w:pPr>
      <w:r w:rsidRPr="00114F8E">
        <w:rPr>
          <w:rFonts w:cs="Arial"/>
        </w:rPr>
        <w:t>I (We) have read and understand this addendum and agree it is a part of my (our) bid response.</w:t>
      </w:r>
    </w:p>
    <w:p w:rsidR="00990C8B" w:rsidRPr="00114F8E" w:rsidRDefault="00990C8B">
      <w:pPr>
        <w:tabs>
          <w:tab w:val="left" w:pos="2070"/>
        </w:tabs>
        <w:ind w:right="90"/>
        <w:rPr>
          <w:rFonts w:cs="Arial"/>
        </w:rPr>
      </w:pPr>
    </w:p>
    <w:p w:rsidR="00990C8B" w:rsidRPr="00114F8E" w:rsidRDefault="00990C8B" w:rsidP="00F17662">
      <w:pPr>
        <w:tabs>
          <w:tab w:val="left" w:pos="9360"/>
        </w:tabs>
        <w:spacing w:line="360" w:lineRule="auto"/>
        <w:ind w:right="90"/>
        <w:rPr>
          <w:rFonts w:cs="Arial"/>
        </w:rPr>
      </w:pPr>
      <w:r w:rsidRPr="00114F8E">
        <w:rPr>
          <w:rFonts w:cs="Arial"/>
        </w:rPr>
        <w:t>NAME OF COMPANY OR FIRM:</w:t>
      </w:r>
      <w:r w:rsidRPr="00114F8E">
        <w:rPr>
          <w:rFonts w:cs="Arial"/>
          <w:u w:val="single"/>
        </w:rPr>
        <w:tab/>
      </w:r>
    </w:p>
    <w:p w:rsidR="00990C8B" w:rsidRPr="00114F8E" w:rsidRDefault="00990C8B" w:rsidP="00F17662">
      <w:pPr>
        <w:tabs>
          <w:tab w:val="left" w:pos="9360"/>
        </w:tabs>
        <w:spacing w:line="360" w:lineRule="auto"/>
        <w:ind w:right="90"/>
        <w:rPr>
          <w:rFonts w:cs="Arial"/>
        </w:rPr>
      </w:pPr>
      <w:r w:rsidRPr="00114F8E">
        <w:rPr>
          <w:rFonts w:cs="Arial"/>
        </w:rPr>
        <w:t>SIGNED BY:</w:t>
      </w:r>
      <w:r w:rsidRPr="00114F8E">
        <w:rPr>
          <w:rFonts w:cs="Arial"/>
          <w:u w:val="single"/>
        </w:rPr>
        <w:tab/>
      </w:r>
    </w:p>
    <w:p w:rsidR="00990C8B" w:rsidRPr="00114F8E" w:rsidRDefault="00990C8B" w:rsidP="00F17662">
      <w:pPr>
        <w:tabs>
          <w:tab w:val="left" w:pos="6480"/>
          <w:tab w:val="left" w:pos="9360"/>
        </w:tabs>
        <w:spacing w:line="360" w:lineRule="auto"/>
        <w:ind w:right="90"/>
        <w:rPr>
          <w:rFonts w:cs="Arial"/>
        </w:rPr>
      </w:pPr>
      <w:r w:rsidRPr="00114F8E">
        <w:rPr>
          <w:rFonts w:cs="Arial"/>
        </w:rPr>
        <w:t>TITLE:</w:t>
      </w:r>
      <w:r w:rsidRPr="00114F8E">
        <w:rPr>
          <w:rFonts w:cs="Arial"/>
          <w:u w:val="single"/>
        </w:rPr>
        <w:tab/>
      </w:r>
      <w:r w:rsidRPr="00114F8E">
        <w:rPr>
          <w:rFonts w:cs="Arial"/>
        </w:rPr>
        <w:t xml:space="preserve"> DATE:</w:t>
      </w:r>
      <w:r w:rsidRPr="00114F8E">
        <w:rPr>
          <w:rFonts w:cs="Arial"/>
          <w:u w:val="single"/>
        </w:rPr>
        <w:tab/>
      </w:r>
    </w:p>
    <w:p w:rsidR="00990C8B" w:rsidRPr="00114F8E" w:rsidRDefault="00990C8B" w:rsidP="00F17662">
      <w:pPr>
        <w:tabs>
          <w:tab w:val="left" w:pos="9360"/>
          <w:tab w:val="left" w:pos="10080"/>
        </w:tabs>
        <w:rPr>
          <w:rFonts w:cs="Arial"/>
          <w:highlight w:val="yellow"/>
        </w:rPr>
      </w:pPr>
    </w:p>
    <w:p w:rsidR="00990C8B" w:rsidRPr="00114F8E" w:rsidRDefault="00990C8B">
      <w:pPr>
        <w:tabs>
          <w:tab w:val="left" w:pos="4320"/>
        </w:tabs>
        <w:ind w:right="-810"/>
        <w:rPr>
          <w:rFonts w:cs="Arial"/>
        </w:rPr>
      </w:pPr>
      <w:r w:rsidRPr="00114F8E">
        <w:rPr>
          <w:rFonts w:cs="Arial"/>
        </w:rPr>
        <w:br w:type="page"/>
      </w:r>
    </w:p>
    <w:p w:rsidR="00990C8B" w:rsidRPr="00F84DB5" w:rsidRDefault="00990C8B" w:rsidP="00F17662">
      <w:pPr>
        <w:jc w:val="center"/>
        <w:rPr>
          <w:rFonts w:cs="Arial"/>
          <w:b/>
        </w:rPr>
      </w:pPr>
      <w:r w:rsidRPr="00F84DB5">
        <w:rPr>
          <w:rFonts w:cs="Arial"/>
          <w:b/>
        </w:rPr>
        <w:t>Responses to Questions</w:t>
      </w:r>
    </w:p>
    <w:p w:rsidR="00990C8B" w:rsidRPr="00F84DB5" w:rsidRDefault="00990C8B" w:rsidP="00F17662">
      <w:pPr>
        <w:jc w:val="center"/>
        <w:rPr>
          <w:rFonts w:cs="Arial"/>
          <w:b/>
        </w:rPr>
      </w:pPr>
      <w:r w:rsidRPr="00F84DB5">
        <w:rPr>
          <w:rFonts w:cs="Arial"/>
          <w:b/>
        </w:rPr>
        <w:t>RFP #</w:t>
      </w:r>
      <w:r>
        <w:rPr>
          <w:rFonts w:cs="Arial"/>
          <w:b/>
        </w:rPr>
        <w:t>12876</w:t>
      </w:r>
      <w:r w:rsidRPr="00F84DB5">
        <w:rPr>
          <w:rFonts w:cs="Arial"/>
          <w:b/>
        </w:rPr>
        <w:t xml:space="preserve"> – </w:t>
      </w:r>
      <w:r>
        <w:rPr>
          <w:rFonts w:cs="Arial"/>
          <w:b/>
        </w:rPr>
        <w:t>Child Care Rate Analysis-Study</w:t>
      </w:r>
    </w:p>
    <w:p w:rsidR="00990C8B" w:rsidRPr="00F84DB5" w:rsidRDefault="00990C8B" w:rsidP="00F17662">
      <w:pPr>
        <w:jc w:val="center"/>
        <w:rPr>
          <w:rFonts w:cs="Arial"/>
          <w:b/>
        </w:rPr>
      </w:pPr>
    </w:p>
    <w:p w:rsidR="00990C8B" w:rsidRPr="00F84DB5" w:rsidRDefault="00990C8B" w:rsidP="00F17662">
      <w:pPr>
        <w:jc w:val="center"/>
        <w:rPr>
          <w:rFonts w:cs="Arial"/>
          <w:b/>
        </w:rPr>
      </w:pPr>
    </w:p>
    <w:p w:rsidR="00990C8B" w:rsidRDefault="00990C8B" w:rsidP="00F17662">
      <w:r w:rsidRPr="00F84DB5">
        <w:rPr>
          <w:rFonts w:cs="Arial"/>
          <w:b/>
        </w:rPr>
        <w:t xml:space="preserve">Q1:  </w:t>
      </w:r>
      <w:r w:rsidRPr="00F84DB5">
        <w:rPr>
          <w:rFonts w:cs="Arial"/>
          <w:b/>
        </w:rPr>
        <w:tab/>
      </w:r>
      <w:r>
        <w:t xml:space="preserve">What is the maximum amount of funding available for all three projects?  </w:t>
      </w:r>
    </w:p>
    <w:p w:rsidR="00990C8B" w:rsidRDefault="00990C8B" w:rsidP="00F17662">
      <w:pPr>
        <w:ind w:left="540" w:hanging="630"/>
        <w:rPr>
          <w:rFonts w:cs="Arial"/>
          <w:b/>
        </w:rPr>
      </w:pPr>
    </w:p>
    <w:p w:rsidR="00990C8B" w:rsidRPr="00F84DB5" w:rsidRDefault="00990C8B" w:rsidP="00F17662">
      <w:pPr>
        <w:ind w:left="720" w:hanging="720"/>
        <w:rPr>
          <w:rFonts w:cs="Arial"/>
        </w:rPr>
      </w:pPr>
      <w:r w:rsidRPr="00F84DB5">
        <w:rPr>
          <w:rFonts w:cs="Arial"/>
          <w:b/>
        </w:rPr>
        <w:t>A1:</w:t>
      </w:r>
      <w:r w:rsidRPr="00F84DB5">
        <w:rPr>
          <w:rFonts w:cs="Arial"/>
        </w:rPr>
        <w:tab/>
      </w:r>
      <w:r w:rsidRPr="004E2462">
        <w:t>Cost proposals should be reasonable and submitted based upon the description of work provided within a bidder’s proposal.  Costs should be adjusted based upon the number of activities addressed within the proposal.</w:t>
      </w:r>
    </w:p>
    <w:p w:rsidR="00990C8B" w:rsidRDefault="00990C8B" w:rsidP="00F17662">
      <w:pPr>
        <w:ind w:left="540" w:hanging="630"/>
        <w:rPr>
          <w:rFonts w:cs="Arial"/>
        </w:rPr>
      </w:pPr>
    </w:p>
    <w:p w:rsidR="00990C8B" w:rsidRDefault="00990C8B" w:rsidP="00F17662">
      <w:pPr>
        <w:spacing w:line="270" w:lineRule="atLeast"/>
        <w:ind w:left="720" w:hanging="720"/>
      </w:pPr>
      <w:r w:rsidRPr="00F84DB5">
        <w:rPr>
          <w:rFonts w:cs="Arial"/>
          <w:b/>
        </w:rPr>
        <w:t>Q2:</w:t>
      </w:r>
      <w:r w:rsidRPr="00F84DB5">
        <w:rPr>
          <w:rFonts w:cs="Arial"/>
          <w:b/>
        </w:rPr>
        <w:tab/>
      </w:r>
      <w:r>
        <w:t xml:space="preserve">Section IV, 5.E.2 – 5.E.4.: SRS will provide the data for completion of the analysis, which includes childcare resource and referral data and benefit issuance data. Can you please provide the file format in which the data will be provided? </w:t>
      </w:r>
    </w:p>
    <w:p w:rsidR="00990C8B" w:rsidRDefault="00990C8B" w:rsidP="00F17662">
      <w:pPr>
        <w:ind w:left="540" w:hanging="630"/>
        <w:rPr>
          <w:rFonts w:cs="Arial"/>
          <w:b/>
        </w:rPr>
      </w:pPr>
    </w:p>
    <w:p w:rsidR="00990C8B" w:rsidRPr="00F84DB5" w:rsidRDefault="00990C8B" w:rsidP="00F17662">
      <w:pPr>
        <w:ind w:left="720" w:hanging="720"/>
        <w:rPr>
          <w:rFonts w:cs="Arial"/>
          <w:b/>
        </w:rPr>
      </w:pPr>
      <w:r w:rsidRPr="00F84DB5">
        <w:rPr>
          <w:rFonts w:cs="Arial"/>
          <w:b/>
        </w:rPr>
        <w:t>A2:</w:t>
      </w:r>
      <w:r w:rsidRPr="00F84DB5">
        <w:rPr>
          <w:rFonts w:cs="Arial"/>
          <w:b/>
        </w:rPr>
        <w:tab/>
      </w:r>
      <w:r>
        <w:t xml:space="preserve">Child care resource and referral </w:t>
      </w:r>
      <w:r w:rsidRPr="004E2462">
        <w:t xml:space="preserve">data </w:t>
      </w:r>
      <w:r>
        <w:t xml:space="preserve">will be </w:t>
      </w:r>
      <w:r w:rsidRPr="004E2462">
        <w:t xml:space="preserve">provided in an EXCEL spreadsheet.  </w:t>
      </w:r>
      <w:r>
        <w:t>Benefit issuance data</w:t>
      </w:r>
      <w:r w:rsidRPr="004E2462">
        <w:t xml:space="preserve"> will be </w:t>
      </w:r>
      <w:r>
        <w:t xml:space="preserve">provided </w:t>
      </w:r>
      <w:r w:rsidRPr="004E2462">
        <w:t>in a text file.</w:t>
      </w:r>
    </w:p>
    <w:p w:rsidR="00990C8B" w:rsidRPr="00F84DB5" w:rsidRDefault="00990C8B" w:rsidP="00F17662">
      <w:pPr>
        <w:ind w:left="540" w:hanging="630"/>
        <w:rPr>
          <w:rFonts w:cs="Arial"/>
          <w:b/>
        </w:rPr>
      </w:pPr>
    </w:p>
    <w:p w:rsidR="00990C8B" w:rsidRDefault="00990C8B" w:rsidP="00F17662">
      <w:pPr>
        <w:spacing w:line="270" w:lineRule="atLeast"/>
        <w:ind w:left="720" w:hanging="720"/>
      </w:pPr>
      <w:r w:rsidRPr="00F84DB5">
        <w:rPr>
          <w:rFonts w:cs="Arial"/>
          <w:b/>
        </w:rPr>
        <w:t>Q3:</w:t>
      </w:r>
      <w:r w:rsidRPr="00F84DB5">
        <w:rPr>
          <w:rFonts w:cs="Arial"/>
          <w:b/>
        </w:rPr>
        <w:tab/>
      </w:r>
      <w:r>
        <w:t>Section IV</w:t>
      </w:r>
      <w:r>
        <w:t>, 5.E.7.: There is</w:t>
      </w:r>
      <w:r>
        <w:t xml:space="preserve"> a link to the previous market rate study that was conducted by Milliman, Inc. </w:t>
      </w:r>
      <w:r>
        <w:t>Can you p</w:t>
      </w:r>
      <w:r>
        <w:t>lease provide the dollar amount Milliman, Inc. was awarded under the contract to perform the Child Care Provider Market Rate Study as provided in this section</w:t>
      </w:r>
      <w:r>
        <w:t>? Can you also provide the amount of funding set aside for this work from the ARRA CCDF dollars (Section IV, 11.)?</w:t>
      </w:r>
    </w:p>
    <w:p w:rsidR="00990C8B" w:rsidRDefault="00990C8B" w:rsidP="00F17662">
      <w:pPr>
        <w:ind w:left="540" w:hanging="540"/>
        <w:rPr>
          <w:rFonts w:cs="Arial"/>
          <w:b/>
        </w:rPr>
      </w:pPr>
    </w:p>
    <w:p w:rsidR="00990C8B" w:rsidRPr="00F84DB5" w:rsidRDefault="00990C8B" w:rsidP="00F17662">
      <w:pPr>
        <w:ind w:left="720" w:hanging="720"/>
        <w:rPr>
          <w:rFonts w:cs="Arial"/>
        </w:rPr>
      </w:pPr>
      <w:r w:rsidRPr="00F84DB5">
        <w:rPr>
          <w:rFonts w:cs="Arial"/>
          <w:b/>
        </w:rPr>
        <w:t>A3:</w:t>
      </w:r>
      <w:r>
        <w:rPr>
          <w:rFonts w:cs="Arial"/>
          <w:b/>
        </w:rPr>
        <w:tab/>
      </w:r>
      <w:r w:rsidRPr="004E2462">
        <w:t>Based on the contents of its proposal for the most recent RFP, Milliman, Inc. was awarded the contract with a renewal option.   Their bid was $25,000 for the first time, and $27,000 for the renewal.  Please see the response to question number one.</w:t>
      </w:r>
      <w:r>
        <w:t xml:space="preserve">  </w:t>
      </w:r>
    </w:p>
    <w:p w:rsidR="00990C8B" w:rsidRDefault="00990C8B" w:rsidP="00F17662">
      <w:pPr>
        <w:ind w:left="540" w:hanging="630"/>
        <w:rPr>
          <w:rFonts w:cs="Arial"/>
        </w:rPr>
      </w:pPr>
    </w:p>
    <w:p w:rsidR="00990C8B" w:rsidRPr="00F84DB5" w:rsidRDefault="00990C8B" w:rsidP="00F17662">
      <w:pPr>
        <w:ind w:left="540" w:hanging="630"/>
        <w:rPr>
          <w:rFonts w:cs="Arial"/>
        </w:rPr>
      </w:pPr>
    </w:p>
    <w:p w:rsidR="006416CF" w:rsidRDefault="00990C8B" w:rsidP="00395F16">
      <w:r>
        <w:br w:type="page"/>
      </w:r>
      <w:r w:rsidR="0035745F">
        <w:rPr>
          <w:noProof/>
          <w:lang w:eastAsia="zh-TW"/>
        </w:rPr>
        <w:lastRenderedPageBreak/>
        <w:drawing>
          <wp:anchor distT="0" distB="0" distL="114300" distR="114300" simplePos="0" relativeHeight="25165312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2"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p>
    <w:p w:rsidR="008533CE" w:rsidRPr="007D6AF1" w:rsidRDefault="008533CE" w:rsidP="008533CE">
      <w:pPr>
        <w:jc w:val="center"/>
        <w:rPr>
          <w:rFonts w:cs="Arial"/>
          <w:b/>
          <w:bCs/>
          <w:sz w:val="28"/>
          <w:szCs w:val="28"/>
        </w:rPr>
      </w:pPr>
      <w:r w:rsidRPr="007D6AF1">
        <w:rPr>
          <w:rFonts w:cs="Arial"/>
          <w:b/>
          <w:bCs/>
          <w:sz w:val="28"/>
          <w:szCs w:val="28"/>
        </w:rPr>
        <w:t>Request for Proposal</w:t>
      </w:r>
      <w:r w:rsidR="00A02C7E">
        <w:rPr>
          <w:rFonts w:cs="Arial"/>
          <w:b/>
          <w:bCs/>
          <w:sz w:val="28"/>
          <w:szCs w:val="28"/>
        </w:rPr>
        <w:t xml:space="preserve"> Number 12</w:t>
      </w:r>
      <w:r w:rsidR="00E2702D">
        <w:rPr>
          <w:rFonts w:cs="Arial"/>
          <w:b/>
          <w:bCs/>
          <w:sz w:val="28"/>
          <w:szCs w:val="28"/>
        </w:rPr>
        <w:t>876</w:t>
      </w:r>
    </w:p>
    <w:p w:rsidR="008533CE" w:rsidRPr="00B4668D" w:rsidRDefault="008533CE" w:rsidP="008533CE">
      <w:pPr>
        <w:jc w:val="center"/>
        <w:rPr>
          <w:rFonts w:cs="Arial"/>
        </w:rPr>
      </w:pPr>
    </w:p>
    <w:p w:rsidR="008533CE" w:rsidRPr="00B4668D" w:rsidRDefault="008533CE" w:rsidP="008533CE">
      <w:pPr>
        <w:tabs>
          <w:tab w:val="right" w:pos="10620"/>
        </w:tabs>
        <w:rPr>
          <w:rFonts w:cs="Arial"/>
          <w:i/>
          <w:snapToGrid w:val="0"/>
          <w:sz w:val="16"/>
          <w:szCs w:val="16"/>
        </w:rPr>
      </w:pPr>
    </w:p>
    <w:p w:rsidR="008533CE" w:rsidRPr="00B4668D" w:rsidRDefault="008533CE" w:rsidP="008533CE">
      <w:pPr>
        <w:jc w:val="center"/>
        <w:rPr>
          <w:rFonts w:cs="Arial"/>
          <w:sz w:val="16"/>
        </w:rPr>
      </w:pPr>
    </w:p>
    <w:p w:rsidR="008533CE" w:rsidRPr="00B4668D" w:rsidRDefault="008533CE" w:rsidP="008533CE">
      <w:pPr>
        <w:tabs>
          <w:tab w:val="left" w:pos="2246"/>
          <w:tab w:val="left" w:pos="4680"/>
          <w:tab w:val="left" w:pos="6840"/>
        </w:tabs>
        <w:rPr>
          <w:rFonts w:cs="Arial"/>
          <w:bCs/>
        </w:rPr>
      </w:pPr>
      <w:r w:rsidRPr="00B4668D">
        <w:rPr>
          <w:rFonts w:cs="Arial"/>
        </w:rPr>
        <w:t>PR Number:</w:t>
      </w:r>
      <w:r>
        <w:rPr>
          <w:rFonts w:cs="Arial"/>
        </w:rPr>
        <w:tab/>
      </w:r>
      <w:r w:rsidR="00E2702D">
        <w:rPr>
          <w:rFonts w:cs="Arial"/>
        </w:rPr>
        <w:t>017926</w:t>
      </w:r>
      <w:r>
        <w:rPr>
          <w:rFonts w:cs="Arial"/>
          <w:bCs/>
        </w:rPr>
        <w:tab/>
      </w:r>
      <w:r w:rsidRPr="00B4668D">
        <w:rPr>
          <w:rFonts w:cs="Arial"/>
        </w:rPr>
        <w:t>Procurement Officer:</w:t>
      </w:r>
      <w:r>
        <w:rPr>
          <w:rFonts w:cs="Arial"/>
        </w:rPr>
        <w:tab/>
      </w:r>
      <w:r w:rsidR="00E2702D">
        <w:rPr>
          <w:rFonts w:cs="Arial"/>
        </w:rPr>
        <w:t>Greg Davis</w:t>
      </w:r>
    </w:p>
    <w:p w:rsidR="008533CE" w:rsidRPr="00B4668D" w:rsidRDefault="008533CE" w:rsidP="008533CE">
      <w:pPr>
        <w:tabs>
          <w:tab w:val="left" w:pos="2246"/>
          <w:tab w:val="left" w:pos="4680"/>
          <w:tab w:val="left" w:pos="6840"/>
        </w:tabs>
        <w:rPr>
          <w:rFonts w:cs="Arial"/>
        </w:rPr>
      </w:pPr>
      <w:r w:rsidRPr="006E24B6">
        <w:rPr>
          <w:rFonts w:cs="Arial"/>
          <w:b/>
        </w:rPr>
        <w:t>Replaces Contract:</w:t>
      </w:r>
      <w:r w:rsidRPr="006E24B6">
        <w:rPr>
          <w:rFonts w:cs="Arial"/>
          <w:b/>
        </w:rPr>
        <w:tab/>
      </w:r>
      <w:r w:rsidR="00A02C7E" w:rsidRPr="006E24B6">
        <w:rPr>
          <w:rFonts w:cs="Arial"/>
          <w:b/>
        </w:rPr>
        <w:t>New</w:t>
      </w:r>
      <w:r>
        <w:rPr>
          <w:rFonts w:cs="Arial"/>
        </w:rPr>
        <w:tab/>
      </w:r>
      <w:r w:rsidRPr="00B4668D">
        <w:rPr>
          <w:rFonts w:cs="Arial"/>
        </w:rPr>
        <w:t xml:space="preserve">Telephone: </w:t>
      </w:r>
      <w:r>
        <w:rPr>
          <w:rFonts w:cs="Arial"/>
        </w:rPr>
        <w:tab/>
      </w:r>
      <w:r w:rsidR="006E24B6">
        <w:rPr>
          <w:rFonts w:cs="Arial"/>
        </w:rPr>
        <w:t>785.296.</w:t>
      </w:r>
      <w:r w:rsidR="00E2702D">
        <w:rPr>
          <w:rFonts w:cs="Arial"/>
        </w:rPr>
        <w:t>2770</w:t>
      </w:r>
    </w:p>
    <w:p w:rsidR="008533CE" w:rsidRPr="00B4668D" w:rsidRDefault="008533CE" w:rsidP="008533CE">
      <w:pPr>
        <w:tabs>
          <w:tab w:val="left" w:pos="2246"/>
          <w:tab w:val="left" w:pos="4680"/>
          <w:tab w:val="left" w:pos="6840"/>
        </w:tabs>
        <w:rPr>
          <w:rFonts w:cs="Arial"/>
        </w:rPr>
      </w:pPr>
      <w:r>
        <w:rPr>
          <w:rFonts w:cs="Arial"/>
        </w:rPr>
        <w:t>Date Mailed:</w:t>
      </w:r>
      <w:r w:rsidR="00A02C7E">
        <w:rPr>
          <w:rFonts w:cs="Arial"/>
        </w:rPr>
        <w:t xml:space="preserve">  </w:t>
      </w:r>
      <w:r w:rsidR="00A02C7E">
        <w:rPr>
          <w:rFonts w:cs="Arial"/>
        </w:rPr>
        <w:tab/>
      </w:r>
      <w:r w:rsidR="009D42B5">
        <w:rPr>
          <w:rFonts w:cs="Arial"/>
        </w:rPr>
        <w:t>March 1, 2010</w:t>
      </w:r>
      <w:r>
        <w:rPr>
          <w:rFonts w:cs="Arial"/>
        </w:rPr>
        <w:tab/>
      </w:r>
      <w:r w:rsidRPr="00B4668D">
        <w:rPr>
          <w:rFonts w:cs="Arial"/>
        </w:rPr>
        <w:t>E-Mail Address:</w:t>
      </w:r>
      <w:r w:rsidRPr="00B4668D">
        <w:rPr>
          <w:rFonts w:cs="Arial"/>
        </w:rPr>
        <w:tab/>
      </w:r>
      <w:hyperlink r:id="rId11" w:history="1">
        <w:r w:rsidR="00E2702D" w:rsidRPr="00DE2DCC">
          <w:rPr>
            <w:rStyle w:val="Hyperlink"/>
            <w:rFonts w:cs="Arial"/>
          </w:rPr>
          <w:t>Greg.Davis@da.ks.gov</w:t>
        </w:r>
      </w:hyperlink>
      <w:r w:rsidR="002A1FA9">
        <w:rPr>
          <w:rFonts w:cs="Arial"/>
        </w:rPr>
        <w:t xml:space="preserve"> </w:t>
      </w:r>
    </w:p>
    <w:p w:rsidR="008533CE" w:rsidRDefault="008533CE" w:rsidP="008533CE">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2" w:history="1">
        <w:r>
          <w:rPr>
            <w:rStyle w:val="Hyperlink"/>
          </w:rPr>
          <w:t>http://da.ks.gov/purch</w:t>
        </w:r>
      </w:hyperlink>
    </w:p>
    <w:p w:rsidR="008533CE" w:rsidRDefault="008533CE" w:rsidP="008533CE">
      <w:pPr>
        <w:tabs>
          <w:tab w:val="left" w:pos="2250"/>
        </w:tabs>
        <w:rPr>
          <w:rFonts w:cs="Arial"/>
          <w:b/>
          <w:bCs/>
        </w:rPr>
      </w:pPr>
    </w:p>
    <w:p w:rsidR="008533CE" w:rsidRPr="00B4668D" w:rsidRDefault="00CD6BA3" w:rsidP="008533CE">
      <w:pPr>
        <w:tabs>
          <w:tab w:val="left" w:pos="2250"/>
        </w:tabs>
        <w:rPr>
          <w:rFonts w:cs="Arial"/>
          <w:b/>
        </w:rPr>
      </w:pPr>
      <w:r>
        <w:rPr>
          <w:rFonts w:cs="Arial"/>
          <w:b/>
          <w:bCs/>
        </w:rPr>
        <w:t>Closing Date:</w:t>
      </w:r>
      <w:r>
        <w:rPr>
          <w:rFonts w:cs="Arial"/>
          <w:b/>
          <w:bCs/>
        </w:rPr>
        <w:tab/>
      </w:r>
      <w:r w:rsidR="00C311AB">
        <w:rPr>
          <w:rFonts w:cs="Arial"/>
          <w:b/>
          <w:bCs/>
        </w:rPr>
        <w:t>March 26</w:t>
      </w:r>
      <w:r w:rsidR="0030303B" w:rsidRPr="009D42B5">
        <w:rPr>
          <w:rFonts w:cs="Arial"/>
          <w:b/>
          <w:bCs/>
        </w:rPr>
        <w:t>,</w:t>
      </w:r>
      <w:r w:rsidRPr="009D42B5">
        <w:rPr>
          <w:rFonts w:cs="Arial"/>
          <w:b/>
        </w:rPr>
        <w:t xml:space="preserve"> 2010</w:t>
      </w:r>
      <w:r w:rsidR="006E24B6">
        <w:rPr>
          <w:rFonts w:cs="Arial"/>
          <w:b/>
        </w:rPr>
        <w:t>, @</w:t>
      </w:r>
      <w:r w:rsidR="008533CE" w:rsidRPr="009D42B5">
        <w:rPr>
          <w:rFonts w:cs="Arial"/>
          <w:b/>
        </w:rPr>
        <w:t xml:space="preserve"> 2:00 PM</w:t>
      </w:r>
    </w:p>
    <w:p w:rsidR="008533CE" w:rsidRPr="00B4668D" w:rsidRDefault="008533CE" w:rsidP="008533CE">
      <w:pPr>
        <w:rPr>
          <w:rFonts w:cs="Arial"/>
          <w:bCs/>
        </w:rPr>
      </w:pPr>
    </w:p>
    <w:p w:rsidR="008533CE" w:rsidRPr="00B4668D" w:rsidRDefault="008533CE" w:rsidP="008533CE">
      <w:pPr>
        <w:tabs>
          <w:tab w:val="left" w:pos="2250"/>
        </w:tabs>
        <w:ind w:left="2250" w:hanging="2250"/>
        <w:rPr>
          <w:rFonts w:cs="Arial"/>
          <w:b/>
        </w:rPr>
      </w:pPr>
      <w:r w:rsidRPr="00B4668D">
        <w:rPr>
          <w:rFonts w:cs="Arial"/>
          <w:b/>
        </w:rPr>
        <w:t>Item:</w:t>
      </w:r>
      <w:r>
        <w:rPr>
          <w:rFonts w:cs="Arial"/>
          <w:b/>
        </w:rPr>
        <w:tab/>
      </w:r>
      <w:r w:rsidR="00E2702D">
        <w:rPr>
          <w:rFonts w:cs="Arial"/>
          <w:b/>
        </w:rPr>
        <w:t>Child Care Rate Analysis-Study</w:t>
      </w:r>
    </w:p>
    <w:p w:rsidR="008533CE" w:rsidRPr="00B4668D" w:rsidRDefault="008533CE" w:rsidP="008533CE"/>
    <w:p w:rsidR="008533CE" w:rsidRPr="00B4668D" w:rsidRDefault="008533CE" w:rsidP="008533CE">
      <w:pPr>
        <w:tabs>
          <w:tab w:val="left" w:pos="2250"/>
        </w:tabs>
        <w:rPr>
          <w:rFonts w:cs="Arial"/>
        </w:rPr>
      </w:pPr>
      <w:r w:rsidRPr="00B4668D">
        <w:rPr>
          <w:rFonts w:cs="Arial"/>
        </w:rPr>
        <w:t>Agency:</w:t>
      </w:r>
      <w:r>
        <w:rPr>
          <w:rFonts w:cs="Arial"/>
        </w:rPr>
        <w:tab/>
      </w:r>
      <w:r w:rsidR="00CD6BA3">
        <w:rPr>
          <w:rFonts w:cs="Arial"/>
        </w:rPr>
        <w:t>Social and Rehabilitation Services</w:t>
      </w:r>
    </w:p>
    <w:p w:rsidR="008533CE" w:rsidRPr="00CD6BA3" w:rsidRDefault="008533CE" w:rsidP="008533CE">
      <w:pPr>
        <w:tabs>
          <w:tab w:val="left" w:pos="2250"/>
        </w:tabs>
        <w:rPr>
          <w:rFonts w:cs="Arial"/>
        </w:rPr>
      </w:pPr>
      <w:r w:rsidRPr="00CD6BA3">
        <w:rPr>
          <w:rFonts w:cs="Arial"/>
        </w:rPr>
        <w:t>Location:</w:t>
      </w:r>
      <w:r w:rsidRPr="00CD6BA3">
        <w:rPr>
          <w:rFonts w:cs="Arial"/>
        </w:rPr>
        <w:tab/>
      </w:r>
      <w:r w:rsidR="006E24B6">
        <w:rPr>
          <w:rFonts w:cs="Arial"/>
        </w:rPr>
        <w:t>Topeka Kansas</w:t>
      </w:r>
      <w:r w:rsidR="00CD6BA3" w:rsidRPr="00CD6BA3">
        <w:rPr>
          <w:rFonts w:cs="Arial"/>
        </w:rPr>
        <w:t xml:space="preserve">  66612</w:t>
      </w:r>
    </w:p>
    <w:p w:rsidR="008533CE" w:rsidRPr="00B4668D" w:rsidRDefault="008533CE" w:rsidP="008533CE">
      <w:pPr>
        <w:tabs>
          <w:tab w:val="left" w:pos="2250"/>
        </w:tabs>
        <w:rPr>
          <w:rFonts w:cs="Arial"/>
        </w:rPr>
      </w:pPr>
    </w:p>
    <w:p w:rsidR="008533CE" w:rsidRPr="00B4668D" w:rsidRDefault="008533CE" w:rsidP="008533CE">
      <w:pPr>
        <w:tabs>
          <w:tab w:val="left" w:pos="2250"/>
        </w:tabs>
        <w:rPr>
          <w:rFonts w:cs="Arial"/>
        </w:rPr>
      </w:pPr>
      <w:r w:rsidRPr="00B4668D">
        <w:rPr>
          <w:rFonts w:cs="Arial"/>
        </w:rPr>
        <w:t>Term of Contract:</w:t>
      </w:r>
      <w:r w:rsidRPr="00B4668D">
        <w:rPr>
          <w:rFonts w:cs="Arial"/>
        </w:rPr>
        <w:tab/>
      </w:r>
      <w:r w:rsidR="00CD6BA3">
        <w:rPr>
          <w:rFonts w:cs="Arial"/>
        </w:rPr>
        <w:t xml:space="preserve">Date of </w:t>
      </w:r>
      <w:r w:rsidR="00FF03EA">
        <w:rPr>
          <w:rFonts w:cs="Arial"/>
        </w:rPr>
        <w:t>Award through September 30, 2011</w:t>
      </w:r>
    </w:p>
    <w:p w:rsidR="008533CE" w:rsidRPr="00B4668D" w:rsidRDefault="008533CE" w:rsidP="008533CE">
      <w:pPr>
        <w:tabs>
          <w:tab w:val="left" w:pos="2250"/>
        </w:tabs>
        <w:rPr>
          <w:rFonts w:cs="Arial"/>
        </w:rPr>
      </w:pPr>
      <w:r w:rsidRPr="00B4668D">
        <w:rPr>
          <w:rFonts w:cs="Arial"/>
        </w:rPr>
        <w:tab/>
      </w:r>
    </w:p>
    <w:p w:rsidR="008533CE" w:rsidRPr="00B4668D" w:rsidRDefault="008533CE" w:rsidP="008533CE">
      <w:pPr>
        <w:rPr>
          <w:rFonts w:cs="Arial"/>
        </w:rPr>
      </w:pPr>
      <w:r w:rsidRPr="00B4668D">
        <w:rPr>
          <w:rFonts w:cs="Arial"/>
          <w:b/>
        </w:rPr>
        <w:t>Questions/Addenda</w:t>
      </w:r>
      <w:r>
        <w:rPr>
          <w:rFonts w:cs="Arial"/>
          <w:b/>
        </w:rPr>
        <w:t xml:space="preserve">:  </w:t>
      </w:r>
      <w:r w:rsidRPr="00B4668D">
        <w:rPr>
          <w:rFonts w:cs="Arial"/>
        </w:rPr>
        <w:t>No pre</w:t>
      </w:r>
      <w:r w:rsidRPr="00B4668D">
        <w:rPr>
          <w:rFonts w:cs="Arial"/>
        </w:rPr>
        <w:noBreakHyphen/>
        <w:t xml:space="preserve">proposal conference is scheduled for this Request for Proposal.  </w:t>
      </w:r>
      <w:r w:rsidRPr="00CD6BA3">
        <w:rPr>
          <w:rFonts w:cs="Arial"/>
          <w:b/>
          <w:i/>
          <w:color w:val="FF0000"/>
          <w:sz w:val="18"/>
          <w:szCs w:val="18"/>
        </w:rPr>
        <w:t>Questions requesting clarification of the Request for Proposal must be submitted electronically (MS Word) to the Procurement Officer indicated above, pr</w:t>
      </w:r>
      <w:r w:rsidR="00CD6BA3" w:rsidRPr="00CD6BA3">
        <w:rPr>
          <w:rFonts w:cs="Arial"/>
          <w:b/>
          <w:i/>
          <w:color w:val="FF0000"/>
          <w:sz w:val="18"/>
          <w:szCs w:val="18"/>
        </w:rPr>
        <w:t xml:space="preserve">ior to the close of business by 12:00 Noon on </w:t>
      </w:r>
      <w:r w:rsidR="00970050">
        <w:rPr>
          <w:rFonts w:cs="Arial"/>
          <w:b/>
          <w:i/>
          <w:color w:val="FF0000"/>
          <w:sz w:val="18"/>
          <w:szCs w:val="18"/>
        </w:rPr>
        <w:t>Friday</w:t>
      </w:r>
      <w:r w:rsidR="009D42B5">
        <w:rPr>
          <w:rFonts w:cs="Arial"/>
          <w:b/>
          <w:i/>
          <w:color w:val="FF0000"/>
          <w:sz w:val="18"/>
          <w:szCs w:val="18"/>
        </w:rPr>
        <w:t xml:space="preserve"> March </w:t>
      </w:r>
      <w:r w:rsidR="00970050">
        <w:rPr>
          <w:rFonts w:cs="Arial"/>
          <w:b/>
          <w:i/>
          <w:color w:val="FF0000"/>
          <w:sz w:val="18"/>
          <w:szCs w:val="18"/>
        </w:rPr>
        <w:t>12</w:t>
      </w:r>
      <w:r w:rsidR="009D42B5">
        <w:rPr>
          <w:rFonts w:cs="Arial"/>
          <w:b/>
          <w:i/>
          <w:color w:val="FF0000"/>
          <w:sz w:val="18"/>
          <w:szCs w:val="18"/>
        </w:rPr>
        <w:t>, 2010</w:t>
      </w:r>
      <w:r w:rsidRPr="00CD6BA3">
        <w:rPr>
          <w:rFonts w:cs="Arial"/>
          <w:b/>
          <w:i/>
          <w:color w:val="FF0000"/>
          <w:sz w:val="18"/>
          <w:szCs w:val="18"/>
        </w:rPr>
        <w:t xml:space="preserve">. </w:t>
      </w:r>
      <w:r w:rsidRPr="00B4668D">
        <w:rPr>
          <w:rFonts w:cs="Arial"/>
        </w:rPr>
        <w:t xml:space="preserve"> Each question or clarification should reference the appropriate RFP section.</w:t>
      </w:r>
    </w:p>
    <w:p w:rsidR="008533CE" w:rsidRPr="00B4668D" w:rsidRDefault="008533CE" w:rsidP="008533CE">
      <w:pPr>
        <w:rPr>
          <w:rFonts w:cs="Arial"/>
        </w:rPr>
      </w:pPr>
    </w:p>
    <w:p w:rsidR="008533CE" w:rsidRPr="0087075F" w:rsidRDefault="008533CE" w:rsidP="008533CE">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3" w:history="1">
        <w:r w:rsidRPr="006F0518">
          <w:rPr>
            <w:rStyle w:val="Hyperlink"/>
            <w:b/>
            <w:bCs/>
            <w:snapToGrid w:val="0"/>
            <w:sz w:val="18"/>
            <w:szCs w:val="18"/>
          </w:rPr>
          <w:t>http://da.ks.g</w:t>
        </w:r>
        <w:r w:rsidRPr="006F0518">
          <w:rPr>
            <w:rStyle w:val="Hyperlink"/>
            <w:b/>
            <w:bCs/>
            <w:snapToGrid w:val="0"/>
            <w:sz w:val="18"/>
            <w:szCs w:val="18"/>
          </w:rPr>
          <w:t>o</w:t>
        </w:r>
        <w:r w:rsidRPr="006F0518">
          <w:rPr>
            <w:rStyle w:val="Hyperlink"/>
            <w:b/>
            <w:bCs/>
            <w:snapToGrid w:val="0"/>
            <w:sz w:val="18"/>
            <w:szCs w:val="18"/>
          </w:rPr>
          <w:t>v/purch</w:t>
        </w:r>
      </w:hyperlink>
      <w:r w:rsidRPr="006F0518">
        <w:rPr>
          <w:b/>
          <w:bCs/>
          <w:snapToGrid w:val="0"/>
          <w:sz w:val="18"/>
          <w:szCs w:val="18"/>
        </w:rPr>
        <w:t>.</w:t>
      </w:r>
      <w:r w:rsidRPr="00B4668D">
        <w:rPr>
          <w:rFonts w:cs="Arial"/>
        </w:rPr>
        <w:t xml:space="preserve">  Only written communications are binding.</w:t>
      </w:r>
    </w:p>
    <w:p w:rsidR="008533CE" w:rsidRPr="00B4668D" w:rsidRDefault="008533CE" w:rsidP="008533CE">
      <w:pPr>
        <w:rPr>
          <w:rFonts w:cs="Arial"/>
        </w:rPr>
      </w:pPr>
    </w:p>
    <w:p w:rsidR="008533CE" w:rsidRPr="00B4668D" w:rsidRDefault="008533CE" w:rsidP="008533CE">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8533CE" w:rsidRPr="00B4668D" w:rsidRDefault="008533CE" w:rsidP="008533CE">
      <w:pPr>
        <w:rPr>
          <w:rFonts w:cs="Arial"/>
        </w:rPr>
      </w:pPr>
    </w:p>
    <w:p w:rsidR="008533CE" w:rsidRPr="00B4668D" w:rsidRDefault="008533CE" w:rsidP="008533CE">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CD6BA3" w:rsidRPr="0045322D" w:rsidRDefault="00CD6BA3" w:rsidP="00CD6BA3">
      <w:pPr>
        <w:jc w:val="center"/>
        <w:rPr>
          <w:rFonts w:cs="Arial"/>
        </w:rPr>
      </w:pPr>
    </w:p>
    <w:p w:rsidR="00CD6BA3" w:rsidRPr="00B4668D" w:rsidRDefault="00CD6BA3" w:rsidP="00CD6BA3">
      <w:pPr>
        <w:jc w:val="center"/>
        <w:rPr>
          <w:rFonts w:cs="Arial"/>
          <w:b/>
        </w:rPr>
      </w:pPr>
      <w:r w:rsidRPr="00B4668D">
        <w:rPr>
          <w:rFonts w:cs="Arial"/>
          <w:b/>
          <w:i/>
        </w:rPr>
        <w:t>READ THIS REQUEST CAREFULLY</w:t>
      </w:r>
    </w:p>
    <w:p w:rsidR="00CD6BA3" w:rsidRPr="00B4668D" w:rsidRDefault="00CD6BA3" w:rsidP="00CD6BA3">
      <w:pPr>
        <w:jc w:val="center"/>
        <w:rPr>
          <w:rFonts w:cs="Arial"/>
        </w:rPr>
      </w:pPr>
      <w:r w:rsidRPr="00B4668D">
        <w:rPr>
          <w:rFonts w:cs="Arial"/>
        </w:rPr>
        <w:t>Failure to abide by all of the conditions of this Request may result in the rejection of a bid.</w:t>
      </w:r>
    </w:p>
    <w:p w:rsidR="00CD6BA3" w:rsidRPr="00B4668D" w:rsidRDefault="00CD6BA3" w:rsidP="00CD6BA3">
      <w:pPr>
        <w:tabs>
          <w:tab w:val="left" w:pos="2250"/>
        </w:tabs>
        <w:rPr>
          <w:rFonts w:cs="Arial"/>
        </w:rPr>
      </w:pPr>
    </w:p>
    <w:p w:rsidR="00CD6BA3" w:rsidRPr="00B4668D" w:rsidRDefault="006E24B6" w:rsidP="00CD6BA3">
      <w:pPr>
        <w:tabs>
          <w:tab w:val="left" w:pos="9360"/>
        </w:tabs>
        <w:rPr>
          <w:rFonts w:cs="Arial"/>
          <w:u w:val="thick"/>
        </w:rPr>
      </w:pPr>
      <w:r>
        <w:rPr>
          <w:rFonts w:cs="Arial"/>
          <w:u w:val="thick"/>
        </w:rPr>
        <w:t>_______________________________________________________________________________________________</w:t>
      </w:r>
    </w:p>
    <w:p w:rsidR="006E24B6" w:rsidRDefault="00CD6BA3" w:rsidP="00CD6BA3">
      <w:pPr>
        <w:tabs>
          <w:tab w:val="left" w:pos="4320"/>
        </w:tabs>
        <w:rPr>
          <w:rFonts w:cs="Arial"/>
          <w:b/>
        </w:rPr>
      </w:pPr>
      <w:r w:rsidRPr="00B4668D">
        <w:rPr>
          <w:rFonts w:cs="Arial"/>
          <w:b/>
        </w:rPr>
        <w:t xml:space="preserve">It is the vendor's responsibility to monitor the Division of Purchase’s website on a regular basis for </w:t>
      </w:r>
    </w:p>
    <w:p w:rsidR="00CD6BA3" w:rsidRDefault="00CD6BA3" w:rsidP="00CD6BA3">
      <w:pPr>
        <w:tabs>
          <w:tab w:val="left" w:pos="4320"/>
        </w:tabs>
        <w:rPr>
          <w:rFonts w:cs="Arial"/>
        </w:rPr>
      </w:pPr>
      <w:r w:rsidRPr="00B4668D">
        <w:rPr>
          <w:rFonts w:cs="Arial"/>
          <w:b/>
        </w:rPr>
        <w:t>any changes/addenda</w:t>
      </w:r>
      <w:r w:rsidRPr="00B4668D">
        <w:rPr>
          <w:rFonts w:cs="Arial"/>
        </w:rPr>
        <w:t>.</w:t>
      </w:r>
    </w:p>
    <w:p w:rsidR="008533CE" w:rsidRPr="006E24B6" w:rsidRDefault="008533CE" w:rsidP="006E24B6">
      <w:pPr>
        <w:tabs>
          <w:tab w:val="left" w:pos="9360"/>
        </w:tabs>
        <w:rPr>
          <w:rFonts w:cs="Arial"/>
          <w:u w:val="thick"/>
        </w:rPr>
      </w:pPr>
    </w:p>
    <w:p w:rsidR="008533CE" w:rsidRPr="00B4668D" w:rsidRDefault="0035745F" w:rsidP="008533CE">
      <w:pPr>
        <w:rPr>
          <w:rFonts w:cs="Arial"/>
        </w:rPr>
      </w:pPr>
      <w:r>
        <w:rPr>
          <w:rFonts w:cs="Arial"/>
          <w:noProof/>
          <w:lang w:eastAsia="zh-TW"/>
        </w:rPr>
        <w:drawing>
          <wp:anchor distT="0" distB="0" distL="114300" distR="114300" simplePos="0" relativeHeight="251654144"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3"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8533CE" w:rsidRPr="00B4668D">
        <w:br w:type="page"/>
      </w:r>
      <w:r w:rsidR="008533CE" w:rsidRPr="00D344BA">
        <w:rPr>
          <w:rFonts w:cs="Arial"/>
          <w:b/>
          <w:bCs/>
          <w:sz w:val="28"/>
          <w:szCs w:val="28"/>
        </w:rPr>
        <w:lastRenderedPageBreak/>
        <w:t>SIGNATURE SHEET</w:t>
      </w:r>
    </w:p>
    <w:p w:rsidR="008533CE" w:rsidRPr="00B4668D" w:rsidRDefault="008533CE" w:rsidP="008533CE">
      <w:pPr>
        <w:tabs>
          <w:tab w:val="left" w:pos="990"/>
        </w:tabs>
        <w:rPr>
          <w:rFonts w:cs="Arial"/>
        </w:rPr>
      </w:pPr>
    </w:p>
    <w:p w:rsidR="008533CE" w:rsidRPr="006E24B6" w:rsidRDefault="008533CE" w:rsidP="008533CE">
      <w:pPr>
        <w:tabs>
          <w:tab w:val="left" w:pos="1440"/>
        </w:tabs>
        <w:rPr>
          <w:rFonts w:cs="Arial"/>
          <w:b/>
        </w:rPr>
      </w:pPr>
      <w:r w:rsidRPr="006E24B6">
        <w:rPr>
          <w:rFonts w:cs="Arial"/>
          <w:b/>
        </w:rPr>
        <w:t>Item:</w:t>
      </w:r>
      <w:r w:rsidRPr="006E24B6">
        <w:rPr>
          <w:rFonts w:cs="Arial"/>
          <w:b/>
        </w:rPr>
        <w:tab/>
      </w:r>
      <w:r w:rsidR="00E2702D" w:rsidRPr="006E24B6">
        <w:rPr>
          <w:rFonts w:cs="Arial"/>
          <w:b/>
        </w:rPr>
        <w:t>Child Care Rate Analysis-Study</w:t>
      </w:r>
    </w:p>
    <w:p w:rsidR="008533CE" w:rsidRPr="006E24B6" w:rsidRDefault="008533CE" w:rsidP="008533CE">
      <w:pPr>
        <w:tabs>
          <w:tab w:val="left" w:pos="1440"/>
        </w:tabs>
        <w:rPr>
          <w:rFonts w:cs="Arial"/>
          <w:b/>
        </w:rPr>
      </w:pPr>
    </w:p>
    <w:p w:rsidR="008533CE" w:rsidRPr="006E24B6" w:rsidRDefault="008533CE" w:rsidP="008533CE">
      <w:pPr>
        <w:tabs>
          <w:tab w:val="left" w:pos="1440"/>
        </w:tabs>
        <w:rPr>
          <w:rFonts w:cs="Arial"/>
          <w:b/>
        </w:rPr>
      </w:pPr>
      <w:r w:rsidRPr="006E24B6">
        <w:rPr>
          <w:rFonts w:cs="Arial"/>
          <w:b/>
        </w:rPr>
        <w:t>Agency:</w:t>
      </w:r>
      <w:r w:rsidRPr="006E24B6">
        <w:rPr>
          <w:rFonts w:cs="Arial"/>
          <w:b/>
        </w:rPr>
        <w:tab/>
      </w:r>
      <w:r w:rsidR="00CD6BA3" w:rsidRPr="006E24B6">
        <w:rPr>
          <w:rFonts w:cs="Arial"/>
          <w:b/>
        </w:rPr>
        <w:t>Social and Rehabilitation Services</w:t>
      </w:r>
    </w:p>
    <w:p w:rsidR="008533CE" w:rsidRPr="006E24B6" w:rsidRDefault="008533CE" w:rsidP="008533CE">
      <w:pPr>
        <w:tabs>
          <w:tab w:val="left" w:pos="1440"/>
        </w:tabs>
        <w:rPr>
          <w:rFonts w:cs="Arial"/>
          <w:b/>
        </w:rPr>
      </w:pPr>
    </w:p>
    <w:p w:rsidR="008533CE" w:rsidRPr="006E24B6" w:rsidRDefault="008533CE" w:rsidP="008533CE">
      <w:pPr>
        <w:tabs>
          <w:tab w:val="left" w:pos="1440"/>
        </w:tabs>
        <w:rPr>
          <w:rFonts w:cs="Arial"/>
          <w:b/>
          <w:bCs/>
        </w:rPr>
      </w:pPr>
      <w:r w:rsidRPr="006E24B6">
        <w:rPr>
          <w:rFonts w:cs="Arial"/>
          <w:b/>
          <w:bCs/>
        </w:rPr>
        <w:t>Closing Date:</w:t>
      </w:r>
      <w:r w:rsidRPr="006E24B6">
        <w:rPr>
          <w:rFonts w:cs="Arial"/>
          <w:b/>
          <w:bCs/>
        </w:rPr>
        <w:tab/>
      </w:r>
      <w:r w:rsidR="00C311AB" w:rsidRPr="006E24B6">
        <w:rPr>
          <w:rFonts w:cs="Arial"/>
          <w:b/>
          <w:bCs/>
        </w:rPr>
        <w:t>March 26</w:t>
      </w:r>
      <w:r w:rsidR="0030303B" w:rsidRPr="006E24B6">
        <w:rPr>
          <w:rFonts w:cs="Arial"/>
          <w:b/>
          <w:bCs/>
        </w:rPr>
        <w:t xml:space="preserve">, </w:t>
      </w:r>
      <w:r w:rsidR="00CD6BA3" w:rsidRPr="006E24B6">
        <w:rPr>
          <w:rFonts w:cs="Arial"/>
          <w:b/>
        </w:rPr>
        <w:t>2010</w:t>
      </w:r>
      <w:r w:rsidR="00017960" w:rsidRPr="006E24B6">
        <w:rPr>
          <w:rFonts w:cs="Arial"/>
          <w:b/>
        </w:rPr>
        <w:t>,</w:t>
      </w:r>
      <w:r w:rsidR="00017960">
        <w:rPr>
          <w:rFonts w:cs="Arial"/>
          <w:b/>
        </w:rPr>
        <w:t xml:space="preserve"> @</w:t>
      </w:r>
      <w:r w:rsidR="00CD6BA3" w:rsidRPr="006E24B6">
        <w:rPr>
          <w:rFonts w:cs="Arial"/>
          <w:b/>
        </w:rPr>
        <w:t xml:space="preserve"> 2:00 PM</w:t>
      </w:r>
    </w:p>
    <w:p w:rsidR="008533CE" w:rsidRPr="006E24B6" w:rsidRDefault="008533CE" w:rsidP="008533CE">
      <w:pPr>
        <w:tabs>
          <w:tab w:val="left" w:pos="990"/>
        </w:tabs>
        <w:rPr>
          <w:rFonts w:cs="Arial"/>
          <w:b/>
        </w:rPr>
      </w:pPr>
    </w:p>
    <w:p w:rsidR="008533CE" w:rsidRPr="00FE7D19" w:rsidRDefault="008533CE" w:rsidP="008533CE">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8533CE" w:rsidRPr="00B4668D" w:rsidRDefault="008533CE" w:rsidP="008533CE">
      <w:pPr>
        <w:tabs>
          <w:tab w:val="left" w:pos="990"/>
        </w:tabs>
        <w:rPr>
          <w:rFonts w:cs="Arial"/>
        </w:rPr>
      </w:pPr>
    </w:p>
    <w:p w:rsidR="00661A4D" w:rsidRDefault="00661A4D" w:rsidP="00661A4D">
      <w:pPr>
        <w:tabs>
          <w:tab w:val="left" w:pos="9360"/>
          <w:tab w:val="left" w:pos="9990"/>
        </w:tabs>
        <w:rPr>
          <w:rFonts w:cs="Arial"/>
          <w:u w:val="single"/>
        </w:rPr>
      </w:pPr>
      <w:r>
        <w:rPr>
          <w:rFonts w:cs="Arial"/>
        </w:rPr>
        <w:t>Legal Name of Person, Firm or Corporation</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1A4D" w:rsidRDefault="00661A4D" w:rsidP="00661A4D">
      <w:pPr>
        <w:tabs>
          <w:tab w:val="left" w:pos="4320"/>
          <w:tab w:val="left" w:pos="7110"/>
          <w:tab w:val="left" w:pos="9360"/>
          <w:tab w:val="left" w:pos="9990"/>
        </w:tabs>
        <w:rPr>
          <w:rFonts w:cs="Arial"/>
        </w:rPr>
      </w:pPr>
    </w:p>
    <w:p w:rsidR="00661A4D" w:rsidRDefault="00661A4D" w:rsidP="00661A4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61A4D" w:rsidRPr="00812EDC" w:rsidRDefault="00661A4D" w:rsidP="00661A4D">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661A4D" w:rsidRDefault="00661A4D" w:rsidP="00661A4D">
      <w:pPr>
        <w:tabs>
          <w:tab w:val="left" w:pos="6570"/>
          <w:tab w:val="left" w:pos="9360"/>
          <w:tab w:val="left" w:pos="9990"/>
        </w:tabs>
        <w:rPr>
          <w:rFonts w:cs="Arial"/>
          <w:b/>
          <w:i/>
          <w:color w:val="FF0000"/>
          <w:sz w:val="16"/>
          <w:szCs w:val="16"/>
        </w:rPr>
      </w:pPr>
    </w:p>
    <w:p w:rsidR="00661A4D" w:rsidRPr="006658B9" w:rsidRDefault="00661A4D" w:rsidP="00661A4D">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661A4D" w:rsidRDefault="00661A4D" w:rsidP="00661A4D">
      <w:pPr>
        <w:tabs>
          <w:tab w:val="left" w:pos="6570"/>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8533CE" w:rsidRPr="00B4668D"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4320"/>
          <w:tab w:val="left" w:pos="7110"/>
          <w:tab w:val="left" w:pos="9360"/>
          <w:tab w:val="left" w:pos="9990"/>
        </w:tabs>
        <w:rPr>
          <w:rFonts w:cs="Arial"/>
        </w:rPr>
      </w:pPr>
    </w:p>
    <w:p w:rsidR="008533CE" w:rsidRPr="00B4668D" w:rsidRDefault="008533CE" w:rsidP="008533CE">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rPr>
      </w:pPr>
      <w:r w:rsidRPr="00B4668D">
        <w:rPr>
          <w:rFonts w:cs="Arial"/>
        </w:rPr>
        <w:t>E-Mail</w:t>
      </w:r>
      <w:r w:rsidRPr="00B4668D">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8533CE"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rPr>
        <w:t>E-Mail</w:t>
      </w:r>
      <w:r>
        <w:rPr>
          <w:rFonts w:cs="Arial"/>
          <w:u w:val="single"/>
        </w:rPr>
        <w:tab/>
      </w:r>
    </w:p>
    <w:p w:rsidR="008533CE" w:rsidRPr="00B4668D" w:rsidRDefault="008533CE" w:rsidP="008533CE">
      <w:pPr>
        <w:tabs>
          <w:tab w:val="left" w:pos="9990"/>
        </w:tabs>
        <w:rPr>
          <w:rFonts w:cs="Arial"/>
          <w:u w:val="single"/>
        </w:rPr>
      </w:pPr>
    </w:p>
    <w:p w:rsidR="008533CE" w:rsidRPr="00B4668D" w:rsidRDefault="008533CE" w:rsidP="008533CE">
      <w:pPr>
        <w:tabs>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8533CE" w:rsidRPr="00B4668D" w:rsidRDefault="008533CE" w:rsidP="008533CE">
      <w:pPr>
        <w:tabs>
          <w:tab w:val="left" w:pos="7200"/>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7200"/>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8533CE" w:rsidRPr="00B4668D" w:rsidRDefault="008533CE" w:rsidP="008533CE">
      <w:pPr>
        <w:tabs>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9990"/>
        </w:tabs>
        <w:rPr>
          <w:rFonts w:cs="Arial"/>
          <w:highlight w:val="yellow"/>
        </w:rPr>
      </w:pPr>
    </w:p>
    <w:p w:rsidR="009B4CAC" w:rsidRPr="00AD0B81" w:rsidRDefault="008533CE" w:rsidP="009B4CAC">
      <w:pPr>
        <w:jc w:val="center"/>
        <w:rPr>
          <w:rFonts w:cs="Arial"/>
          <w:b/>
          <w:sz w:val="18"/>
          <w:szCs w:val="18"/>
        </w:rPr>
      </w:pPr>
      <w:r>
        <w:rPr>
          <w:rFonts w:cs="Arial"/>
          <w:b/>
          <w:bCs/>
          <w:caps/>
        </w:rPr>
        <w:br w:type="page"/>
      </w:r>
      <w:r w:rsidR="009B4CAC" w:rsidRPr="00AD0B81">
        <w:rPr>
          <w:rFonts w:cs="Arial"/>
          <w:b/>
          <w:sz w:val="18"/>
          <w:szCs w:val="18"/>
        </w:rPr>
        <w:lastRenderedPageBreak/>
        <w:t xml:space="preserve">State of </w:t>
      </w:r>
      <w:smartTag w:uri="urn:schemas-microsoft-com:office:smarttags" w:element="State">
        <w:smartTag w:uri="urn:schemas-microsoft-com:office:smarttags" w:element="place">
          <w:r w:rsidR="009B4CAC"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Default="009B4CAC" w:rsidP="009B4CAC">
      <w:pPr>
        <w:jc w:val="center"/>
        <w:rPr>
          <w:rFonts w:cs="Arial"/>
          <w:b/>
          <w:sz w:val="18"/>
          <w:szCs w:val="18"/>
        </w:rPr>
      </w:pPr>
      <w:r w:rsidRPr="00AD0B81">
        <w:rPr>
          <w:rFonts w:cs="Arial"/>
          <w:b/>
          <w:sz w:val="18"/>
          <w:szCs w:val="18"/>
        </w:rPr>
        <w:t>Division of Purchases</w:t>
      </w:r>
    </w:p>
    <w:p w:rsidR="009B4CAC" w:rsidRPr="00AD0B81" w:rsidRDefault="009B4CAC" w:rsidP="009B4CAC">
      <w:pPr>
        <w:rPr>
          <w:rFonts w:cs="Arial"/>
          <w:b/>
          <w:sz w:val="18"/>
          <w:szCs w:val="18"/>
        </w:rPr>
      </w:pP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rPr>
      </w:pPr>
    </w:p>
    <w:p w:rsidR="009B4CAC" w:rsidRPr="007A4CCC" w:rsidRDefault="009B4CAC" w:rsidP="009B4CA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9B4CAC" w:rsidRDefault="009B4CAC" w:rsidP="009B4CAC">
      <w:pPr>
        <w:rPr>
          <w:rFonts w:cs="Arial"/>
          <w:b/>
        </w:rPr>
      </w:pPr>
    </w:p>
    <w:p w:rsidR="009B4CAC" w:rsidRDefault="009B4CAC" w:rsidP="009B4CA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9B4CAC" w:rsidRDefault="009B4CAC" w:rsidP="009B4CAC">
      <w:pPr>
        <w:pBdr>
          <w:bottom w:val="single" w:sz="12" w:space="1" w:color="auto"/>
        </w:pBdr>
        <w:rPr>
          <w:rFonts w:cs="Arial"/>
          <w:i/>
          <w:sz w:val="16"/>
          <w:szCs w:val="16"/>
        </w:rPr>
      </w:pPr>
    </w:p>
    <w:p w:rsidR="009B4CAC" w:rsidRDefault="009B4CAC" w:rsidP="009B4CA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9B4CAC" w:rsidRPr="00694DA3" w:rsidRDefault="009B4CAC" w:rsidP="009B4CAC">
      <w:pPr>
        <w:pBdr>
          <w:bottom w:val="single" w:sz="12" w:space="1" w:color="auto"/>
        </w:pBdr>
        <w:rPr>
          <w:rFonts w:cs="Arial"/>
          <w:sz w:val="16"/>
          <w:szCs w:val="16"/>
        </w:rPr>
      </w:pPr>
    </w:p>
    <w:p w:rsidR="009B4CAC" w:rsidRPr="00661488" w:rsidRDefault="009B4CAC" w:rsidP="009B4CAC">
      <w:pPr>
        <w:pBdr>
          <w:bottom w:val="single" w:sz="12" w:space="1" w:color="auto"/>
        </w:pBdr>
        <w:rPr>
          <w:rFonts w:cs="Arial"/>
          <w:b/>
          <w:color w:val="FF0000"/>
        </w:rPr>
      </w:pPr>
      <w:r w:rsidRPr="00661488">
        <w:rPr>
          <w:rFonts w:cs="Arial"/>
          <w:b/>
          <w:color w:val="FF0000"/>
        </w:rPr>
        <w:t>COMPANY DATA</w:t>
      </w:r>
    </w:p>
    <w:p w:rsidR="009B4CAC" w:rsidRDefault="009B4CAC" w:rsidP="009B4CAC">
      <w:pPr>
        <w:rPr>
          <w:rFonts w:cs="Arial"/>
          <w:b/>
        </w:rPr>
      </w:pP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 xml:space="preserve">Federal Tax ID </w:t>
      </w:r>
      <w:r w:rsidR="00017960" w:rsidRPr="00CA1F80">
        <w:rPr>
          <w:rFonts w:cs="Arial"/>
          <w:sz w:val="18"/>
          <w:szCs w:val="18"/>
        </w:rPr>
        <w:t xml:space="preserve">Number </w:t>
      </w:r>
      <w:r w:rsidR="00017960">
        <w:rPr>
          <w:rFonts w:cs="Arial"/>
          <w:sz w:val="18"/>
          <w:szCs w:val="18"/>
        </w:rPr>
        <w:t>/</w:t>
      </w:r>
      <w:r>
        <w:rPr>
          <w:rFonts w:cs="Arial"/>
          <w:sz w:val="18"/>
          <w:szCs w:val="18"/>
        </w:rPr>
        <w:t xml:space="preserve"> FEIN </w:t>
      </w:r>
      <w:r>
        <w:rPr>
          <w:rFonts w:cs="Arial"/>
          <w:sz w:val="18"/>
          <w:szCs w:val="18"/>
          <w:u w:val="single"/>
        </w:rPr>
        <w:tab/>
      </w:r>
    </w:p>
    <w:p w:rsidR="009B4CAC" w:rsidRPr="00812EDC" w:rsidRDefault="009B4CAC" w:rsidP="009B4CAC">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9B4CAC" w:rsidRDefault="009B4CAC" w:rsidP="009B4CAC"/>
    <w:p w:rsidR="009B4CAC" w:rsidRPr="00CA1F80" w:rsidRDefault="009B4CAC" w:rsidP="009B4CA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9B4CAC" w:rsidRPr="00CA1F80" w:rsidRDefault="009B4CAC" w:rsidP="009B4CA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9B4CAC" w:rsidRPr="00CA1F80" w:rsidRDefault="009B4CAC" w:rsidP="009B4CA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9B4CAC" w:rsidRPr="00CA1F80" w:rsidRDefault="009B4CAC" w:rsidP="009B4CAC">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9B4CAC" w:rsidRPr="00CA1F80" w:rsidRDefault="009B4CAC" w:rsidP="009B4CA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9B4CAC" w:rsidRDefault="009B4CAC" w:rsidP="009B4CA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9B4CAC" w:rsidRDefault="009B4CAC" w:rsidP="009B4CAC">
      <w:pPr>
        <w:rPr>
          <w:rFonts w:cs="Arial"/>
          <w:sz w:val="18"/>
          <w:szCs w:val="18"/>
        </w:rPr>
      </w:pPr>
    </w:p>
    <w:p w:rsidR="009B4CAC" w:rsidRPr="00CA1F80" w:rsidRDefault="009B4CAC" w:rsidP="009B4CA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9B4CAC" w:rsidRPr="00EB408B" w:rsidRDefault="009B4CAC" w:rsidP="009B4CAC">
      <w:pPr>
        <w:pBdr>
          <w:bottom w:val="single" w:sz="12" w:space="1" w:color="auto"/>
        </w:pBdr>
        <w:rPr>
          <w:rFonts w:cs="Arial"/>
          <w:b/>
        </w:rPr>
      </w:pPr>
    </w:p>
    <w:p w:rsidR="009B4CAC" w:rsidRPr="00661488" w:rsidRDefault="009B4CAC" w:rsidP="009B4CAC">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9B4CAC" w:rsidRDefault="009B4CAC" w:rsidP="009B4CAC">
      <w:pPr>
        <w:rPr>
          <w:rFonts w:cs="Arial"/>
          <w:sz w:val="18"/>
          <w:szCs w:val="18"/>
        </w:rPr>
      </w:pPr>
    </w:p>
    <w:p w:rsidR="009B4CAC" w:rsidRPr="00933B50" w:rsidRDefault="009B4CAC" w:rsidP="009B4CA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9B4CAC" w:rsidRDefault="009B4CAC" w:rsidP="009B4CA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9B4CAC" w:rsidRDefault="009B4CAC" w:rsidP="009B4CA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9B4CAC" w:rsidRPr="005F51BB" w:rsidRDefault="009B4CAC" w:rsidP="009B4CAC">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9B4CAC" w:rsidRPr="00661488" w:rsidRDefault="009B4CAC" w:rsidP="009B4CA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9B4CAC" w:rsidRPr="00694DA3" w:rsidRDefault="009B4CAC" w:rsidP="009B4CA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9B4CAC" w:rsidRDefault="009B4CAC" w:rsidP="009B4CA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9B4CAC" w:rsidRDefault="009B4CAC" w:rsidP="009B4CA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9B4CAC" w:rsidRPr="00661488" w:rsidRDefault="009B4CAC" w:rsidP="009B4CAC">
      <w:pPr>
        <w:ind w:left="720"/>
        <w:rPr>
          <w:rFonts w:cs="Arial"/>
          <w:sz w:val="18"/>
          <w:szCs w:val="18"/>
        </w:rPr>
      </w:pPr>
    </w:p>
    <w:p w:rsidR="009B4CAC" w:rsidRDefault="009B4CAC" w:rsidP="009B4CA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9B4CAC" w:rsidRPr="0007699A" w:rsidRDefault="009B4CAC" w:rsidP="009B4CAC">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9B4CAC" w:rsidRPr="00694DA3" w:rsidRDefault="009B4CAC" w:rsidP="009B4CAC">
      <w:pPr>
        <w:rPr>
          <w:rFonts w:cs="Arial"/>
          <w:sz w:val="16"/>
          <w:szCs w:val="16"/>
        </w:rPr>
      </w:pPr>
    </w:p>
    <w:p w:rsidR="009B4CAC" w:rsidRPr="00694DA3" w:rsidRDefault="009B4CAC" w:rsidP="009B4CAC">
      <w:pPr>
        <w:pBdr>
          <w:bottom w:val="single" w:sz="12" w:space="1" w:color="auto"/>
        </w:pBdr>
        <w:rPr>
          <w:rFonts w:cs="Arial"/>
          <w:sz w:val="16"/>
          <w:szCs w:val="16"/>
        </w:rPr>
      </w:pPr>
    </w:p>
    <w:p w:rsidR="009B4CAC" w:rsidRDefault="009B4CAC" w:rsidP="009B4CAC">
      <w:pPr>
        <w:rPr>
          <w:rFonts w:cs="Arial"/>
          <w:b/>
          <w:sz w:val="18"/>
          <w:szCs w:val="18"/>
        </w:rPr>
      </w:pPr>
    </w:p>
    <w:p w:rsidR="009B4CAC" w:rsidRPr="007A4CCC" w:rsidRDefault="009B4CAC" w:rsidP="009B4CA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9B4CAC" w:rsidRPr="007A4CCC" w:rsidRDefault="009B4CAC" w:rsidP="009B4CAC">
      <w:pPr>
        <w:rPr>
          <w:rFonts w:cs="Arial"/>
          <w:b/>
          <w:sz w:val="16"/>
          <w:szCs w:val="16"/>
        </w:rPr>
      </w:pPr>
    </w:p>
    <w:p w:rsidR="009B4CAC" w:rsidRPr="007A4CCC" w:rsidRDefault="009B4CAC" w:rsidP="009B4CAC">
      <w:pPr>
        <w:rPr>
          <w:rFonts w:cs="Arial"/>
          <w:sz w:val="16"/>
          <w:szCs w:val="16"/>
        </w:rPr>
      </w:pPr>
      <w:r w:rsidRPr="007A4CCC">
        <w:rPr>
          <w:rFonts w:cs="Arial"/>
          <w:sz w:val="16"/>
          <w:szCs w:val="16"/>
        </w:rPr>
        <w:t>Kansas Department of Commerce</w:t>
      </w:r>
    </w:p>
    <w:p w:rsidR="009B4CAC" w:rsidRPr="007A4CCC" w:rsidRDefault="009B4CAC" w:rsidP="009B4CAC">
      <w:pPr>
        <w:rPr>
          <w:rFonts w:cs="Arial"/>
          <w:sz w:val="16"/>
          <w:szCs w:val="16"/>
        </w:rPr>
      </w:pPr>
      <w:r w:rsidRPr="007A4CCC">
        <w:rPr>
          <w:rFonts w:cs="Arial"/>
          <w:sz w:val="16"/>
          <w:szCs w:val="16"/>
        </w:rPr>
        <w:t>Office of Minority/Women Business Development</w:t>
      </w:r>
    </w:p>
    <w:p w:rsidR="00AC0E78" w:rsidRDefault="00AC0E78" w:rsidP="00AC0E78">
      <w:pPr>
        <w:rPr>
          <w:rFonts w:cs="Arial"/>
          <w:sz w:val="16"/>
          <w:szCs w:val="16"/>
        </w:rPr>
      </w:pPr>
      <w:hyperlink r:id="rId14" w:history="1">
        <w:r w:rsidRPr="004C640A">
          <w:rPr>
            <w:rStyle w:val="Hyperlink"/>
            <w:rFonts w:cs="Arial"/>
            <w:sz w:val="16"/>
            <w:szCs w:val="16"/>
          </w:rPr>
          <w:t>http://www.kansas.gov/ksbdc/</w:t>
        </w:r>
      </w:hyperlink>
    </w:p>
    <w:p w:rsidR="009B4CAC" w:rsidRPr="00AD0B81" w:rsidRDefault="009B4CAC" w:rsidP="009B4CAC">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Pr="00AD0B81" w:rsidRDefault="009B4CAC" w:rsidP="009B4CAC">
      <w:pPr>
        <w:jc w:val="center"/>
        <w:rPr>
          <w:rFonts w:cs="Arial"/>
          <w:b/>
          <w:sz w:val="18"/>
          <w:szCs w:val="18"/>
        </w:rPr>
      </w:pPr>
      <w:r w:rsidRPr="00AD0B81">
        <w:rPr>
          <w:rFonts w:cs="Arial"/>
          <w:b/>
          <w:sz w:val="18"/>
          <w:szCs w:val="18"/>
        </w:rPr>
        <w:t>Division of Purchases</w:t>
      </w: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sz w:val="18"/>
          <w:szCs w:val="18"/>
        </w:rPr>
      </w:pPr>
    </w:p>
    <w:p w:rsidR="009B4CAC" w:rsidRDefault="009B4CAC" w:rsidP="009B4CAC">
      <w:pPr>
        <w:jc w:val="center"/>
        <w:rPr>
          <w:rFonts w:cs="Arial"/>
          <w:b/>
          <w:sz w:val="18"/>
          <w:szCs w:val="18"/>
        </w:rPr>
      </w:pPr>
      <w:r w:rsidRPr="0091438D">
        <w:rPr>
          <w:rFonts w:cs="Arial"/>
          <w:b/>
          <w:sz w:val="18"/>
          <w:szCs w:val="18"/>
          <w:u w:val="single"/>
        </w:rPr>
        <w:t>Appendix A</w:t>
      </w:r>
    </w:p>
    <w:p w:rsidR="009B4CAC" w:rsidRPr="00E36D1A" w:rsidRDefault="009B4CAC" w:rsidP="009B4CAC">
      <w:pPr>
        <w:jc w:val="center"/>
        <w:rPr>
          <w:rFonts w:cs="Arial"/>
          <w:b/>
          <w:sz w:val="18"/>
          <w:szCs w:val="18"/>
        </w:rPr>
      </w:pPr>
      <w:r w:rsidRPr="00E36D1A">
        <w:rPr>
          <w:rFonts w:cs="Arial"/>
          <w:b/>
          <w:sz w:val="18"/>
          <w:szCs w:val="18"/>
        </w:rPr>
        <w:t>Definition of Terms</w:t>
      </w:r>
    </w:p>
    <w:p w:rsidR="009B4CAC" w:rsidRPr="00E36D1A" w:rsidRDefault="009B4CAC" w:rsidP="009B4CAC">
      <w:pPr>
        <w:rPr>
          <w:rFonts w:cs="Arial"/>
          <w:b/>
          <w:sz w:val="18"/>
          <w:szCs w:val="18"/>
        </w:rPr>
      </w:pPr>
    </w:p>
    <w:p w:rsidR="009B4CAC" w:rsidRPr="005F51BB" w:rsidRDefault="009B4CAC" w:rsidP="009B4CA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9B4CAC" w:rsidRPr="005F51BB" w:rsidRDefault="009B4CAC" w:rsidP="009B4CA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9B4CAC" w:rsidRDefault="009B4CAC" w:rsidP="009B4CAC">
      <w:pPr>
        <w:rPr>
          <w:rFonts w:cs="Arial"/>
          <w:sz w:val="16"/>
          <w:szCs w:val="16"/>
        </w:rPr>
      </w:pPr>
    </w:p>
    <w:p w:rsidR="009B4CAC" w:rsidRPr="00772162" w:rsidRDefault="009B4CAC" w:rsidP="009B4CA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9B4CAC" w:rsidRPr="00772162" w:rsidRDefault="009B4CAC" w:rsidP="009B4CA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9B4CAC" w:rsidRPr="00772162" w:rsidRDefault="009B4CAC" w:rsidP="009B4CA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9B4CAC"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9B4CAC" w:rsidRPr="005F51BB" w:rsidRDefault="009B4CAC" w:rsidP="009B4CA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Small Disadvantage Business Concern (SDB)</w:t>
      </w:r>
    </w:p>
    <w:p w:rsidR="009B4CAC" w:rsidRPr="005F51BB" w:rsidRDefault="009B4CAC" w:rsidP="009B4CA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9B4CAC" w:rsidRPr="005F51BB" w:rsidRDefault="009B4CAC" w:rsidP="009B4CAC">
      <w:pPr>
        <w:rPr>
          <w:rFonts w:cs="Arial"/>
          <w:sz w:val="16"/>
          <w:szCs w:val="16"/>
        </w:rPr>
      </w:pPr>
    </w:p>
    <w:p w:rsidR="009B4CAC" w:rsidRPr="005F51BB" w:rsidRDefault="009B4CAC" w:rsidP="009B4CAC">
      <w:pPr>
        <w:rPr>
          <w:rFonts w:cs="Arial"/>
          <w:sz w:val="16"/>
          <w:szCs w:val="16"/>
        </w:rPr>
      </w:pPr>
      <w:r w:rsidRPr="005F51BB">
        <w:rPr>
          <w:rFonts w:cs="Arial"/>
          <w:b/>
          <w:sz w:val="16"/>
          <w:szCs w:val="16"/>
        </w:rPr>
        <w:t>Veterans-Owned Business Concern (VBE)</w:t>
      </w:r>
    </w:p>
    <w:p w:rsidR="009B4CAC" w:rsidRPr="005F51BB" w:rsidRDefault="009B4CAC" w:rsidP="009B4CA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Service-Disabled Veterans-Owned Business Concern (DVBE)</w:t>
      </w:r>
    </w:p>
    <w:p w:rsidR="009B4CAC" w:rsidRPr="005F51BB" w:rsidRDefault="009B4CAC" w:rsidP="009B4CA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Women-Owned Business Concern (WBE)</w:t>
      </w:r>
    </w:p>
    <w:p w:rsidR="009B4CAC" w:rsidRPr="005F51BB" w:rsidRDefault="009B4CAC" w:rsidP="009B4CA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9B4CAC" w:rsidRPr="005F51BB" w:rsidRDefault="009B4CAC" w:rsidP="009B4CA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9B4CAC" w:rsidRPr="005F51BB" w:rsidRDefault="009B4CAC" w:rsidP="00DB5A3E">
      <w:pPr>
        <w:widowControl/>
        <w:numPr>
          <w:ilvl w:val="0"/>
          <w:numId w:val="5"/>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9B4CAC" w:rsidRPr="005F51BB" w:rsidRDefault="009B4CAC" w:rsidP="00DB5A3E">
      <w:pPr>
        <w:widowControl/>
        <w:numPr>
          <w:ilvl w:val="0"/>
          <w:numId w:val="5"/>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9B4CAC" w:rsidRPr="005F51BB" w:rsidRDefault="009B4CAC" w:rsidP="00DB5A3E">
      <w:pPr>
        <w:widowControl/>
        <w:numPr>
          <w:ilvl w:val="0"/>
          <w:numId w:val="5"/>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9B4CAC" w:rsidRPr="005F51BB" w:rsidRDefault="009B4CAC" w:rsidP="00DB5A3E">
      <w:pPr>
        <w:widowControl/>
        <w:numPr>
          <w:ilvl w:val="0"/>
          <w:numId w:val="5"/>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9B4CAC" w:rsidRPr="005F51BB" w:rsidRDefault="009B4CAC" w:rsidP="00DB5A3E">
      <w:pPr>
        <w:widowControl/>
        <w:numPr>
          <w:ilvl w:val="0"/>
          <w:numId w:val="5"/>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9B4CAC" w:rsidRPr="005F51BB" w:rsidRDefault="009B4CAC" w:rsidP="009B4CAC">
      <w:pPr>
        <w:tabs>
          <w:tab w:val="left" w:pos="360"/>
        </w:tabs>
        <w:jc w:val="right"/>
        <w:rPr>
          <w:rFonts w:cs="Arial"/>
          <w:sz w:val="16"/>
          <w:szCs w:val="16"/>
        </w:rPr>
      </w:pPr>
    </w:p>
    <w:p w:rsidR="009B4CAC" w:rsidRPr="005F51BB" w:rsidRDefault="009B4CAC" w:rsidP="009B4CAC">
      <w:pPr>
        <w:tabs>
          <w:tab w:val="left" w:pos="360"/>
        </w:tabs>
        <w:jc w:val="right"/>
        <w:rPr>
          <w:rFonts w:cs="Arial"/>
          <w:sz w:val="16"/>
          <w:szCs w:val="16"/>
        </w:rPr>
      </w:pPr>
      <w:r>
        <w:rPr>
          <w:rFonts w:cs="Arial"/>
          <w:sz w:val="16"/>
          <w:szCs w:val="16"/>
        </w:rPr>
        <w:t>Date of Last Update:  March, 2007</w:t>
      </w:r>
    </w:p>
    <w:p w:rsidR="00E2702D" w:rsidRPr="000D5528" w:rsidRDefault="009B4CAC" w:rsidP="00E2702D">
      <w:pPr>
        <w:jc w:val="center"/>
        <w:rPr>
          <w:rFonts w:cs="Arial"/>
          <w:b/>
          <w:bCs/>
          <w:caps/>
          <w:sz w:val="24"/>
          <w:szCs w:val="24"/>
        </w:rPr>
      </w:pPr>
      <w:r>
        <w:rPr>
          <w:rFonts w:cs="Arial"/>
          <w:b/>
          <w:bCs/>
          <w:caps/>
        </w:rPr>
        <w:br w:type="page"/>
      </w:r>
      <w:r w:rsidR="00E2702D" w:rsidRPr="000D5528">
        <w:rPr>
          <w:rFonts w:cs="Arial"/>
          <w:b/>
          <w:bCs/>
          <w:caps/>
          <w:sz w:val="24"/>
          <w:szCs w:val="24"/>
        </w:rPr>
        <w:t>Tax Clearance</w:t>
      </w:r>
      <w:r w:rsidR="00E2702D">
        <w:rPr>
          <w:rFonts w:cs="Arial"/>
          <w:b/>
          <w:bCs/>
          <w:caps/>
          <w:sz w:val="24"/>
          <w:szCs w:val="24"/>
        </w:rPr>
        <w:t xml:space="preserve"> INSTRUCTIONS</w:t>
      </w:r>
    </w:p>
    <w:p w:rsidR="00E2702D" w:rsidRPr="003551AD" w:rsidRDefault="00E2702D" w:rsidP="00E2702D">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E2702D" w:rsidRDefault="00E2702D" w:rsidP="00E2702D">
      <w:pPr>
        <w:rPr>
          <w:rFonts w:cs="Arial"/>
          <w:b/>
          <w:bCs/>
        </w:rPr>
      </w:pPr>
    </w:p>
    <w:p w:rsidR="00E2702D" w:rsidRPr="003551AD" w:rsidRDefault="00E2702D" w:rsidP="00E2702D">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E2702D" w:rsidRDefault="00E2702D" w:rsidP="00E2702D">
      <w:pPr>
        <w:rPr>
          <w:rFonts w:cs="Arial"/>
          <w:b/>
          <w:bCs/>
        </w:rPr>
      </w:pPr>
    </w:p>
    <w:p w:rsidR="00E2702D" w:rsidRPr="00414E58" w:rsidRDefault="00E2702D" w:rsidP="00E2702D">
      <w:pPr>
        <w:jc w:val="left"/>
        <w:rPr>
          <w:rFonts w:cs="Arial"/>
          <w:b/>
          <w:bCs/>
          <w:highlight w:val="green"/>
        </w:rPr>
      </w:pPr>
      <w:r w:rsidRPr="00414E58">
        <w:rPr>
          <w:rFonts w:cs="Arial"/>
          <w:b/>
          <w:bCs/>
          <w:highlight w:val="green"/>
        </w:rPr>
        <w:t>To obtain a Tax Clearance Certificate, you must:</w:t>
      </w:r>
    </w:p>
    <w:p w:rsidR="00E2702D" w:rsidRPr="00414E58" w:rsidRDefault="00E2702D" w:rsidP="00CA5864">
      <w:pPr>
        <w:pStyle w:val="ListParagraph"/>
        <w:widowControl w:val="0"/>
        <w:numPr>
          <w:ilvl w:val="0"/>
          <w:numId w:val="21"/>
        </w:numPr>
        <w:rPr>
          <w:rFonts w:cs="Arial"/>
          <w:b/>
          <w:bCs/>
          <w:highlight w:val="green"/>
        </w:rPr>
      </w:pPr>
      <w:r w:rsidRPr="00414E58">
        <w:rPr>
          <w:rFonts w:cs="Arial"/>
          <w:bCs/>
          <w:highlight w:val="green"/>
        </w:rPr>
        <w:t xml:space="preserve">Go to </w:t>
      </w:r>
      <w:hyperlink r:id="rId15" w:history="1">
        <w:r w:rsidRPr="00414E58">
          <w:rPr>
            <w:rStyle w:val="Hyperlink"/>
            <w:b/>
            <w:bCs/>
            <w:highlight w:val="green"/>
          </w:rPr>
          <w:t>http://www.ksrevenue.org/taxclearance.htm</w:t>
        </w:r>
      </w:hyperlink>
      <w:r w:rsidRPr="00414E58">
        <w:rPr>
          <w:highlight w:val="green"/>
        </w:rPr>
        <w:t xml:space="preserve"> to request a Tax Clearance Certificate</w:t>
      </w:r>
    </w:p>
    <w:p w:rsidR="00E2702D" w:rsidRPr="00414E58" w:rsidRDefault="00E2702D" w:rsidP="00CA5864">
      <w:pPr>
        <w:pStyle w:val="ListParagraph"/>
        <w:widowControl w:val="0"/>
        <w:numPr>
          <w:ilvl w:val="0"/>
          <w:numId w:val="21"/>
        </w:numPr>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KDOR will issue the certificate </w:t>
      </w:r>
    </w:p>
    <w:p w:rsidR="00E2702D" w:rsidRPr="00414E58" w:rsidRDefault="00E2702D" w:rsidP="00CA5864">
      <w:pPr>
        <w:pStyle w:val="ListParagraph"/>
        <w:widowControl w:val="0"/>
        <w:numPr>
          <w:ilvl w:val="0"/>
          <w:numId w:val="21"/>
        </w:numPr>
        <w:rPr>
          <w:rFonts w:cs="Arial"/>
          <w:bCs/>
          <w:highlight w:val="green"/>
        </w:rPr>
      </w:pPr>
      <w:r w:rsidRPr="00414E58">
        <w:rPr>
          <w:rFonts w:cs="Arial"/>
          <w:bCs/>
          <w:highlight w:val="green"/>
        </w:rPr>
        <w:t>If issued an official certificate, print it and attach it to your bid response</w:t>
      </w:r>
    </w:p>
    <w:p w:rsidR="00E2702D" w:rsidRPr="00414E58" w:rsidRDefault="00E2702D" w:rsidP="00CA5864">
      <w:pPr>
        <w:pStyle w:val="ListParagraph"/>
        <w:widowControl w:val="0"/>
        <w:numPr>
          <w:ilvl w:val="0"/>
          <w:numId w:val="21"/>
        </w:numPr>
        <w:rPr>
          <w:rFonts w:cs="Arial"/>
          <w:bCs/>
          <w:highlight w:val="green"/>
        </w:rPr>
      </w:pPr>
      <w:r w:rsidRPr="00414E58">
        <w:rPr>
          <w:rFonts w:cs="Arial"/>
          <w:bCs/>
          <w:highlight w:val="green"/>
        </w:rPr>
        <w:t>If denied a certificate, engage KDOR in a discussion about why a certificate wasn’t issued</w:t>
      </w:r>
    </w:p>
    <w:p w:rsidR="00E2702D" w:rsidRPr="003551AD" w:rsidRDefault="00E2702D" w:rsidP="00E2702D">
      <w:pPr>
        <w:rPr>
          <w:rFonts w:cs="Arial"/>
          <w:b/>
          <w:bCs/>
        </w:rPr>
      </w:pPr>
    </w:p>
    <w:p w:rsidR="00E2702D" w:rsidRDefault="00E2702D" w:rsidP="00E2702D">
      <w:pPr>
        <w:tabs>
          <w:tab w:val="left" w:pos="9990"/>
        </w:tabs>
        <w:autoSpaceDE w:val="0"/>
        <w:autoSpaceDN w:val="0"/>
        <w:adjustRightInd w:val="0"/>
        <w:rPr>
          <w:rFonts w:cs="Arial"/>
          <w:sz w:val="24"/>
          <w:szCs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E2702D" w:rsidRDefault="00E2702D" w:rsidP="00E2702D">
      <w:pPr>
        <w:autoSpaceDE w:val="0"/>
        <w:autoSpaceDN w:val="0"/>
        <w:adjustRightInd w:val="0"/>
        <w:rPr>
          <w:rFonts w:cs="Arial"/>
        </w:rPr>
      </w:pPr>
    </w:p>
    <w:p w:rsidR="00E2702D" w:rsidRPr="003551AD" w:rsidRDefault="00E2702D" w:rsidP="00E2702D">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E2702D" w:rsidRDefault="00E2702D" w:rsidP="00E2702D">
      <w:pPr>
        <w:autoSpaceDE w:val="0"/>
        <w:autoSpaceDN w:val="0"/>
        <w:adjustRightInd w:val="0"/>
        <w:rPr>
          <w:rFonts w:cs="Arial"/>
          <w:b/>
          <w:i/>
          <w:color w:val="215868"/>
          <w:highlight w:val="yellow"/>
        </w:rPr>
      </w:pPr>
    </w:p>
    <w:p w:rsidR="00E2702D" w:rsidRPr="009E2D93" w:rsidRDefault="00E2702D" w:rsidP="00E2702D">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E2702D" w:rsidRDefault="00E2702D" w:rsidP="00E2702D">
      <w:pPr>
        <w:tabs>
          <w:tab w:val="left" w:pos="9990"/>
        </w:tabs>
        <w:autoSpaceDE w:val="0"/>
        <w:autoSpaceDN w:val="0"/>
        <w:adjustRightInd w:val="0"/>
        <w:rPr>
          <w:rFonts w:cs="Arial"/>
        </w:rPr>
      </w:pPr>
    </w:p>
    <w:p w:rsidR="00E2702D" w:rsidRPr="003551AD" w:rsidRDefault="00E2702D" w:rsidP="00E2702D">
      <w:pPr>
        <w:tabs>
          <w:tab w:val="left" w:pos="9990"/>
        </w:tabs>
        <w:autoSpaceDE w:val="0"/>
        <w:autoSpaceDN w:val="0"/>
        <w:adjustRightInd w:val="0"/>
        <w:rPr>
          <w:rFonts w:cs="Arial"/>
          <w:sz w:val="24"/>
          <w:szCs w:val="24"/>
        </w:rPr>
      </w:pPr>
      <w:r w:rsidRPr="009E2D93">
        <w:rPr>
          <w:rFonts w:cs="Arial"/>
          <w:b/>
          <w:i/>
          <w:color w:val="215868"/>
          <w:highlight w:val="cyan"/>
        </w:rPr>
        <w:t>Please Note:  You will need to sign back into the KDOR website to view and print the official tax clearance certificate.</w:t>
      </w:r>
    </w:p>
    <w:p w:rsidR="00E2702D" w:rsidRDefault="00E2702D" w:rsidP="00E2702D">
      <w:pPr>
        <w:tabs>
          <w:tab w:val="left" w:pos="9990"/>
        </w:tabs>
        <w:autoSpaceDE w:val="0"/>
        <w:autoSpaceDN w:val="0"/>
        <w:adjustRightInd w:val="0"/>
        <w:rPr>
          <w:rFonts w:cs="Arial"/>
        </w:rPr>
      </w:pPr>
    </w:p>
    <w:p w:rsidR="00E2702D" w:rsidRPr="003551AD" w:rsidRDefault="00E2702D" w:rsidP="00E2702D">
      <w:pPr>
        <w:tabs>
          <w:tab w:val="left" w:pos="9990"/>
        </w:tabs>
        <w:autoSpaceDE w:val="0"/>
        <w:autoSpaceDN w:val="0"/>
        <w:adjustRightInd w:val="0"/>
        <w:rPr>
          <w:rFonts w:cs="Arial"/>
        </w:rPr>
      </w:pPr>
      <w:r w:rsidRPr="003551AD">
        <w:rPr>
          <w:rFonts w:cs="Arial"/>
        </w:rPr>
        <w:t>Information about Tax Registration can be found at the following website:</w:t>
      </w:r>
    </w:p>
    <w:p w:rsidR="00E2702D" w:rsidRPr="003551AD" w:rsidRDefault="00E2702D" w:rsidP="00E2702D">
      <w:pPr>
        <w:tabs>
          <w:tab w:val="left" w:pos="9990"/>
        </w:tabs>
        <w:autoSpaceDE w:val="0"/>
        <w:autoSpaceDN w:val="0"/>
        <w:adjustRightInd w:val="0"/>
        <w:rPr>
          <w:rFonts w:cs="Arial"/>
          <w:b/>
          <w:bCs/>
          <w:u w:val="single"/>
        </w:rPr>
      </w:pPr>
      <w:hyperlink r:id="rId16" w:history="1">
        <w:r w:rsidRPr="003551AD">
          <w:rPr>
            <w:rStyle w:val="Hyperlink"/>
            <w:b/>
            <w:bCs/>
          </w:rPr>
          <w:t>http://www.ksrevenue.org/busregistration.htm</w:t>
        </w:r>
      </w:hyperlink>
    </w:p>
    <w:p w:rsidR="00E2702D" w:rsidRPr="003551AD" w:rsidRDefault="00E2702D" w:rsidP="00E2702D">
      <w:pPr>
        <w:tabs>
          <w:tab w:val="left" w:pos="9990"/>
        </w:tabs>
        <w:autoSpaceDE w:val="0"/>
        <w:autoSpaceDN w:val="0"/>
        <w:adjustRightInd w:val="0"/>
        <w:rPr>
          <w:rFonts w:cs="Arial"/>
          <w:bCs/>
        </w:rPr>
      </w:pPr>
    </w:p>
    <w:p w:rsidR="00E2702D" w:rsidRPr="003551AD" w:rsidRDefault="00E2702D" w:rsidP="00E2702D">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E2702D" w:rsidRPr="003551AD" w:rsidRDefault="00E2702D" w:rsidP="00E2702D">
      <w:pPr>
        <w:tabs>
          <w:tab w:val="left" w:pos="9990"/>
        </w:tabs>
        <w:autoSpaceDE w:val="0"/>
        <w:autoSpaceDN w:val="0"/>
        <w:adjustRightInd w:val="0"/>
        <w:rPr>
          <w:rFonts w:cs="Arial"/>
        </w:rPr>
      </w:pPr>
    </w:p>
    <w:p w:rsidR="00E2702D" w:rsidRPr="003551AD" w:rsidRDefault="00E2702D" w:rsidP="00E2702D">
      <w:pPr>
        <w:tabs>
          <w:tab w:val="left" w:pos="9990"/>
        </w:tabs>
        <w:autoSpaceDE w:val="0"/>
        <w:autoSpaceDN w:val="0"/>
        <w:adjustRightInd w:val="0"/>
        <w:rPr>
          <w:rFonts w:cs="Arial"/>
          <w:b/>
          <w:bCs/>
          <w:u w:val="single"/>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E2702D" w:rsidRPr="003551AD" w:rsidRDefault="00E2702D" w:rsidP="00E2702D">
      <w:pPr>
        <w:autoSpaceDE w:val="0"/>
        <w:autoSpaceDN w:val="0"/>
        <w:adjustRightInd w:val="0"/>
        <w:rPr>
          <w:rFonts w:cs="Arial"/>
        </w:rPr>
      </w:pPr>
    </w:p>
    <w:p w:rsidR="00E2702D" w:rsidRPr="003551AD" w:rsidRDefault="00E2702D" w:rsidP="00E2702D"/>
    <w:p w:rsidR="008533CE" w:rsidRPr="00AF467D" w:rsidRDefault="00E2702D" w:rsidP="00E2702D">
      <w:pPr>
        <w:jc w:val="center"/>
        <w:rPr>
          <w:b/>
        </w:rPr>
      </w:pPr>
      <w:r>
        <w:rPr>
          <w:b/>
        </w:rPr>
        <w:br w:type="page"/>
      </w:r>
      <w:r w:rsidR="008533CE" w:rsidRPr="00AF467D">
        <w:rPr>
          <w:b/>
        </w:rPr>
        <w:t>CERTIFICATION REGARDING</w:t>
      </w:r>
    </w:p>
    <w:p w:rsidR="008533CE" w:rsidRPr="00AF467D" w:rsidRDefault="008533CE" w:rsidP="008533CE">
      <w:pPr>
        <w:jc w:val="center"/>
        <w:rPr>
          <w:b/>
        </w:rPr>
      </w:pPr>
      <w:r w:rsidRPr="00AF467D">
        <w:rPr>
          <w:b/>
        </w:rPr>
        <w:t>IMMIGRATION REFORM &amp; CONTROL</w:t>
      </w:r>
    </w:p>
    <w:p w:rsidR="008533CE" w:rsidRPr="00A629E3" w:rsidRDefault="008533CE" w:rsidP="008533CE"/>
    <w:p w:rsidR="008533CE" w:rsidRPr="00A629E3" w:rsidRDefault="008533CE" w:rsidP="008533CE"/>
    <w:p w:rsidR="008533CE" w:rsidRPr="00A629E3" w:rsidRDefault="008533CE" w:rsidP="008533CE">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8533CE" w:rsidRPr="00A629E3" w:rsidRDefault="008533CE" w:rsidP="008533CE"/>
    <w:p w:rsidR="008533CE" w:rsidRPr="00A629E3" w:rsidRDefault="008533CE" w:rsidP="008533CE">
      <w:r w:rsidRPr="00A629E3">
        <w:t xml:space="preserve">Contractor certifies that, should it be awarded a contract by the State, Contractor </w:t>
      </w:r>
      <w:r w:rsidR="00F36C07">
        <w:t>shall</w:t>
      </w:r>
      <w:r w:rsidRPr="00A629E3">
        <w:t xml:space="preserve"> comply with all applicable federal and state laws, standards, orders and regulations affecting a person’s participation and eligibility in any program or activity undertaken by the Contractor pursuant to this contract.  Contractor further certifies that it </w:t>
      </w:r>
      <w:r w:rsidR="00F36C07">
        <w:t>shall</w:t>
      </w:r>
      <w:r w:rsidRPr="00A629E3">
        <w:t xml:space="preserve"> remain in compliance throughout the term of the contract.  </w:t>
      </w:r>
    </w:p>
    <w:p w:rsidR="008533CE" w:rsidRPr="00A629E3" w:rsidRDefault="008533CE" w:rsidP="008533CE"/>
    <w:p w:rsidR="008533CE" w:rsidRPr="00A629E3" w:rsidRDefault="008533CE" w:rsidP="008533CE">
      <w:r w:rsidRPr="00A629E3">
        <w:t xml:space="preserve">At the State’s request, Contractor is expected to produce to the State any documentation or other such evidence to verify Contractor’s compliance with any provision, duty, certification, or the like under the contract.  </w:t>
      </w:r>
    </w:p>
    <w:p w:rsidR="008533CE" w:rsidRPr="00A629E3" w:rsidRDefault="008533CE" w:rsidP="008533CE"/>
    <w:p w:rsidR="008533CE" w:rsidRPr="00A629E3" w:rsidRDefault="008533CE" w:rsidP="008533CE">
      <w:r w:rsidRPr="00A629E3">
        <w:t>Contractor agrees to include this Certification in contracts between itself and any subcontractors in connection with the services performed under this contract.</w:t>
      </w:r>
    </w:p>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r w:rsidRPr="00A629E3">
        <w:t>___________________________________</w:t>
      </w:r>
      <w:r w:rsidR="006E24B6">
        <w:t>_________</w:t>
      </w:r>
      <w:r w:rsidRPr="00A629E3">
        <w:t>_________</w:t>
      </w:r>
      <w:r w:rsidRPr="00A629E3">
        <w:tab/>
      </w:r>
      <w:r w:rsidRPr="00A629E3">
        <w:tab/>
      </w:r>
      <w:r w:rsidRPr="00A629E3">
        <w:tab/>
      </w:r>
      <w:r w:rsidR="006E24B6">
        <w:t>________________________</w:t>
      </w:r>
    </w:p>
    <w:p w:rsidR="008533CE" w:rsidRPr="006E24B6" w:rsidRDefault="008533CE" w:rsidP="008533CE">
      <w:pPr>
        <w:rPr>
          <w:b/>
        </w:rPr>
      </w:pPr>
      <w:r w:rsidRPr="006E24B6">
        <w:rPr>
          <w:b/>
        </w:rPr>
        <w:t>Signature, Title of Contractor</w:t>
      </w:r>
      <w:r w:rsidRPr="006E24B6">
        <w:rPr>
          <w:b/>
        </w:rPr>
        <w:tab/>
      </w:r>
      <w:r w:rsidRPr="006E24B6">
        <w:rPr>
          <w:b/>
        </w:rPr>
        <w:tab/>
      </w:r>
      <w:r w:rsidRPr="006E24B6">
        <w:rPr>
          <w:b/>
        </w:rPr>
        <w:tab/>
      </w:r>
      <w:r w:rsidRPr="006E24B6">
        <w:rPr>
          <w:b/>
        </w:rPr>
        <w:tab/>
      </w:r>
      <w:r w:rsidRPr="006E24B6">
        <w:rPr>
          <w:b/>
        </w:rPr>
        <w:tab/>
      </w:r>
      <w:r w:rsidRPr="006E24B6">
        <w:rPr>
          <w:b/>
        </w:rPr>
        <w:tab/>
      </w:r>
      <w:r w:rsidR="006E24B6">
        <w:rPr>
          <w:b/>
        </w:rPr>
        <w:tab/>
      </w:r>
      <w:r w:rsidR="006E24B6">
        <w:rPr>
          <w:b/>
        </w:rPr>
        <w:tab/>
        <w:t>D</w:t>
      </w:r>
      <w:r w:rsidRPr="006E24B6">
        <w:rPr>
          <w:b/>
        </w:rPr>
        <w:t>ate</w:t>
      </w:r>
    </w:p>
    <w:p w:rsidR="008533CE" w:rsidRPr="00D344BA" w:rsidRDefault="008533CE" w:rsidP="008533CE">
      <w:pPr>
        <w:jc w:val="center"/>
        <w:rPr>
          <w:rFonts w:cs="Arial"/>
          <w:b/>
          <w:sz w:val="28"/>
          <w:szCs w:val="28"/>
        </w:rPr>
      </w:pPr>
      <w:r w:rsidRPr="006E24B6">
        <w:rPr>
          <w:rFonts w:cs="Arial"/>
          <w:b/>
        </w:rPr>
        <w:br w:type="page"/>
      </w:r>
      <w:r w:rsidRPr="00D344BA">
        <w:rPr>
          <w:rFonts w:cs="Arial"/>
          <w:b/>
          <w:sz w:val="28"/>
          <w:szCs w:val="28"/>
        </w:rPr>
        <w:t>VENDOR RESPONSE CHECK-LIST</w:t>
      </w:r>
    </w:p>
    <w:p w:rsidR="008533CE" w:rsidRPr="00B4668D" w:rsidRDefault="008533CE" w:rsidP="008533CE">
      <w:pPr>
        <w:rPr>
          <w:rFonts w:cs="Arial"/>
        </w:rPr>
      </w:pPr>
    </w:p>
    <w:p w:rsidR="008533CE" w:rsidRPr="00B4668D" w:rsidRDefault="008533CE" w:rsidP="008533CE">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8533CE" w:rsidRPr="00B4668D" w:rsidRDefault="008533CE" w:rsidP="008533CE">
      <w:pPr>
        <w:rPr>
          <w:rFonts w:cs="Arial"/>
        </w:rPr>
      </w:pPr>
    </w:p>
    <w:p w:rsidR="008533CE" w:rsidRPr="00B4668D" w:rsidRDefault="008533CE" w:rsidP="008533CE">
      <w:pPr>
        <w:rPr>
          <w:rFonts w:cs="Arial"/>
          <w:b/>
          <w:i/>
        </w:rPr>
      </w:pPr>
      <w:r w:rsidRPr="00B4668D">
        <w:rPr>
          <w:rFonts w:cs="Arial"/>
          <w:b/>
          <w:i/>
        </w:rPr>
        <w:t>Bidders must complete the page numbers required below.</w:t>
      </w:r>
    </w:p>
    <w:p w:rsidR="008533CE" w:rsidRPr="00B4668D" w:rsidRDefault="008533CE" w:rsidP="008533CE">
      <w:pPr>
        <w:rPr>
          <w:rFonts w:cs="Arial"/>
        </w:rPr>
      </w:pPr>
    </w:p>
    <w:p w:rsidR="008533CE" w:rsidRPr="002A2DE8" w:rsidRDefault="008533CE" w:rsidP="008533CE">
      <w:pPr>
        <w:tabs>
          <w:tab w:val="left" w:pos="1440"/>
          <w:tab w:val="left" w:pos="2160"/>
          <w:tab w:val="left" w:pos="2430"/>
          <w:tab w:val="left" w:pos="6030"/>
        </w:tabs>
        <w:rPr>
          <w:rFonts w:cs="Arial"/>
          <w:i/>
          <w:sz w:val="18"/>
          <w:szCs w:val="18"/>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Signature Sheet </w:t>
      </w:r>
      <w:r w:rsidRPr="002A2DE8">
        <w:rPr>
          <w:rFonts w:cs="Arial"/>
        </w:rPr>
        <w:tab/>
      </w:r>
      <w:r w:rsidRPr="002A2DE8">
        <w:rPr>
          <w:rFonts w:cs="Arial"/>
          <w:i/>
          <w:sz w:val="18"/>
          <w:szCs w:val="18"/>
        </w:rPr>
        <w:t>(RFP page 2)</w:t>
      </w:r>
    </w:p>
    <w:p w:rsidR="008533CE" w:rsidRPr="002A2DE8" w:rsidRDefault="008533CE" w:rsidP="008533CE">
      <w:pPr>
        <w:tabs>
          <w:tab w:val="left" w:pos="1440"/>
          <w:tab w:val="left" w:pos="2160"/>
          <w:tab w:val="left" w:pos="2430"/>
          <w:tab w:val="left" w:pos="6030"/>
        </w:tabs>
        <w:rPr>
          <w:rFonts w:cs="Arial"/>
        </w:rPr>
      </w:pPr>
      <w:r w:rsidRPr="002A2DE8">
        <w:rPr>
          <w:rFonts w:cs="Arial"/>
        </w:rPr>
        <w:t xml:space="preserve">Response Page No. </w:t>
      </w:r>
      <w:r w:rsidRPr="002A2DE8">
        <w:rPr>
          <w:rFonts w:cs="Arial"/>
          <w:u w:val="single"/>
        </w:rPr>
        <w:tab/>
      </w:r>
      <w:r w:rsidRPr="002A2DE8">
        <w:rPr>
          <w:rFonts w:cs="Arial"/>
          <w:iCs/>
        </w:rPr>
        <w:tab/>
      </w:r>
      <w:r w:rsidRPr="002A2DE8">
        <w:rPr>
          <w:rFonts w:cs="Arial"/>
        </w:rPr>
        <w:t>Supplier Diversity Survey Form</w:t>
      </w:r>
      <w:r w:rsidRPr="002A2DE8">
        <w:rPr>
          <w:rFonts w:cs="Arial"/>
        </w:rPr>
        <w:tab/>
      </w:r>
      <w:r w:rsidRPr="002A2DE8">
        <w:rPr>
          <w:rFonts w:cs="Arial"/>
          <w:i/>
          <w:iCs/>
        </w:rPr>
        <w:t>(RFP page 3)</w:t>
      </w:r>
    </w:p>
    <w:p w:rsidR="008533CE" w:rsidRPr="002A2DE8" w:rsidRDefault="008533CE" w:rsidP="008533CE">
      <w:pPr>
        <w:tabs>
          <w:tab w:val="left" w:pos="2160"/>
          <w:tab w:val="left" w:pos="2430"/>
          <w:tab w:val="left" w:pos="6030"/>
        </w:tabs>
        <w:rPr>
          <w:rFonts w:cs="Arial"/>
          <w:i/>
          <w:sz w:val="18"/>
          <w:szCs w:val="18"/>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Tax Clearance </w:t>
      </w:r>
      <w:r w:rsidRPr="002A2DE8">
        <w:rPr>
          <w:rFonts w:cs="Arial"/>
        </w:rPr>
        <w:tab/>
      </w:r>
      <w:r w:rsidRPr="002A2DE8">
        <w:rPr>
          <w:rFonts w:cs="Arial"/>
          <w:i/>
          <w:sz w:val="18"/>
          <w:szCs w:val="18"/>
        </w:rPr>
        <w:t xml:space="preserve">(including individual subcontractor </w:t>
      </w:r>
    </w:p>
    <w:p w:rsidR="008533CE" w:rsidRPr="002A2DE8" w:rsidRDefault="008533CE" w:rsidP="006E24B6">
      <w:pPr>
        <w:tabs>
          <w:tab w:val="left" w:pos="6030"/>
        </w:tabs>
        <w:rPr>
          <w:rFonts w:cs="Arial"/>
          <w:i/>
          <w:sz w:val="18"/>
          <w:szCs w:val="18"/>
        </w:rPr>
      </w:pPr>
      <w:r w:rsidRPr="002A2DE8">
        <w:rPr>
          <w:rFonts w:cs="Arial"/>
          <w:i/>
          <w:sz w:val="18"/>
          <w:szCs w:val="18"/>
        </w:rPr>
        <w:tab/>
        <w:t>information) (RFP page 5)</w:t>
      </w:r>
    </w:p>
    <w:p w:rsidR="008533CE" w:rsidRPr="002A2DE8" w:rsidRDefault="008533CE" w:rsidP="008533CE">
      <w:pPr>
        <w:tabs>
          <w:tab w:val="left" w:pos="2430"/>
          <w:tab w:val="left" w:pos="6030"/>
        </w:tabs>
        <w:rPr>
          <w:rFonts w:cs="Arial"/>
          <w:i/>
          <w:sz w:val="18"/>
          <w:szCs w:val="18"/>
        </w:rPr>
      </w:pPr>
      <w:r w:rsidRPr="002A2DE8">
        <w:t>Response Page No. ___</w:t>
      </w:r>
      <w:r w:rsidRPr="002A2DE8">
        <w:tab/>
        <w:t>Certification Regarding Immigration</w:t>
      </w:r>
      <w:r w:rsidRPr="002A2DE8">
        <w:rPr>
          <w:i/>
        </w:rPr>
        <w:tab/>
        <w:t>(RFP page 6)</w:t>
      </w:r>
    </w:p>
    <w:p w:rsidR="008533CE" w:rsidRPr="002A2DE8" w:rsidRDefault="008533CE" w:rsidP="008533CE">
      <w:pPr>
        <w:tabs>
          <w:tab w:val="left" w:pos="2160"/>
          <w:tab w:val="left" w:pos="2430"/>
          <w:tab w:val="left" w:pos="6030"/>
        </w:tabs>
        <w:rPr>
          <w:rFonts w:cs="Arial"/>
        </w:rPr>
      </w:pPr>
      <w:r w:rsidRPr="002A2DE8">
        <w:rPr>
          <w:rFonts w:cs="Arial"/>
        </w:rPr>
        <w:t xml:space="preserve">Response Page No. </w:t>
      </w:r>
      <w:r w:rsidRPr="002A2DE8">
        <w:rPr>
          <w:rFonts w:cs="Arial"/>
          <w:u w:val="single"/>
        </w:rPr>
        <w:tab/>
      </w:r>
      <w:r w:rsidRPr="002A2DE8">
        <w:rPr>
          <w:rFonts w:cs="Arial"/>
          <w:b/>
        </w:rPr>
        <w:tab/>
      </w:r>
      <w:r w:rsidRPr="002A2DE8">
        <w:rPr>
          <w:rFonts w:cs="Arial"/>
        </w:rPr>
        <w:t>Transmittal Letter</w:t>
      </w:r>
      <w:r w:rsidRPr="002A2DE8">
        <w:rPr>
          <w:rFonts w:cs="Arial"/>
        </w:rPr>
        <w:tab/>
      </w:r>
      <w:r w:rsidRPr="002A2DE8">
        <w:rPr>
          <w:rFonts w:cs="Arial"/>
          <w:i/>
          <w:sz w:val="18"/>
          <w:szCs w:val="18"/>
        </w:rPr>
        <w:t>(RFP Response Section)</w:t>
      </w:r>
    </w:p>
    <w:p w:rsidR="008533CE" w:rsidRPr="002A2DE8" w:rsidRDefault="008533CE" w:rsidP="008533CE">
      <w:pPr>
        <w:tabs>
          <w:tab w:val="left" w:pos="2160"/>
          <w:tab w:val="left" w:pos="2430"/>
          <w:tab w:val="left" w:pos="6030"/>
        </w:tabs>
        <w:rPr>
          <w:rFonts w:cs="Arial"/>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Timeline </w:t>
      </w:r>
      <w:r w:rsidRPr="002A2DE8">
        <w:rPr>
          <w:rFonts w:cs="Arial"/>
        </w:rPr>
        <w:tab/>
      </w:r>
      <w:r w:rsidR="002A2DE8" w:rsidRPr="002A2DE8">
        <w:rPr>
          <w:rFonts w:cs="Arial"/>
          <w:i/>
          <w:sz w:val="18"/>
          <w:szCs w:val="18"/>
        </w:rPr>
        <w:t>(RFP Specifications</w:t>
      </w:r>
      <w:r w:rsidRPr="002A2DE8">
        <w:rPr>
          <w:rFonts w:cs="Arial"/>
          <w:i/>
          <w:sz w:val="18"/>
          <w:szCs w:val="18"/>
        </w:rPr>
        <w:t xml:space="preserve"> Section)</w:t>
      </w:r>
    </w:p>
    <w:p w:rsidR="008533CE" w:rsidRPr="002A2DE8" w:rsidRDefault="008533CE" w:rsidP="008533CE">
      <w:pPr>
        <w:tabs>
          <w:tab w:val="left" w:pos="2160"/>
          <w:tab w:val="left" w:pos="2430"/>
          <w:tab w:val="left" w:pos="6030"/>
        </w:tabs>
        <w:rPr>
          <w:rFonts w:cs="Arial"/>
          <w:b/>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Methodology </w:t>
      </w:r>
      <w:r w:rsidRPr="002A2DE8">
        <w:rPr>
          <w:rFonts w:cs="Arial"/>
        </w:rPr>
        <w:tab/>
      </w:r>
      <w:r w:rsidRPr="002A2DE8">
        <w:rPr>
          <w:rFonts w:cs="Arial"/>
          <w:i/>
          <w:sz w:val="18"/>
          <w:szCs w:val="18"/>
        </w:rPr>
        <w:t>(RFP Response Section)</w:t>
      </w:r>
    </w:p>
    <w:p w:rsidR="008533CE" w:rsidRPr="002A2DE8" w:rsidRDefault="008533CE" w:rsidP="008533CE">
      <w:pPr>
        <w:tabs>
          <w:tab w:val="left" w:pos="2160"/>
          <w:tab w:val="left" w:pos="2430"/>
          <w:tab w:val="left" w:pos="6030"/>
        </w:tabs>
        <w:rPr>
          <w:rFonts w:cs="Arial"/>
          <w:i/>
          <w:sz w:val="18"/>
          <w:szCs w:val="18"/>
        </w:rPr>
      </w:pPr>
      <w:r w:rsidRPr="002A2DE8">
        <w:rPr>
          <w:rFonts w:cs="Arial"/>
        </w:rPr>
        <w:t xml:space="preserve">Response Page No. </w:t>
      </w:r>
      <w:r w:rsidRPr="002A2DE8">
        <w:rPr>
          <w:rFonts w:cs="Arial"/>
          <w:u w:val="single"/>
        </w:rPr>
        <w:tab/>
      </w:r>
      <w:r w:rsidRPr="002A2DE8">
        <w:rPr>
          <w:rFonts w:cs="Arial"/>
          <w:b/>
        </w:rPr>
        <w:tab/>
      </w:r>
      <w:r w:rsidRPr="002A2DE8">
        <w:rPr>
          <w:rFonts w:cs="Arial"/>
        </w:rPr>
        <w:t>Experience</w:t>
      </w:r>
      <w:r w:rsidRPr="002A2DE8">
        <w:rPr>
          <w:rFonts w:cs="Arial"/>
        </w:rPr>
        <w:tab/>
      </w:r>
      <w:r w:rsidRPr="002A2DE8">
        <w:rPr>
          <w:rFonts w:cs="Arial"/>
          <w:i/>
          <w:sz w:val="18"/>
          <w:szCs w:val="18"/>
        </w:rPr>
        <w:t>(RFP Terms and Conditions Section)</w:t>
      </w:r>
    </w:p>
    <w:p w:rsidR="008533CE" w:rsidRPr="002A2DE8" w:rsidRDefault="008533CE" w:rsidP="008533CE">
      <w:pPr>
        <w:tabs>
          <w:tab w:val="left" w:pos="2160"/>
          <w:tab w:val="left" w:pos="2430"/>
          <w:tab w:val="left" w:pos="6030"/>
        </w:tabs>
        <w:rPr>
          <w:rFonts w:cs="Arial"/>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Qualifications </w:t>
      </w:r>
      <w:r w:rsidRPr="002A2DE8">
        <w:rPr>
          <w:rFonts w:cs="Arial"/>
        </w:rPr>
        <w:tab/>
      </w:r>
      <w:r w:rsidRPr="002A2DE8">
        <w:rPr>
          <w:rFonts w:cs="Arial"/>
          <w:i/>
          <w:sz w:val="18"/>
          <w:szCs w:val="18"/>
        </w:rPr>
        <w:t>(RFP Response Section)</w:t>
      </w:r>
    </w:p>
    <w:p w:rsidR="008533CE" w:rsidRPr="002A2DE8" w:rsidRDefault="008533CE" w:rsidP="008533CE">
      <w:pPr>
        <w:tabs>
          <w:tab w:val="left" w:pos="2160"/>
          <w:tab w:val="left" w:pos="2430"/>
          <w:tab w:val="left" w:pos="6030"/>
        </w:tabs>
        <w:rPr>
          <w:rFonts w:cs="Arial"/>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References </w:t>
      </w:r>
      <w:r w:rsidRPr="002A2DE8">
        <w:rPr>
          <w:rFonts w:cs="Arial"/>
        </w:rPr>
        <w:tab/>
      </w:r>
      <w:r w:rsidRPr="002A2DE8">
        <w:rPr>
          <w:rFonts w:cs="Arial"/>
          <w:i/>
          <w:sz w:val="18"/>
          <w:szCs w:val="18"/>
        </w:rPr>
        <w:t>(RFP Response Section)</w:t>
      </w:r>
    </w:p>
    <w:p w:rsidR="008533CE" w:rsidRPr="002A2DE8" w:rsidRDefault="008533CE" w:rsidP="008533CE">
      <w:pPr>
        <w:tabs>
          <w:tab w:val="left" w:pos="2160"/>
          <w:tab w:val="left" w:pos="2430"/>
          <w:tab w:val="left" w:pos="6030"/>
          <w:tab w:val="left" w:pos="6300"/>
        </w:tabs>
        <w:rPr>
          <w:rFonts w:cs="Arial"/>
        </w:rPr>
      </w:pPr>
      <w:r w:rsidRPr="002A2DE8">
        <w:rPr>
          <w:rFonts w:cs="Arial"/>
        </w:rPr>
        <w:t xml:space="preserve">Response Page No. </w:t>
      </w:r>
      <w:r w:rsidRPr="002A2DE8">
        <w:rPr>
          <w:rFonts w:cs="Arial"/>
          <w:u w:val="single"/>
        </w:rPr>
        <w:tab/>
      </w:r>
      <w:r w:rsidRPr="002A2DE8">
        <w:rPr>
          <w:rFonts w:cs="Arial"/>
          <w:b/>
        </w:rPr>
        <w:tab/>
      </w:r>
      <w:r w:rsidRPr="002A2DE8">
        <w:rPr>
          <w:rFonts w:cs="Arial"/>
        </w:rPr>
        <w:t>Subcontractor information, if applicable</w:t>
      </w:r>
      <w:r w:rsidRPr="002A2DE8">
        <w:rPr>
          <w:rFonts w:cs="Arial"/>
        </w:rPr>
        <w:tab/>
      </w:r>
      <w:r w:rsidRPr="002A2DE8">
        <w:rPr>
          <w:rFonts w:cs="Arial"/>
          <w:i/>
          <w:sz w:val="18"/>
          <w:szCs w:val="18"/>
        </w:rPr>
        <w:t>(RFP Response Section)</w:t>
      </w:r>
    </w:p>
    <w:p w:rsidR="008533CE" w:rsidRPr="002A2DE8" w:rsidRDefault="008533CE" w:rsidP="008533CE">
      <w:pPr>
        <w:tabs>
          <w:tab w:val="left" w:pos="2160"/>
          <w:tab w:val="left" w:pos="2430"/>
          <w:tab w:val="left" w:pos="6030"/>
          <w:tab w:val="left" w:pos="6300"/>
        </w:tabs>
        <w:rPr>
          <w:rFonts w:cs="Arial"/>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Exceptions to RFP noted, if applicable </w:t>
      </w:r>
      <w:r w:rsidRPr="002A2DE8">
        <w:rPr>
          <w:rFonts w:cs="Arial"/>
        </w:rPr>
        <w:tab/>
      </w:r>
      <w:r w:rsidRPr="002A2DE8">
        <w:rPr>
          <w:rFonts w:cs="Arial"/>
          <w:i/>
          <w:sz w:val="18"/>
          <w:szCs w:val="18"/>
        </w:rPr>
        <w:t>(RFP Instructions Section)</w:t>
      </w:r>
    </w:p>
    <w:p w:rsidR="008533CE" w:rsidRPr="002A2DE8" w:rsidRDefault="008533CE" w:rsidP="008533CE">
      <w:pPr>
        <w:rPr>
          <w:rFonts w:cs="Arial"/>
        </w:rPr>
      </w:pPr>
    </w:p>
    <w:p w:rsidR="008533CE" w:rsidRPr="002A2DE8" w:rsidRDefault="008533CE" w:rsidP="008533CE">
      <w:pPr>
        <w:rPr>
          <w:rFonts w:cs="Arial"/>
        </w:rPr>
      </w:pPr>
    </w:p>
    <w:p w:rsidR="008533CE" w:rsidRPr="002A2DE8" w:rsidRDefault="008533CE" w:rsidP="008533CE">
      <w:pPr>
        <w:rPr>
          <w:rFonts w:cs="Arial"/>
        </w:rPr>
      </w:pPr>
    </w:p>
    <w:p w:rsidR="008533CE" w:rsidRPr="002A2DE8" w:rsidRDefault="008533CE" w:rsidP="008533CE">
      <w:pPr>
        <w:rPr>
          <w:rFonts w:cs="Arial"/>
        </w:rPr>
      </w:pPr>
      <w:r w:rsidRPr="002A2DE8">
        <w:rPr>
          <w:rFonts w:cs="Arial"/>
        </w:rPr>
        <w:t>The following items have been submitted, as required:</w:t>
      </w:r>
    </w:p>
    <w:p w:rsidR="008533CE" w:rsidRPr="002A2DE8" w:rsidRDefault="008533CE" w:rsidP="008533CE">
      <w:pPr>
        <w:rPr>
          <w:rFonts w:cs="Arial"/>
        </w:rPr>
      </w:pPr>
    </w:p>
    <w:p w:rsidR="008533CE" w:rsidRPr="002A2DE8" w:rsidRDefault="008533CE" w:rsidP="008533CE">
      <w:pPr>
        <w:rPr>
          <w:rFonts w:cs="Arial"/>
        </w:rPr>
      </w:pPr>
      <w:r w:rsidRPr="002A2DE8">
        <w:rPr>
          <w:rFonts w:cs="Arial"/>
          <w:u w:val="single"/>
        </w:rPr>
        <w:tab/>
      </w:r>
      <w:r w:rsidRPr="002A2DE8">
        <w:rPr>
          <w:rFonts w:cs="Arial"/>
        </w:rPr>
        <w:tab/>
        <w:t>Proper number of copies submitted</w:t>
      </w:r>
      <w:r w:rsidRPr="002A2DE8">
        <w:rPr>
          <w:rFonts w:cs="Arial"/>
        </w:rPr>
        <w:tab/>
      </w:r>
      <w:r w:rsidRPr="002A2DE8">
        <w:rPr>
          <w:rFonts w:cs="Arial"/>
        </w:rPr>
        <w:tab/>
      </w:r>
      <w:r w:rsidRPr="002A2DE8">
        <w:rPr>
          <w:rFonts w:cs="Arial"/>
        </w:rPr>
        <w:tab/>
      </w:r>
      <w:r w:rsidRPr="002A2DE8">
        <w:rPr>
          <w:rFonts w:cs="Arial"/>
          <w:i/>
          <w:sz w:val="18"/>
          <w:szCs w:val="18"/>
        </w:rPr>
        <w:t>(RFP Response Section)</w:t>
      </w:r>
    </w:p>
    <w:p w:rsidR="008533CE" w:rsidRPr="002A2DE8" w:rsidRDefault="008533CE" w:rsidP="008533CE">
      <w:pPr>
        <w:rPr>
          <w:rFonts w:cs="Arial"/>
        </w:rPr>
      </w:pPr>
      <w:r w:rsidRPr="002A2DE8">
        <w:rPr>
          <w:rFonts w:cs="Arial"/>
          <w:u w:val="single"/>
        </w:rPr>
        <w:tab/>
      </w:r>
      <w:r w:rsidRPr="002A2DE8">
        <w:rPr>
          <w:rFonts w:cs="Arial"/>
        </w:rPr>
        <w:tab/>
        <w:t>Cost and Technical packets separate</w:t>
      </w:r>
      <w:r w:rsidRPr="002A2DE8">
        <w:rPr>
          <w:rFonts w:cs="Arial"/>
        </w:rPr>
        <w:tab/>
      </w:r>
      <w:r w:rsidRPr="002A2DE8">
        <w:rPr>
          <w:rFonts w:cs="Arial"/>
        </w:rPr>
        <w:tab/>
      </w:r>
      <w:r w:rsidRPr="002A2DE8">
        <w:rPr>
          <w:rFonts w:cs="Arial"/>
        </w:rPr>
        <w:tab/>
      </w:r>
      <w:r w:rsidRPr="002A2DE8">
        <w:rPr>
          <w:rFonts w:cs="Arial"/>
          <w:i/>
          <w:sz w:val="18"/>
          <w:szCs w:val="18"/>
        </w:rPr>
        <w:t>(RFP Response Section)</w:t>
      </w:r>
    </w:p>
    <w:p w:rsidR="008533CE" w:rsidRPr="002A2DE8" w:rsidRDefault="008533CE" w:rsidP="008533CE">
      <w:pPr>
        <w:rPr>
          <w:rFonts w:cs="Arial"/>
          <w:i/>
          <w:sz w:val="18"/>
          <w:szCs w:val="18"/>
        </w:rPr>
      </w:pPr>
      <w:r w:rsidRPr="002A2DE8">
        <w:rPr>
          <w:rFonts w:cs="Arial"/>
          <w:u w:val="single"/>
        </w:rPr>
        <w:tab/>
      </w:r>
      <w:r w:rsidRPr="002A2DE8">
        <w:rPr>
          <w:rFonts w:cs="Arial"/>
        </w:rPr>
        <w:tab/>
        <w:t>Proprietary/Confidential information in separate packet</w:t>
      </w:r>
      <w:r w:rsidRPr="002A2DE8">
        <w:rPr>
          <w:rFonts w:cs="Arial"/>
        </w:rPr>
        <w:tab/>
        <w:t>(</w:t>
      </w:r>
      <w:r w:rsidRPr="002A2DE8">
        <w:rPr>
          <w:rFonts w:cs="Arial"/>
          <w:i/>
          <w:sz w:val="18"/>
          <w:szCs w:val="18"/>
        </w:rPr>
        <w:t>RFP Instructions Section)</w:t>
      </w:r>
    </w:p>
    <w:p w:rsidR="008533CE" w:rsidRPr="002A2DE8" w:rsidRDefault="008533CE" w:rsidP="008533CE">
      <w:pPr>
        <w:rPr>
          <w:rFonts w:cs="Arial"/>
          <w:b/>
        </w:rPr>
      </w:pPr>
      <w:r w:rsidRPr="002A2DE8">
        <w:rPr>
          <w:rFonts w:cs="Arial"/>
          <w:u w:val="single"/>
        </w:rPr>
        <w:tab/>
      </w:r>
      <w:r w:rsidRPr="002A2DE8">
        <w:rPr>
          <w:rFonts w:cs="Arial"/>
        </w:rPr>
        <w:tab/>
        <w:t>Media on separate CD/disks, if applicable</w:t>
      </w:r>
      <w:r w:rsidRPr="002A2DE8">
        <w:rPr>
          <w:rFonts w:cs="Arial"/>
        </w:rPr>
        <w:tab/>
      </w:r>
      <w:r w:rsidRPr="002A2DE8">
        <w:rPr>
          <w:rFonts w:cs="Arial"/>
        </w:rPr>
        <w:tab/>
      </w:r>
      <w:r w:rsidRPr="002A2DE8">
        <w:rPr>
          <w:rFonts w:cs="Arial"/>
          <w:i/>
          <w:sz w:val="18"/>
          <w:szCs w:val="18"/>
        </w:rPr>
        <w:t>(RFP Response Section)</w:t>
      </w:r>
    </w:p>
    <w:p w:rsidR="008533CE" w:rsidRPr="002A2DE8" w:rsidRDefault="008533CE" w:rsidP="008533CE">
      <w:pPr>
        <w:rPr>
          <w:rFonts w:cs="Arial"/>
        </w:rPr>
      </w:pPr>
    </w:p>
    <w:p w:rsidR="008533CE" w:rsidRPr="002A2DE8" w:rsidRDefault="008533CE" w:rsidP="008533CE">
      <w:pPr>
        <w:rPr>
          <w:rFonts w:cs="Arial"/>
        </w:rPr>
      </w:pPr>
    </w:p>
    <w:p w:rsidR="008533CE" w:rsidRPr="00B4668D" w:rsidRDefault="008533CE" w:rsidP="008533CE">
      <w:pPr>
        <w:rPr>
          <w:rFonts w:cs="Arial"/>
        </w:rPr>
      </w:pPr>
      <w:r w:rsidRPr="002A2DE8">
        <w:rPr>
          <w:rFonts w:cs="Arial"/>
          <w:u w:val="single"/>
        </w:rPr>
        <w:tab/>
      </w:r>
      <w:r w:rsidRPr="002A2DE8">
        <w:rPr>
          <w:rFonts w:cs="Arial"/>
        </w:rPr>
        <w:tab/>
        <w:t>Cost Sheet</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6E24B6" w:rsidRDefault="008533CE" w:rsidP="008533CE">
      <w:pPr>
        <w:autoSpaceDE w:val="0"/>
        <w:autoSpaceDN w:val="0"/>
        <w:adjustRightInd w:val="0"/>
        <w:jc w:val="center"/>
        <w:rPr>
          <w:sz w:val="22"/>
          <w:szCs w:val="22"/>
        </w:rPr>
      </w:pPr>
      <w:r>
        <w:rPr>
          <w:rFonts w:cs="Arial"/>
          <w:u w:val="single"/>
        </w:rPr>
        <w:br w:type="page"/>
      </w:r>
      <w:bookmarkStart w:id="0" w:name="_Toc104952916"/>
      <w:r w:rsidR="006E24B6" w:rsidRPr="006E24B6">
        <w:rPr>
          <w:b/>
          <w:sz w:val="22"/>
          <w:szCs w:val="22"/>
        </w:rPr>
        <w:t xml:space="preserve">SECTION </w:t>
      </w:r>
      <w:r w:rsidR="006E24B6">
        <w:rPr>
          <w:b/>
          <w:sz w:val="22"/>
          <w:szCs w:val="22"/>
        </w:rPr>
        <w:t>I</w:t>
      </w:r>
    </w:p>
    <w:p w:rsidR="008533CE" w:rsidRPr="006E24B6" w:rsidRDefault="008533CE" w:rsidP="008533CE">
      <w:pPr>
        <w:autoSpaceDE w:val="0"/>
        <w:autoSpaceDN w:val="0"/>
        <w:adjustRightInd w:val="0"/>
        <w:jc w:val="center"/>
        <w:rPr>
          <w:rFonts w:cs="Arial"/>
          <w:b/>
          <w:sz w:val="22"/>
          <w:szCs w:val="22"/>
        </w:rPr>
      </w:pPr>
      <w:r w:rsidRPr="006E24B6">
        <w:rPr>
          <w:rFonts w:cs="Arial"/>
          <w:b/>
          <w:sz w:val="22"/>
          <w:szCs w:val="22"/>
        </w:rPr>
        <w:t>INSTRUCTIONS</w:t>
      </w:r>
      <w:bookmarkEnd w:id="0"/>
    </w:p>
    <w:p w:rsidR="008533CE" w:rsidRPr="00B4668D" w:rsidRDefault="008533CE" w:rsidP="008533CE">
      <w:pPr>
        <w:rPr>
          <w:rFonts w:cs="Arial"/>
          <w:b/>
        </w:rPr>
      </w:pPr>
    </w:p>
    <w:p w:rsidR="008533CE" w:rsidRPr="002E4E3D" w:rsidRDefault="008533CE" w:rsidP="008533CE">
      <w:pPr>
        <w:ind w:left="720" w:hanging="720"/>
        <w:rPr>
          <w:rFonts w:cs="Arial"/>
          <w:sz w:val="18"/>
          <w:szCs w:val="18"/>
        </w:rPr>
      </w:pPr>
      <w:r w:rsidRPr="002E4E3D">
        <w:rPr>
          <w:rFonts w:cs="Arial"/>
          <w:sz w:val="18"/>
          <w:szCs w:val="18"/>
        </w:rPr>
        <w:t>1.</w:t>
      </w:r>
      <w:r w:rsidRPr="002E4E3D">
        <w:rPr>
          <w:rFonts w:cs="Arial"/>
          <w:b/>
          <w:sz w:val="18"/>
          <w:szCs w:val="18"/>
        </w:rPr>
        <w:tab/>
        <w:t>Proposal Reference Number:</w:t>
      </w:r>
      <w:r w:rsidRPr="002E4E3D">
        <w:rPr>
          <w:rFonts w:cs="Arial"/>
          <w:sz w:val="18"/>
          <w:szCs w:val="18"/>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2E4E3D">
        <w:rPr>
          <w:rFonts w:cs="Arial"/>
          <w:b/>
          <w:sz w:val="18"/>
          <w:szCs w:val="18"/>
        </w:rPr>
        <w:t>ONLY DURING:</w:t>
      </w:r>
    </w:p>
    <w:p w:rsidR="008533CE" w:rsidRPr="002E4E3D" w:rsidRDefault="008533CE" w:rsidP="008533CE">
      <w:pPr>
        <w:ind w:left="1440" w:hanging="720"/>
        <w:rPr>
          <w:rFonts w:cs="Arial"/>
          <w:sz w:val="18"/>
          <w:szCs w:val="18"/>
        </w:rPr>
      </w:pPr>
    </w:p>
    <w:p w:rsidR="008533CE" w:rsidRPr="002E4E3D" w:rsidRDefault="008533CE" w:rsidP="008533CE">
      <w:pPr>
        <w:ind w:left="1440" w:hanging="720"/>
        <w:rPr>
          <w:rFonts w:cs="Arial"/>
          <w:sz w:val="18"/>
          <w:szCs w:val="18"/>
        </w:rPr>
      </w:pPr>
      <w:r w:rsidRPr="002E4E3D">
        <w:rPr>
          <w:rFonts w:cs="Arial"/>
          <w:sz w:val="18"/>
          <w:szCs w:val="18"/>
        </w:rPr>
        <w:t>Negotiations</w:t>
      </w:r>
    </w:p>
    <w:p w:rsidR="008533CE" w:rsidRPr="002E4E3D" w:rsidRDefault="008533CE" w:rsidP="008533CE">
      <w:pPr>
        <w:ind w:left="1440" w:hanging="720"/>
        <w:rPr>
          <w:rFonts w:cs="Arial"/>
          <w:sz w:val="18"/>
          <w:szCs w:val="18"/>
        </w:rPr>
      </w:pPr>
      <w:r w:rsidRPr="002E4E3D">
        <w:rPr>
          <w:rFonts w:cs="Arial"/>
          <w:sz w:val="18"/>
          <w:szCs w:val="18"/>
        </w:rPr>
        <w:t>Contract Signing</w:t>
      </w:r>
    </w:p>
    <w:p w:rsidR="008533CE" w:rsidRPr="002E4E3D" w:rsidRDefault="008533CE" w:rsidP="008533CE">
      <w:pPr>
        <w:ind w:left="1440" w:hanging="720"/>
        <w:rPr>
          <w:rFonts w:cs="Arial"/>
          <w:sz w:val="18"/>
          <w:szCs w:val="18"/>
        </w:rPr>
      </w:pPr>
      <w:r w:rsidRPr="002E4E3D">
        <w:rPr>
          <w:rFonts w:cs="Arial"/>
          <w:sz w:val="18"/>
          <w:szCs w:val="18"/>
        </w:rPr>
        <w:t>as otherwise specified in this Request.</w:t>
      </w:r>
    </w:p>
    <w:p w:rsidR="008533CE" w:rsidRPr="002E4E3D" w:rsidRDefault="008533CE" w:rsidP="008533CE">
      <w:pPr>
        <w:ind w:left="1440" w:hanging="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Violations of this provision by vendor or state agency personnel may result in the rejection of the proposal.</w:t>
      </w:r>
    </w:p>
    <w:p w:rsidR="008533CE" w:rsidRPr="002E4E3D" w:rsidRDefault="008533CE" w:rsidP="008533CE">
      <w:pPr>
        <w:ind w:left="720" w:hanging="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2.</w:t>
      </w:r>
      <w:r w:rsidRPr="002E4E3D">
        <w:rPr>
          <w:rFonts w:cs="Arial"/>
          <w:sz w:val="18"/>
          <w:szCs w:val="18"/>
        </w:rPr>
        <w:tab/>
      </w:r>
      <w:r w:rsidRPr="002E4E3D">
        <w:rPr>
          <w:rFonts w:cs="Arial"/>
          <w:b/>
          <w:sz w:val="18"/>
          <w:szCs w:val="18"/>
        </w:rPr>
        <w:t>Negotiated Procurement:</w:t>
      </w:r>
      <w:r w:rsidRPr="002E4E3D">
        <w:rPr>
          <w:rFonts w:cs="Arial"/>
          <w:sz w:val="18"/>
          <w:szCs w:val="18"/>
        </w:rPr>
        <w:t xml:space="preserve">  This is a negotiated procurement pursuant to K.S.A. 75</w:t>
      </w:r>
      <w:r w:rsidRPr="002E4E3D">
        <w:rPr>
          <w:rFonts w:cs="Arial"/>
          <w:sz w:val="18"/>
          <w:szCs w:val="18"/>
        </w:rPr>
        <w:noBreakHyphen/>
        <w:t>37,102.  Final evaluation and award will be made by The Procurement Negotiation Committee (PNC) consisting of the following entities (or their designees):</w:t>
      </w:r>
    </w:p>
    <w:p w:rsidR="008533CE" w:rsidRPr="002E4E3D" w:rsidRDefault="008533CE" w:rsidP="002E4E3D">
      <w:pPr>
        <w:ind w:left="2160" w:hanging="720"/>
        <w:rPr>
          <w:rFonts w:cs="Arial"/>
          <w:sz w:val="18"/>
          <w:szCs w:val="18"/>
        </w:rPr>
      </w:pPr>
      <w:r w:rsidRPr="002E4E3D">
        <w:rPr>
          <w:rFonts w:cs="Arial"/>
          <w:sz w:val="18"/>
          <w:szCs w:val="18"/>
        </w:rPr>
        <w:t>Secretary of Department of Administration;</w:t>
      </w:r>
    </w:p>
    <w:p w:rsidR="008533CE" w:rsidRPr="002E4E3D" w:rsidRDefault="008533CE" w:rsidP="002E4E3D">
      <w:pPr>
        <w:ind w:left="2160" w:hanging="720"/>
        <w:rPr>
          <w:rFonts w:cs="Arial"/>
          <w:sz w:val="18"/>
          <w:szCs w:val="18"/>
        </w:rPr>
      </w:pPr>
      <w:r w:rsidRPr="002E4E3D">
        <w:rPr>
          <w:rFonts w:cs="Arial"/>
          <w:sz w:val="18"/>
          <w:szCs w:val="18"/>
        </w:rPr>
        <w:t>Director of Purchases, Department of Administration; and</w:t>
      </w:r>
    </w:p>
    <w:p w:rsidR="008533CE" w:rsidRPr="002E4E3D" w:rsidRDefault="008533CE" w:rsidP="002E4E3D">
      <w:pPr>
        <w:ind w:left="2160" w:hanging="720"/>
        <w:rPr>
          <w:rFonts w:cs="Arial"/>
          <w:sz w:val="18"/>
          <w:szCs w:val="18"/>
        </w:rPr>
      </w:pPr>
      <w:r w:rsidRPr="002E4E3D">
        <w:rPr>
          <w:rFonts w:cs="Arial"/>
          <w:sz w:val="18"/>
          <w:szCs w:val="18"/>
        </w:rPr>
        <w:t>Head of Using Agency</w:t>
      </w:r>
    </w:p>
    <w:p w:rsidR="008533CE" w:rsidRPr="002E4E3D" w:rsidRDefault="008533CE" w:rsidP="008533CE">
      <w:pPr>
        <w:ind w:left="1440" w:hanging="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3.</w:t>
      </w:r>
      <w:r w:rsidRPr="002E4E3D">
        <w:rPr>
          <w:rFonts w:cs="Arial"/>
          <w:sz w:val="18"/>
          <w:szCs w:val="18"/>
        </w:rPr>
        <w:tab/>
      </w:r>
      <w:r w:rsidRPr="002E4E3D">
        <w:rPr>
          <w:rFonts w:cs="Arial"/>
          <w:b/>
          <w:bCs/>
          <w:sz w:val="18"/>
          <w:szCs w:val="18"/>
        </w:rPr>
        <w:t>Appearance Before Committee:</w:t>
      </w:r>
      <w:r w:rsidRPr="002E4E3D">
        <w:rPr>
          <w:rFonts w:cs="Arial"/>
          <w:sz w:val="18"/>
          <w:szCs w:val="18"/>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8533CE" w:rsidRPr="002E4E3D" w:rsidRDefault="008533CE" w:rsidP="008533CE">
      <w:pPr>
        <w:widowControl/>
        <w:ind w:left="1440" w:hanging="720"/>
        <w:rPr>
          <w:rFonts w:cs="Arial"/>
          <w:sz w:val="18"/>
          <w:szCs w:val="18"/>
        </w:rPr>
      </w:pPr>
    </w:p>
    <w:p w:rsidR="008533CE" w:rsidRPr="002E4E3D" w:rsidRDefault="008533CE" w:rsidP="008533CE">
      <w:pPr>
        <w:widowControl/>
        <w:ind w:left="720"/>
        <w:rPr>
          <w:rFonts w:cs="Arial"/>
          <w:sz w:val="18"/>
          <w:szCs w:val="18"/>
        </w:rPr>
      </w:pPr>
      <w:r w:rsidRPr="002E4E3D">
        <w:rPr>
          <w:rFonts w:cs="Arial"/>
          <w:iCs/>
          <w:sz w:val="18"/>
          <w:szCs w:val="18"/>
        </w:rPr>
        <w:t>Vendors selected to participate in negotiations may be given an opportunity to submit a revised technical and/or cost proposal/offer to the PNC, subject to a specified cut</w:t>
      </w:r>
      <w:r w:rsidRPr="002E4E3D">
        <w:rPr>
          <w:rFonts w:cs="Arial"/>
          <w:iCs/>
          <w:sz w:val="18"/>
          <w:szCs w:val="18"/>
        </w:rPr>
        <w:noBreakHyphen/>
        <w:t>off time for submittal of revisions.</w:t>
      </w:r>
      <w:r w:rsidRPr="002E4E3D">
        <w:rPr>
          <w:rFonts w:cs="Arial"/>
          <w:sz w:val="18"/>
          <w:szCs w:val="18"/>
        </w:rPr>
        <w:t xml:space="preserve">  Meetings before the PNC are not subject to the Open Meetings Act.  Vendors are prohibited from electronically recording these meetings.  All information received prior to the cut</w:t>
      </w:r>
      <w:r w:rsidRPr="002E4E3D">
        <w:rPr>
          <w:rFonts w:cs="Arial"/>
          <w:sz w:val="18"/>
          <w:szCs w:val="18"/>
        </w:rPr>
        <w:noBreakHyphen/>
        <w:t>off time will be considered part of the vendor's revised offer.</w:t>
      </w:r>
    </w:p>
    <w:p w:rsidR="008533CE" w:rsidRPr="002E4E3D" w:rsidRDefault="008533CE" w:rsidP="008533CE">
      <w:pPr>
        <w:widowControl/>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No additional revisions shall be made after the specified cut</w:t>
      </w:r>
      <w:r w:rsidRPr="002E4E3D">
        <w:rPr>
          <w:rFonts w:cs="Arial"/>
          <w:sz w:val="18"/>
          <w:szCs w:val="18"/>
        </w:rPr>
        <w:noBreakHyphen/>
        <w:t>off time unless requested by the PNC.</w:t>
      </w:r>
    </w:p>
    <w:p w:rsidR="008533CE" w:rsidRPr="002E4E3D" w:rsidRDefault="008533CE" w:rsidP="008533CE">
      <w:pPr>
        <w:ind w:left="1440" w:hanging="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4.</w:t>
      </w:r>
      <w:r w:rsidRPr="002E4E3D">
        <w:rPr>
          <w:rFonts w:cs="Arial"/>
          <w:sz w:val="18"/>
          <w:szCs w:val="18"/>
        </w:rPr>
        <w:tab/>
      </w:r>
      <w:r w:rsidRPr="002E4E3D">
        <w:rPr>
          <w:rFonts w:cs="Arial"/>
          <w:b/>
          <w:sz w:val="18"/>
          <w:szCs w:val="18"/>
        </w:rPr>
        <w:t>Cost of Preparing Proposal:</w:t>
      </w:r>
      <w:r w:rsidRPr="002E4E3D">
        <w:rPr>
          <w:rFonts w:cs="Arial"/>
          <w:sz w:val="18"/>
          <w:szCs w:val="18"/>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8533CE" w:rsidRPr="002E4E3D" w:rsidRDefault="008533CE" w:rsidP="008533CE">
      <w:pPr>
        <w:ind w:left="720" w:hanging="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5.</w:t>
      </w:r>
      <w:r w:rsidRPr="002E4E3D">
        <w:rPr>
          <w:rFonts w:cs="Arial"/>
          <w:b/>
          <w:sz w:val="18"/>
          <w:szCs w:val="18"/>
        </w:rPr>
        <w:tab/>
        <w:t>Preparation of Proposal:</w:t>
      </w:r>
      <w:r w:rsidRPr="002E4E3D">
        <w:rPr>
          <w:rFonts w:cs="Arial"/>
          <w:sz w:val="18"/>
          <w:szCs w:val="18"/>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8533CE" w:rsidRPr="002E4E3D" w:rsidRDefault="008533CE" w:rsidP="008533CE">
      <w:pPr>
        <w:ind w:left="1440" w:hanging="720"/>
        <w:rPr>
          <w:rFonts w:cs="Arial"/>
          <w:sz w:val="18"/>
          <w:szCs w:val="18"/>
        </w:rPr>
      </w:pPr>
    </w:p>
    <w:p w:rsidR="008533CE" w:rsidRPr="002E4E3D" w:rsidRDefault="008533CE" w:rsidP="008533CE">
      <w:pPr>
        <w:ind w:left="720"/>
        <w:rPr>
          <w:rFonts w:cs="Arial"/>
          <w:b/>
          <w:sz w:val="18"/>
          <w:szCs w:val="18"/>
        </w:rPr>
      </w:pPr>
      <w:r w:rsidRPr="002E4E3D">
        <w:rPr>
          <w:rFonts w:cs="Arial"/>
          <w:b/>
          <w:sz w:val="18"/>
          <w:szCs w:val="18"/>
        </w:rPr>
        <w:t>All copies of cost proposals shall be submitted in a separate sealed envelope or container separate from the technical proposal.  The outside shall be identified clearly as "Cost Proposal” or “Technical Proposal" with the RFP number and closing date.</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8533CE" w:rsidRPr="002E4E3D" w:rsidRDefault="008533CE" w:rsidP="008533CE">
      <w:pPr>
        <w:ind w:left="720" w:hanging="720"/>
        <w:rPr>
          <w:rFonts w:cs="Arial"/>
          <w:sz w:val="18"/>
          <w:szCs w:val="18"/>
        </w:rPr>
      </w:pPr>
    </w:p>
    <w:p w:rsidR="008533CE" w:rsidRPr="002E4E3D" w:rsidRDefault="008533CE" w:rsidP="002E4E3D">
      <w:pPr>
        <w:ind w:left="720" w:hanging="720"/>
        <w:rPr>
          <w:rFonts w:cs="Arial"/>
          <w:sz w:val="18"/>
          <w:szCs w:val="18"/>
        </w:rPr>
      </w:pPr>
      <w:r w:rsidRPr="002E4E3D">
        <w:rPr>
          <w:rFonts w:cs="Arial"/>
          <w:sz w:val="18"/>
          <w:szCs w:val="18"/>
        </w:rPr>
        <w:t>6.</w:t>
      </w:r>
      <w:r w:rsidRPr="002E4E3D">
        <w:rPr>
          <w:rFonts w:cs="Arial"/>
          <w:sz w:val="18"/>
          <w:szCs w:val="18"/>
        </w:rPr>
        <w:tab/>
      </w:r>
      <w:r w:rsidRPr="002E4E3D">
        <w:rPr>
          <w:rFonts w:cs="Arial"/>
          <w:b/>
          <w:sz w:val="18"/>
          <w:szCs w:val="18"/>
        </w:rPr>
        <w:t>Signature of Proposals:</w:t>
      </w:r>
      <w:r w:rsidRPr="002E4E3D">
        <w:rPr>
          <w:rFonts w:cs="Arial"/>
          <w:sz w:val="18"/>
          <w:szCs w:val="18"/>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8533CE" w:rsidRPr="002E4E3D" w:rsidRDefault="008533CE" w:rsidP="008533CE">
      <w:pPr>
        <w:ind w:left="720" w:hanging="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7.</w:t>
      </w:r>
      <w:r w:rsidRPr="002E4E3D">
        <w:rPr>
          <w:rFonts w:cs="Arial"/>
          <w:sz w:val="18"/>
          <w:szCs w:val="18"/>
        </w:rPr>
        <w:tab/>
      </w:r>
      <w:r w:rsidRPr="002E4E3D">
        <w:rPr>
          <w:rFonts w:cs="Arial"/>
          <w:b/>
          <w:sz w:val="18"/>
          <w:szCs w:val="18"/>
        </w:rPr>
        <w:t>Acknowledgment of Addenda:</w:t>
      </w:r>
      <w:r w:rsidRPr="002E4E3D">
        <w:rPr>
          <w:rFonts w:cs="Arial"/>
          <w:sz w:val="18"/>
          <w:szCs w:val="18"/>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8.</w:t>
      </w:r>
      <w:r w:rsidRPr="002E4E3D">
        <w:rPr>
          <w:rFonts w:cs="Arial"/>
          <w:sz w:val="18"/>
          <w:szCs w:val="18"/>
        </w:rPr>
        <w:tab/>
      </w:r>
      <w:r w:rsidRPr="002E4E3D">
        <w:rPr>
          <w:rFonts w:cs="Arial"/>
          <w:b/>
          <w:sz w:val="18"/>
          <w:szCs w:val="18"/>
        </w:rPr>
        <w:t>Modification of Proposals:</w:t>
      </w:r>
      <w:r w:rsidRPr="002E4E3D">
        <w:rPr>
          <w:rFonts w:cs="Arial"/>
          <w:sz w:val="18"/>
          <w:szCs w:val="18"/>
        </w:rPr>
        <w:t xml:space="preserve">  A vendor may modify a proposal by letter or by FAX transmission at any time prior to the closing date and time for receipt of proposals. </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9.</w:t>
      </w:r>
      <w:r w:rsidRPr="002E4E3D">
        <w:rPr>
          <w:rFonts w:cs="Arial"/>
          <w:sz w:val="18"/>
          <w:szCs w:val="18"/>
        </w:rPr>
        <w:tab/>
      </w:r>
      <w:r w:rsidRPr="002E4E3D">
        <w:rPr>
          <w:rFonts w:cs="Arial"/>
          <w:b/>
          <w:sz w:val="18"/>
          <w:szCs w:val="18"/>
        </w:rPr>
        <w:t xml:space="preserve">Withdrawal of Proposals: </w:t>
      </w:r>
      <w:r w:rsidRPr="002E4E3D">
        <w:rPr>
          <w:rFonts w:cs="Arial"/>
          <w:sz w:val="18"/>
          <w:szCs w:val="18"/>
        </w:rPr>
        <w:t xml:space="preserve">  A proposal may be withdrawn on written request from the vendor to the Procurement Officer at the Division of Purchases prior to the closing date.</w:t>
      </w:r>
    </w:p>
    <w:p w:rsidR="008533CE" w:rsidRDefault="008533CE" w:rsidP="008533CE">
      <w:pPr>
        <w:ind w:left="720"/>
        <w:rPr>
          <w:rFonts w:cs="Arial"/>
          <w:sz w:val="18"/>
          <w:szCs w:val="18"/>
        </w:rPr>
      </w:pPr>
    </w:p>
    <w:p w:rsidR="00546970" w:rsidRDefault="00546970" w:rsidP="008533CE">
      <w:pPr>
        <w:ind w:left="720"/>
        <w:rPr>
          <w:rFonts w:cs="Arial"/>
          <w:sz w:val="18"/>
          <w:szCs w:val="18"/>
        </w:rPr>
      </w:pPr>
    </w:p>
    <w:p w:rsidR="00546970" w:rsidRPr="002E4E3D" w:rsidRDefault="00546970"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10.</w:t>
      </w:r>
      <w:r w:rsidRPr="002E4E3D">
        <w:rPr>
          <w:rFonts w:cs="Arial"/>
          <w:sz w:val="18"/>
          <w:szCs w:val="18"/>
        </w:rPr>
        <w:tab/>
      </w:r>
      <w:r w:rsidRPr="002E4E3D">
        <w:rPr>
          <w:rFonts w:cs="Arial"/>
          <w:b/>
          <w:sz w:val="18"/>
          <w:szCs w:val="18"/>
        </w:rPr>
        <w:t>Competition:</w:t>
      </w:r>
      <w:r w:rsidRPr="002E4E3D">
        <w:rPr>
          <w:rFonts w:cs="Arial"/>
          <w:sz w:val="18"/>
          <w:szCs w:val="18"/>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11.</w:t>
      </w:r>
      <w:r w:rsidRPr="002E4E3D">
        <w:rPr>
          <w:rFonts w:cs="Arial"/>
          <w:sz w:val="18"/>
          <w:szCs w:val="18"/>
        </w:rPr>
        <w:tab/>
      </w:r>
      <w:r w:rsidRPr="002E4E3D">
        <w:rPr>
          <w:rFonts w:cs="Arial"/>
          <w:b/>
          <w:sz w:val="18"/>
          <w:szCs w:val="18"/>
        </w:rPr>
        <w:t>Evaluation of Proposals:</w:t>
      </w:r>
      <w:r w:rsidRPr="002E4E3D">
        <w:rPr>
          <w:rFonts w:cs="Arial"/>
          <w:sz w:val="18"/>
          <w:szCs w:val="18"/>
        </w:rPr>
        <w:t xml:space="preserve">  Award shall be made in the best interest of the State as determined by the Procurement Negotiating Committee or their designees.  Although no weighted value is assigned, consideration may focus toward but is not limited to:</w:t>
      </w:r>
    </w:p>
    <w:p w:rsidR="008533CE" w:rsidRPr="002E4E3D" w:rsidRDefault="008533CE" w:rsidP="008533CE">
      <w:pPr>
        <w:ind w:left="720"/>
        <w:rPr>
          <w:rFonts w:cs="Arial"/>
          <w:sz w:val="18"/>
          <w:szCs w:val="18"/>
        </w:rPr>
      </w:pPr>
    </w:p>
    <w:p w:rsidR="008533CE" w:rsidRPr="002E4E3D" w:rsidRDefault="008533CE" w:rsidP="00DB5A3E">
      <w:pPr>
        <w:numPr>
          <w:ilvl w:val="0"/>
          <w:numId w:val="2"/>
        </w:numPr>
        <w:tabs>
          <w:tab w:val="clear" w:pos="720"/>
          <w:tab w:val="left" w:pos="1080"/>
        </w:tabs>
        <w:ind w:left="1080"/>
        <w:rPr>
          <w:rFonts w:cs="Arial"/>
          <w:sz w:val="18"/>
          <w:szCs w:val="18"/>
        </w:rPr>
      </w:pPr>
      <w:r w:rsidRPr="002E4E3D">
        <w:rPr>
          <w:sz w:val="18"/>
          <w:szCs w:val="18"/>
        </w:rPr>
        <w:t>Cost.  Vendors are not to inflate prices in the initial proposal as cost is a factor in determining who may receive an award or be invited to formal negotiations.  The State reserves the right to award to the lowest responsive bid without conducting formal negotiations, if authorized by the PNC.</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Adequacy and completeness of proposal</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Vendor's understanding of the project</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Compliance with the terms and conditions of the Request</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Experience in providing like services</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Qualified staff</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Methodology to accomplish tasks</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Response format as required by this Request</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12.</w:t>
      </w:r>
      <w:r w:rsidRPr="002E4E3D">
        <w:rPr>
          <w:rFonts w:cs="Arial"/>
          <w:sz w:val="18"/>
          <w:szCs w:val="18"/>
        </w:rPr>
        <w:tab/>
      </w:r>
      <w:r w:rsidRPr="002E4E3D">
        <w:rPr>
          <w:rFonts w:cs="Arial"/>
          <w:b/>
          <w:sz w:val="18"/>
          <w:szCs w:val="18"/>
        </w:rPr>
        <w:t>Acceptance or Rejection:</w:t>
      </w:r>
      <w:r w:rsidRPr="002E4E3D">
        <w:rPr>
          <w:rFonts w:cs="Arial"/>
          <w:sz w:val="18"/>
          <w:szCs w:val="18"/>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13.</w:t>
      </w:r>
      <w:r w:rsidRPr="002E4E3D">
        <w:rPr>
          <w:rFonts w:cs="Arial"/>
          <w:sz w:val="18"/>
          <w:szCs w:val="18"/>
        </w:rPr>
        <w:tab/>
      </w:r>
      <w:r w:rsidRPr="002E4E3D">
        <w:rPr>
          <w:rFonts w:cs="Arial"/>
          <w:b/>
          <w:sz w:val="18"/>
          <w:szCs w:val="18"/>
        </w:rPr>
        <w:t>Proposal Disclosures:</w:t>
      </w:r>
      <w:r w:rsidRPr="002E4E3D">
        <w:rPr>
          <w:rFonts w:cs="Arial"/>
          <w:sz w:val="18"/>
          <w:szCs w:val="18"/>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State of Kansas Division of Purchases</w:t>
      </w:r>
    </w:p>
    <w:p w:rsidR="008533CE" w:rsidRPr="002E4E3D" w:rsidRDefault="008533CE" w:rsidP="008533CE">
      <w:pPr>
        <w:ind w:left="720"/>
        <w:rPr>
          <w:rFonts w:cs="Arial"/>
          <w:sz w:val="18"/>
          <w:szCs w:val="18"/>
        </w:rPr>
      </w:pPr>
      <w:r w:rsidRPr="002E4E3D">
        <w:rPr>
          <w:rFonts w:cs="Arial"/>
          <w:sz w:val="18"/>
          <w:szCs w:val="18"/>
        </w:rPr>
        <w:t>900 Jackson Street, Room 102N</w:t>
      </w:r>
    </w:p>
    <w:p w:rsidR="008533CE" w:rsidRPr="002E4E3D" w:rsidRDefault="006E24B6" w:rsidP="008533CE">
      <w:pPr>
        <w:ind w:left="720"/>
        <w:rPr>
          <w:rFonts w:cs="Arial"/>
          <w:sz w:val="18"/>
          <w:szCs w:val="18"/>
        </w:rPr>
      </w:pPr>
      <w:r>
        <w:rPr>
          <w:rFonts w:cs="Arial"/>
          <w:sz w:val="18"/>
          <w:szCs w:val="18"/>
        </w:rPr>
        <w:t>Topeka, Kansas</w:t>
      </w:r>
      <w:r w:rsidR="008533CE" w:rsidRPr="002E4E3D">
        <w:rPr>
          <w:rFonts w:cs="Arial"/>
          <w:sz w:val="18"/>
          <w:szCs w:val="18"/>
        </w:rPr>
        <w:t xml:space="preserve"> 66612</w:t>
      </w:r>
      <w:r>
        <w:rPr>
          <w:rFonts w:cs="Arial"/>
          <w:sz w:val="18"/>
          <w:szCs w:val="18"/>
        </w:rPr>
        <w:t>.</w:t>
      </w:r>
      <w:r w:rsidR="008533CE" w:rsidRPr="002E4E3D">
        <w:rPr>
          <w:rFonts w:cs="Arial"/>
          <w:sz w:val="18"/>
          <w:szCs w:val="18"/>
        </w:rPr>
        <w:t>1286</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Bid results will not be given to individuals over the telephone. Results may be obtained after contract finalization by obtaining a bid tabulation from the Division of Purchases by sending (do not include with bid):</w:t>
      </w:r>
    </w:p>
    <w:p w:rsidR="008533CE" w:rsidRPr="002E4E3D" w:rsidRDefault="008533CE" w:rsidP="008533CE">
      <w:pPr>
        <w:ind w:left="720"/>
        <w:rPr>
          <w:rFonts w:cs="Arial"/>
          <w:sz w:val="18"/>
          <w:szCs w:val="18"/>
        </w:rPr>
      </w:pPr>
    </w:p>
    <w:p w:rsidR="008533CE" w:rsidRPr="002E4E3D" w:rsidRDefault="008533CE" w:rsidP="00DB5A3E">
      <w:pPr>
        <w:numPr>
          <w:ilvl w:val="0"/>
          <w:numId w:val="3"/>
        </w:numPr>
        <w:tabs>
          <w:tab w:val="clear" w:pos="1440"/>
        </w:tabs>
        <w:ind w:left="1080"/>
        <w:rPr>
          <w:rFonts w:cs="Arial"/>
          <w:sz w:val="18"/>
          <w:szCs w:val="18"/>
        </w:rPr>
      </w:pPr>
      <w:r w:rsidRPr="002E4E3D">
        <w:rPr>
          <w:rFonts w:cs="Arial"/>
          <w:sz w:val="18"/>
          <w:szCs w:val="18"/>
        </w:rPr>
        <w:t>A check for $3.00, payable to the State of Kansas</w:t>
      </w:r>
    </w:p>
    <w:p w:rsidR="008533CE" w:rsidRPr="002E4E3D" w:rsidRDefault="008533CE" w:rsidP="00DB5A3E">
      <w:pPr>
        <w:numPr>
          <w:ilvl w:val="0"/>
          <w:numId w:val="3"/>
        </w:numPr>
        <w:tabs>
          <w:tab w:val="clear" w:pos="1440"/>
        </w:tabs>
        <w:ind w:left="1080"/>
        <w:rPr>
          <w:rFonts w:cs="Arial"/>
          <w:sz w:val="18"/>
          <w:szCs w:val="18"/>
        </w:rPr>
      </w:pPr>
      <w:r w:rsidRPr="002E4E3D">
        <w:rPr>
          <w:rFonts w:cs="Arial"/>
          <w:sz w:val="18"/>
          <w:szCs w:val="18"/>
        </w:rPr>
        <w:t>A self -addressed, stamped envelope</w:t>
      </w:r>
    </w:p>
    <w:p w:rsidR="008533CE" w:rsidRPr="002E4E3D" w:rsidRDefault="008533CE" w:rsidP="00DB5A3E">
      <w:pPr>
        <w:numPr>
          <w:ilvl w:val="0"/>
          <w:numId w:val="3"/>
        </w:numPr>
        <w:tabs>
          <w:tab w:val="clear" w:pos="1440"/>
        </w:tabs>
        <w:ind w:left="1080"/>
        <w:rPr>
          <w:rFonts w:cs="Arial"/>
          <w:sz w:val="18"/>
          <w:szCs w:val="18"/>
        </w:rPr>
      </w:pPr>
      <w:r w:rsidRPr="002E4E3D">
        <w:rPr>
          <w:rFonts w:cs="Arial"/>
          <w:sz w:val="18"/>
          <w:szCs w:val="18"/>
        </w:rPr>
        <w:t>Contract Proposal Number</w:t>
      </w:r>
    </w:p>
    <w:p w:rsidR="008533CE" w:rsidRPr="006E24B6" w:rsidRDefault="008533CE" w:rsidP="008533CE">
      <w:pPr>
        <w:ind w:left="720"/>
        <w:rPr>
          <w:rFonts w:cs="Arial"/>
          <w:b/>
          <w:sz w:val="18"/>
          <w:szCs w:val="18"/>
        </w:rPr>
      </w:pPr>
      <w:r w:rsidRPr="006E24B6">
        <w:rPr>
          <w:rFonts w:cs="Arial"/>
          <w:b/>
          <w:sz w:val="18"/>
          <w:szCs w:val="18"/>
        </w:rPr>
        <w:t>Send to:</w:t>
      </w:r>
    </w:p>
    <w:p w:rsidR="008533CE" w:rsidRPr="002E4E3D" w:rsidRDefault="008533CE" w:rsidP="008533CE">
      <w:pPr>
        <w:ind w:left="720"/>
        <w:rPr>
          <w:rFonts w:cs="Arial"/>
          <w:sz w:val="18"/>
          <w:szCs w:val="18"/>
        </w:rPr>
      </w:pPr>
      <w:r w:rsidRPr="002E4E3D">
        <w:rPr>
          <w:rFonts w:cs="Arial"/>
          <w:sz w:val="18"/>
          <w:szCs w:val="18"/>
        </w:rPr>
        <w:t>Kansas Division of Purchases</w:t>
      </w:r>
    </w:p>
    <w:p w:rsidR="008533CE" w:rsidRPr="002E4E3D" w:rsidRDefault="008533CE" w:rsidP="008533CE">
      <w:pPr>
        <w:ind w:left="720"/>
        <w:rPr>
          <w:rFonts w:cs="Arial"/>
          <w:sz w:val="18"/>
          <w:szCs w:val="18"/>
        </w:rPr>
      </w:pPr>
      <w:r w:rsidRPr="002E4E3D">
        <w:rPr>
          <w:rFonts w:cs="Arial"/>
          <w:sz w:val="18"/>
          <w:szCs w:val="18"/>
        </w:rPr>
        <w:t>Attention: Bid Results/Copies</w:t>
      </w:r>
    </w:p>
    <w:p w:rsidR="008533CE" w:rsidRPr="002E4E3D" w:rsidRDefault="008533CE" w:rsidP="008533CE">
      <w:pPr>
        <w:ind w:left="720"/>
        <w:rPr>
          <w:rFonts w:cs="Arial"/>
          <w:sz w:val="18"/>
          <w:szCs w:val="18"/>
        </w:rPr>
      </w:pPr>
      <w:r w:rsidRPr="002E4E3D">
        <w:rPr>
          <w:rFonts w:cs="Arial"/>
          <w:sz w:val="18"/>
          <w:szCs w:val="18"/>
        </w:rPr>
        <w:t>900 SW Jackson, Room 102N</w:t>
      </w:r>
    </w:p>
    <w:p w:rsidR="008533CE" w:rsidRPr="002E4E3D" w:rsidRDefault="006E24B6" w:rsidP="008533CE">
      <w:pPr>
        <w:ind w:left="720"/>
        <w:rPr>
          <w:rFonts w:cs="Arial"/>
          <w:sz w:val="18"/>
          <w:szCs w:val="18"/>
        </w:rPr>
      </w:pPr>
      <w:r>
        <w:rPr>
          <w:rFonts w:cs="Arial"/>
          <w:sz w:val="18"/>
          <w:szCs w:val="18"/>
        </w:rPr>
        <w:t>Topeka, Kansas</w:t>
      </w:r>
      <w:r w:rsidRPr="002E4E3D">
        <w:rPr>
          <w:rFonts w:cs="Arial"/>
          <w:sz w:val="18"/>
          <w:szCs w:val="18"/>
        </w:rPr>
        <w:t xml:space="preserve"> 66612.1286</w:t>
      </w:r>
    </w:p>
    <w:p w:rsidR="008533CE" w:rsidRPr="002E4E3D" w:rsidRDefault="008533CE" w:rsidP="008533CE">
      <w:pPr>
        <w:ind w:left="1440" w:hanging="720"/>
        <w:rPr>
          <w:rFonts w:cs="Arial"/>
          <w:sz w:val="18"/>
          <w:szCs w:val="18"/>
        </w:rPr>
      </w:pPr>
    </w:p>
    <w:p w:rsidR="008533CE" w:rsidRPr="002E4E3D" w:rsidRDefault="008533CE" w:rsidP="008533CE">
      <w:pPr>
        <w:ind w:left="720"/>
        <w:rPr>
          <w:rFonts w:cs="Arial"/>
          <w:bCs/>
          <w:sz w:val="18"/>
          <w:szCs w:val="18"/>
        </w:rPr>
      </w:pPr>
      <w:r w:rsidRPr="002E4E3D">
        <w:rPr>
          <w:rFonts w:cs="Arial"/>
          <w:sz w:val="18"/>
          <w:szCs w:val="18"/>
        </w:rPr>
        <w:t xml:space="preserve">Copies of individual proposals may be obtained under the Kansas Open Records Act by sending an email to </w:t>
      </w:r>
      <w:hyperlink r:id="rId17" w:history="1">
        <w:r w:rsidRPr="002E4E3D">
          <w:rPr>
            <w:rStyle w:val="Hyperlink"/>
            <w:rFonts w:cs="Arial"/>
            <w:sz w:val="18"/>
            <w:szCs w:val="18"/>
          </w:rPr>
          <w:t>janet.miller@da.</w:t>
        </w:r>
        <w:r w:rsidRPr="002E4E3D">
          <w:rPr>
            <w:rStyle w:val="Hyperlink"/>
            <w:rFonts w:cs="Arial"/>
            <w:sz w:val="18"/>
            <w:szCs w:val="18"/>
          </w:rPr>
          <w:t>k</w:t>
        </w:r>
        <w:r w:rsidRPr="002E4E3D">
          <w:rPr>
            <w:rStyle w:val="Hyperlink"/>
            <w:rFonts w:cs="Arial"/>
            <w:sz w:val="18"/>
            <w:szCs w:val="18"/>
          </w:rPr>
          <w:t>s.gov</w:t>
        </w:r>
      </w:hyperlink>
      <w:r w:rsidR="006E24B6">
        <w:rPr>
          <w:rFonts w:cs="Arial"/>
          <w:sz w:val="18"/>
          <w:szCs w:val="18"/>
        </w:rPr>
        <w:t xml:space="preserve"> or calling 785.</w:t>
      </w:r>
      <w:r w:rsidRPr="002E4E3D">
        <w:rPr>
          <w:rFonts w:cs="Arial"/>
          <w:sz w:val="18"/>
          <w:szCs w:val="18"/>
        </w:rPr>
        <w:t>296</w:t>
      </w:r>
      <w:r w:rsidR="006E24B6">
        <w:rPr>
          <w:rFonts w:cs="Arial"/>
          <w:sz w:val="18"/>
          <w:szCs w:val="18"/>
        </w:rPr>
        <w:t>.</w:t>
      </w:r>
      <w:r w:rsidRPr="002E4E3D">
        <w:rPr>
          <w:rFonts w:cs="Arial"/>
          <w:sz w:val="18"/>
          <w:szCs w:val="18"/>
        </w:rPr>
        <w:t>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8533CE" w:rsidRPr="002E4E3D" w:rsidRDefault="008533CE" w:rsidP="008533CE">
      <w:pPr>
        <w:ind w:left="720"/>
        <w:rPr>
          <w:rFonts w:cs="Arial"/>
          <w:b/>
          <w:sz w:val="18"/>
          <w:szCs w:val="18"/>
        </w:rPr>
      </w:pPr>
    </w:p>
    <w:p w:rsidR="008533CE" w:rsidRPr="002E4E3D" w:rsidRDefault="008533CE" w:rsidP="008533CE">
      <w:pPr>
        <w:ind w:left="720" w:hanging="720"/>
        <w:rPr>
          <w:rFonts w:cs="Arial"/>
          <w:sz w:val="18"/>
          <w:szCs w:val="18"/>
        </w:rPr>
      </w:pPr>
      <w:r w:rsidRPr="002E4E3D">
        <w:rPr>
          <w:rFonts w:cs="Arial"/>
          <w:bCs/>
          <w:sz w:val="18"/>
          <w:szCs w:val="18"/>
        </w:rPr>
        <w:t>14.</w:t>
      </w:r>
      <w:r w:rsidRPr="002E4E3D">
        <w:rPr>
          <w:rFonts w:cs="Arial"/>
          <w:bCs/>
          <w:sz w:val="18"/>
          <w:szCs w:val="18"/>
        </w:rPr>
        <w:tab/>
      </w:r>
      <w:r w:rsidRPr="002E4E3D">
        <w:rPr>
          <w:rFonts w:cs="Arial"/>
          <w:b/>
          <w:bCs/>
          <w:sz w:val="18"/>
          <w:szCs w:val="18"/>
        </w:rPr>
        <w:t xml:space="preserve">Disclosure of Proposal Content and Proprietary Information:  </w:t>
      </w:r>
      <w:r w:rsidRPr="002E4E3D">
        <w:rPr>
          <w:rFonts w:cs="Arial"/>
          <w:sz w:val="18"/>
          <w:szCs w:val="18"/>
        </w:rPr>
        <w:t xml:space="preserve">All proposals become the property of the State of Kansas.  The </w:t>
      </w:r>
      <w:r w:rsidRPr="002E4E3D">
        <w:rPr>
          <w:rFonts w:cs="Arial"/>
          <w:b/>
          <w:sz w:val="18"/>
          <w:szCs w:val="18"/>
        </w:rPr>
        <w:t xml:space="preserve">Open Records Act </w:t>
      </w:r>
      <w:r w:rsidRPr="002E4E3D">
        <w:rPr>
          <w:rFonts w:cs="Arial"/>
          <w:sz w:val="18"/>
          <w:szCs w:val="18"/>
        </w:rPr>
        <w:t>(K.S.A. 45-215 et seq)</w:t>
      </w:r>
      <w:r w:rsidRPr="002E4E3D">
        <w:rPr>
          <w:rFonts w:cs="Arial"/>
          <w:b/>
          <w:sz w:val="18"/>
          <w:szCs w:val="18"/>
        </w:rPr>
        <w:t xml:space="preserve"> </w:t>
      </w:r>
      <w:r w:rsidRPr="002E4E3D">
        <w:rPr>
          <w:rFonts w:cs="Arial"/>
          <w:sz w:val="18"/>
          <w:szCs w:val="18"/>
        </w:rPr>
        <w:t>of the State of Kansas requires public information be placed in the public domain at the conclusion of the selection process, and be available for examination by all interested parties.  (</w:t>
      </w:r>
      <w:hyperlink r:id="rId18" w:history="1">
        <w:r w:rsidRPr="002E4E3D">
          <w:rPr>
            <w:rStyle w:val="Hyperlink"/>
            <w:rFonts w:cs="Arial"/>
            <w:sz w:val="18"/>
            <w:szCs w:val="18"/>
          </w:rPr>
          <w:t>http://da.ks.go</w:t>
        </w:r>
        <w:r w:rsidRPr="002E4E3D">
          <w:rPr>
            <w:rStyle w:val="Hyperlink"/>
            <w:rFonts w:cs="Arial"/>
            <w:sz w:val="18"/>
            <w:szCs w:val="18"/>
          </w:rPr>
          <w:t>v</w:t>
        </w:r>
        <w:r w:rsidRPr="002E4E3D">
          <w:rPr>
            <w:rStyle w:val="Hyperlink"/>
            <w:rFonts w:cs="Arial"/>
            <w:sz w:val="18"/>
            <w:szCs w:val="18"/>
          </w:rPr>
          <w:t>/purch/KSOpenRecAct.doc</w:t>
        </w:r>
      </w:hyperlink>
      <w:r w:rsidRPr="002E4E3D">
        <w:rPr>
          <w:rFonts w:cs="Arial"/>
          <w:sz w:val="18"/>
          <w:szCs w:val="18"/>
        </w:rPr>
        <w:t>)  No proposals shall be disclosed until after a contract award has been issued.  The State reserves the right to destroy all proposals if the RFP is withdrawn, a contract award is withdrawn, or in accordance with Kansas law.  Late Technical and/or Cost proposals will be retained unopened in the file and not receive consideration or may be returned to the bidder.</w:t>
      </w:r>
    </w:p>
    <w:p w:rsidR="008533CE" w:rsidRPr="002E4E3D" w:rsidRDefault="008533CE" w:rsidP="008533CE">
      <w:pPr>
        <w:ind w:left="1440" w:hanging="720"/>
        <w:rPr>
          <w:rFonts w:cs="Arial"/>
          <w:sz w:val="18"/>
          <w:szCs w:val="18"/>
          <w:highlight w:val="yellow"/>
        </w:rPr>
      </w:pPr>
    </w:p>
    <w:p w:rsidR="008533CE" w:rsidRPr="002E4E3D" w:rsidRDefault="008533CE" w:rsidP="008533CE">
      <w:pPr>
        <w:ind w:left="720"/>
        <w:rPr>
          <w:rFonts w:cs="Arial"/>
          <w:sz w:val="18"/>
          <w:szCs w:val="18"/>
        </w:rPr>
      </w:pPr>
      <w:r w:rsidRPr="002E4E3D">
        <w:rPr>
          <w:rFonts w:cs="Arial"/>
          <w:sz w:val="18"/>
          <w:szCs w:val="18"/>
        </w:rPr>
        <w:t xml:space="preserve">Trade secrets or proprietary information legally recognized as such and protected by law may be requested to be withheld if clearly labeled </w:t>
      </w:r>
      <w:r w:rsidRPr="002E4E3D">
        <w:rPr>
          <w:rFonts w:cs="Arial"/>
          <w:sz w:val="18"/>
          <w:szCs w:val="18"/>
          <w:u w:val="single"/>
        </w:rPr>
        <w:t>“Proprietary”</w:t>
      </w:r>
      <w:r w:rsidRPr="002E4E3D">
        <w:rPr>
          <w:rFonts w:cs="Arial"/>
          <w:sz w:val="18"/>
          <w:szCs w:val="18"/>
        </w:rPr>
        <w:t xml:space="preserve"> on each individual page </w:t>
      </w:r>
      <w:r w:rsidRPr="002E4E3D">
        <w:rPr>
          <w:rFonts w:cs="Arial"/>
          <w:b/>
          <w:sz w:val="18"/>
          <w:szCs w:val="18"/>
        </w:rPr>
        <w:t>and</w:t>
      </w:r>
      <w:r w:rsidRPr="002E4E3D">
        <w:rPr>
          <w:rFonts w:cs="Arial"/>
          <w:sz w:val="18"/>
          <w:szCs w:val="18"/>
        </w:rPr>
        <w:t xml:space="preserve"> provided as separate from the main proposal.  Pricing information is not considered proprietary and the vendor’s entire proposal response package will not be considered proprietary.  </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All information requested to be handled as “Proprietary” shall be submitted separately from the main proposal and clearly labeled, in a separate envelope or clipped apart from all other documentation. The vendor shall provide detailed written documentation justifying why this material should be considered “Proprietary”.   The Division of Purchases reserves the right to accept, amend or deny such requests for maintaining information as proprietary in accordance with Kansas law.</w:t>
      </w:r>
    </w:p>
    <w:p w:rsidR="008533CE" w:rsidRPr="002E4E3D" w:rsidRDefault="008533CE" w:rsidP="008533CE">
      <w:pPr>
        <w:ind w:left="720"/>
        <w:rPr>
          <w:rFonts w:cs="Arial"/>
          <w:sz w:val="18"/>
          <w:szCs w:val="18"/>
        </w:rPr>
      </w:pPr>
    </w:p>
    <w:p w:rsidR="008533CE" w:rsidRDefault="008533CE" w:rsidP="008533CE">
      <w:pPr>
        <w:ind w:left="720"/>
        <w:rPr>
          <w:rFonts w:cs="Arial"/>
          <w:sz w:val="18"/>
          <w:szCs w:val="18"/>
        </w:rPr>
      </w:pPr>
      <w:r w:rsidRPr="002E4E3D">
        <w:rPr>
          <w:rFonts w:cs="Arial"/>
          <w:sz w:val="18"/>
          <w:szCs w:val="18"/>
        </w:rPr>
        <w:t>The State of Kansas does not guarantee protection of any information which is not submitted as required.</w:t>
      </w:r>
    </w:p>
    <w:p w:rsidR="00546970" w:rsidRPr="002E4E3D" w:rsidRDefault="00546970" w:rsidP="008533CE">
      <w:pPr>
        <w:ind w:left="720"/>
        <w:rPr>
          <w:rFonts w:cs="Arial"/>
          <w:sz w:val="18"/>
          <w:szCs w:val="18"/>
        </w:rPr>
      </w:pPr>
    </w:p>
    <w:p w:rsidR="008533CE" w:rsidRPr="002A2DE8" w:rsidRDefault="008533CE" w:rsidP="008533CE">
      <w:pPr>
        <w:ind w:left="720" w:hanging="720"/>
        <w:rPr>
          <w:rFonts w:cs="Arial"/>
          <w:sz w:val="18"/>
          <w:szCs w:val="18"/>
        </w:rPr>
      </w:pPr>
      <w:r w:rsidRPr="002E4E3D">
        <w:rPr>
          <w:rFonts w:cs="Arial"/>
          <w:sz w:val="18"/>
          <w:szCs w:val="18"/>
        </w:rPr>
        <w:t>15.</w:t>
      </w:r>
      <w:r w:rsidRPr="002E4E3D">
        <w:rPr>
          <w:rFonts w:cs="Arial"/>
          <w:sz w:val="18"/>
          <w:szCs w:val="18"/>
        </w:rPr>
        <w:tab/>
      </w:r>
      <w:r w:rsidRPr="002A2DE8">
        <w:rPr>
          <w:rFonts w:cs="Arial"/>
          <w:b/>
          <w:sz w:val="18"/>
          <w:szCs w:val="18"/>
          <w:highlight w:val="yellow"/>
        </w:rPr>
        <w:t>Exceptions:</w:t>
      </w:r>
      <w:r w:rsidRPr="002A2DE8">
        <w:rPr>
          <w:rFonts w:cs="Arial"/>
          <w:sz w:val="18"/>
          <w:szCs w:val="18"/>
          <w:highlight w:val="yellow"/>
        </w:rPr>
        <w:t xml:space="preserve">  By submission of a response, the vendor acknowledges and accepts all terms and conditions of the RFP unless clearly avowed and wholly documented in a separate section of the Technical Proposal to be entitled:  “Exceptions”.</w:t>
      </w:r>
      <w:r w:rsidRPr="002A2DE8">
        <w:rPr>
          <w:rFonts w:cs="Arial"/>
          <w:sz w:val="18"/>
          <w:szCs w:val="18"/>
        </w:rPr>
        <w:t xml:space="preserve">  </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16.</w:t>
      </w:r>
      <w:r w:rsidRPr="002E4E3D">
        <w:rPr>
          <w:rFonts w:cs="Arial"/>
          <w:sz w:val="18"/>
          <w:szCs w:val="18"/>
        </w:rPr>
        <w:tab/>
      </w:r>
      <w:r w:rsidRPr="002E4E3D">
        <w:rPr>
          <w:rFonts w:cs="Arial"/>
          <w:b/>
          <w:sz w:val="18"/>
          <w:szCs w:val="18"/>
        </w:rPr>
        <w:t>Notice of Award:</w:t>
      </w:r>
      <w:r w:rsidRPr="002E4E3D">
        <w:rPr>
          <w:rFonts w:cs="Arial"/>
          <w:sz w:val="18"/>
          <w:szCs w:val="18"/>
        </w:rPr>
        <w:t xml:space="preserve">  An award is made on execution of the written contract by all parties.  </w:t>
      </w:r>
    </w:p>
    <w:p w:rsidR="008533CE" w:rsidRPr="002E4E3D" w:rsidRDefault="008533CE" w:rsidP="008533CE">
      <w:pPr>
        <w:ind w:left="1440" w:hanging="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17.</w:t>
      </w:r>
      <w:r w:rsidRPr="002E4E3D">
        <w:rPr>
          <w:rFonts w:cs="Arial"/>
          <w:sz w:val="18"/>
          <w:szCs w:val="18"/>
        </w:rPr>
        <w:tab/>
      </w:r>
      <w:r w:rsidRPr="002E4E3D">
        <w:rPr>
          <w:rFonts w:cs="Arial"/>
          <w:b/>
          <w:sz w:val="18"/>
          <w:szCs w:val="18"/>
        </w:rPr>
        <w:t>News Releases:</w:t>
      </w:r>
      <w:r w:rsidRPr="002E4E3D">
        <w:rPr>
          <w:rFonts w:cs="Arial"/>
          <w:sz w:val="18"/>
          <w:szCs w:val="18"/>
        </w:rPr>
        <w:t xml:space="preserve">  Only the State is authorized to issue news releases relating to this Request, its evaluation, award and/or performance of the contract.</w:t>
      </w:r>
    </w:p>
    <w:p w:rsidR="008533CE" w:rsidRDefault="008533CE" w:rsidP="008533CE">
      <w:pPr>
        <w:ind w:left="720" w:hanging="720"/>
        <w:rPr>
          <w:rFonts w:cs="Arial"/>
        </w:rPr>
      </w:pPr>
    </w:p>
    <w:p w:rsidR="008533CE" w:rsidRPr="006E24B6" w:rsidRDefault="008533CE" w:rsidP="008533CE">
      <w:pPr>
        <w:jc w:val="center"/>
        <w:rPr>
          <w:rFonts w:cs="Arial"/>
          <w:b/>
          <w:sz w:val="22"/>
          <w:szCs w:val="22"/>
        </w:rPr>
      </w:pPr>
      <w:r>
        <w:rPr>
          <w:rFonts w:cs="Arial"/>
        </w:rPr>
        <w:br w:type="page"/>
      </w:r>
      <w:bookmarkStart w:id="1" w:name="_Toc104952914"/>
      <w:r w:rsidR="006E24B6">
        <w:rPr>
          <w:rFonts w:cs="Arial"/>
          <w:b/>
          <w:sz w:val="22"/>
          <w:szCs w:val="22"/>
        </w:rPr>
        <w:t>SECTION II</w:t>
      </w:r>
    </w:p>
    <w:p w:rsidR="008533CE" w:rsidRPr="006E24B6" w:rsidRDefault="006E24B6" w:rsidP="008533CE">
      <w:pPr>
        <w:jc w:val="center"/>
        <w:rPr>
          <w:rFonts w:cs="Arial"/>
          <w:b/>
          <w:sz w:val="22"/>
          <w:szCs w:val="22"/>
        </w:rPr>
      </w:pPr>
      <w:r w:rsidRPr="006E24B6">
        <w:rPr>
          <w:rFonts w:cs="Arial"/>
          <w:b/>
          <w:sz w:val="22"/>
          <w:szCs w:val="22"/>
        </w:rPr>
        <w:t>PROPOSAL RESPONSE</w:t>
      </w:r>
      <w:bookmarkEnd w:id="1"/>
    </w:p>
    <w:p w:rsidR="008533CE" w:rsidRPr="00B4668D" w:rsidRDefault="008533CE" w:rsidP="008533CE">
      <w:pPr>
        <w:rPr>
          <w:rFonts w:cs="Arial"/>
          <w:b/>
        </w:rPr>
      </w:pPr>
    </w:p>
    <w:p w:rsidR="008533CE" w:rsidRPr="00B4668D" w:rsidRDefault="008533CE" w:rsidP="008533CE">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 </w:t>
      </w:r>
      <w:r w:rsidR="005465BA">
        <w:rPr>
          <w:rFonts w:cs="Arial"/>
        </w:rPr>
        <w:t xml:space="preserve">five (5) </w:t>
      </w:r>
      <w:r w:rsidRPr="00B4668D">
        <w:rPr>
          <w:rFonts w:cs="Arial"/>
        </w:rPr>
        <w:t>copies of the Technical Proposal, including signature sheet, applicable literature and other supporting documents;</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w:t>
      </w:r>
      <w:r w:rsidR="002E4E3D">
        <w:rPr>
          <w:rFonts w:cs="Arial"/>
        </w:rPr>
        <w:t xml:space="preserve"> </w:t>
      </w:r>
      <w:r w:rsidR="00980A39">
        <w:rPr>
          <w:rFonts w:cs="Arial"/>
        </w:rPr>
        <w:t xml:space="preserve">five </w:t>
      </w:r>
      <w:r w:rsidR="002E4E3D">
        <w:rPr>
          <w:rFonts w:cs="Arial"/>
        </w:rPr>
        <w:t>(</w:t>
      </w:r>
      <w:r w:rsidR="00980A39">
        <w:rPr>
          <w:rFonts w:cs="Arial"/>
        </w:rPr>
        <w:t>5</w:t>
      </w:r>
      <w:r w:rsidR="002E4E3D">
        <w:rPr>
          <w:rFonts w:cs="Arial"/>
        </w:rPr>
        <w:t xml:space="preserve">) </w:t>
      </w:r>
      <w:r w:rsidRPr="00B4668D">
        <w:rPr>
          <w:rFonts w:cs="Arial"/>
        </w:rPr>
        <w:t xml:space="preserve">copies of the cost proposal including signature sheet,  </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r>
      <w:r w:rsidR="00390FCC">
        <w:rPr>
          <w:rFonts w:cs="Arial"/>
        </w:rPr>
        <w:t>Two</w:t>
      </w:r>
      <w:r w:rsidR="002E4E3D">
        <w:rPr>
          <w:rFonts w:cs="Arial"/>
        </w:rPr>
        <w:t xml:space="preserve"> (</w:t>
      </w:r>
      <w:r w:rsidR="00390FCC">
        <w:rPr>
          <w:rFonts w:cs="Arial"/>
        </w:rPr>
        <w:t>2</w:t>
      </w:r>
      <w:r w:rsidR="002E4E3D">
        <w:rPr>
          <w:rFonts w:cs="Arial"/>
        </w:rPr>
        <w:t xml:space="preserve">) </w:t>
      </w:r>
      <w:r w:rsidRPr="00B4668D">
        <w:rPr>
          <w:rFonts w:cs="Arial"/>
        </w:rPr>
        <w:t>electronic / software version of the technical and cost</w:t>
      </w:r>
      <w:r>
        <w:rPr>
          <w:rFonts w:cs="Arial"/>
        </w:rPr>
        <w:t xml:space="preserve"> proposals are </w:t>
      </w:r>
      <w:r w:rsidR="002E4E3D">
        <w:rPr>
          <w:rFonts w:cs="Arial"/>
        </w:rPr>
        <w:t>re</w:t>
      </w:r>
      <w:r>
        <w:rPr>
          <w:rFonts w:cs="Arial"/>
        </w:rPr>
        <w:t xml:space="preserve">quired.  This </w:t>
      </w:r>
      <w:r w:rsidRPr="00B4668D">
        <w:rPr>
          <w:rFonts w:cs="Arial"/>
        </w:rPr>
        <w:t>shall be</w:t>
      </w:r>
      <w:r>
        <w:rPr>
          <w:rFonts w:cs="Arial"/>
        </w:rPr>
        <w:t xml:space="preserve"> provided on CD</w:t>
      </w:r>
      <w:r w:rsidR="002E4E3D">
        <w:rPr>
          <w:rFonts w:cs="Arial"/>
        </w:rPr>
        <w:t xml:space="preserve"> or flash drive</w:t>
      </w:r>
      <w:r>
        <w:rPr>
          <w:rFonts w:cs="Arial"/>
        </w:rPr>
        <w:t>,</w:t>
      </w:r>
      <w:r w:rsidRPr="00B4668D">
        <w:rPr>
          <w:rFonts w:cs="Arial"/>
        </w:rPr>
        <w:t xml:space="preserve"> in Microsoft® Word or Excel.</w:t>
      </w:r>
    </w:p>
    <w:p w:rsidR="008533CE" w:rsidRPr="00B4668D" w:rsidRDefault="008533CE" w:rsidP="008533CE">
      <w:pPr>
        <w:ind w:left="1440" w:hanging="720"/>
        <w:rPr>
          <w:rFonts w:cs="Arial"/>
        </w:rPr>
      </w:pPr>
    </w:p>
    <w:p w:rsidR="008533CE" w:rsidRPr="00B4668D" w:rsidRDefault="008533CE" w:rsidP="008533CE">
      <w:pPr>
        <w:ind w:left="720"/>
        <w:rPr>
          <w:rFonts w:cs="Arial"/>
          <w:b/>
        </w:rPr>
      </w:pPr>
      <w:r w:rsidRPr="00B4668D">
        <w:rPr>
          <w:rFonts w:cs="Arial"/>
          <w:b/>
        </w:rPr>
        <w:t xml:space="preserve">All </w:t>
      </w:r>
      <w:r w:rsidR="005465BA">
        <w:rPr>
          <w:rFonts w:cs="Arial"/>
          <w:b/>
        </w:rPr>
        <w:t xml:space="preserve">hard </w:t>
      </w:r>
      <w:r w:rsidRPr="00B4668D">
        <w:rPr>
          <w:rFonts w:cs="Arial"/>
          <w:b/>
        </w:rPr>
        <w:t>copies of cost proposals shall be submitted in a separate sealed envelope or container separate from the technical proposal.  The outside shall be identified clearly as "Cost Proposal” or “Technical Proposal" with the request number and closing date.</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Vendor's proposal, sealed securely in an envelope or other container, shall be received no later than 2:00 p.m., Central Time, on the closing date indicated on Page 1, addressed as follows:</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0F3C29" w:rsidRDefault="005465BA" w:rsidP="008533CE">
      <w:pPr>
        <w:ind w:left="1440" w:hanging="720"/>
        <w:rPr>
          <w:rFonts w:cs="Arial"/>
          <w:b/>
          <w:i/>
        </w:rPr>
      </w:pPr>
      <w:r w:rsidRPr="000F3C29">
        <w:rPr>
          <w:rFonts w:cs="Arial"/>
          <w:b/>
        </w:rPr>
        <w:t>Proposal #</w:t>
      </w:r>
      <w:r w:rsidR="0030303B">
        <w:rPr>
          <w:rFonts w:cs="Arial"/>
          <w:b/>
        </w:rPr>
        <w:t>12</w:t>
      </w:r>
      <w:r w:rsidR="00390FCC">
        <w:rPr>
          <w:rFonts w:cs="Arial"/>
          <w:b/>
        </w:rPr>
        <w:t>876</w:t>
      </w:r>
    </w:p>
    <w:p w:rsidR="008533CE" w:rsidRPr="005465BA" w:rsidRDefault="008533CE" w:rsidP="008533CE">
      <w:pPr>
        <w:ind w:left="1440" w:hanging="720"/>
        <w:rPr>
          <w:rFonts w:cs="Arial"/>
          <w:b/>
        </w:rPr>
      </w:pPr>
      <w:r w:rsidRPr="005465BA">
        <w:rPr>
          <w:rFonts w:cs="Arial"/>
          <w:b/>
        </w:rPr>
        <w:t xml:space="preserve">Closing Date:  </w:t>
      </w:r>
      <w:r w:rsidR="00C311AB">
        <w:rPr>
          <w:rFonts w:cs="Arial"/>
          <w:b/>
        </w:rPr>
        <w:t>March 26</w:t>
      </w:r>
      <w:r w:rsidR="00E91D58">
        <w:rPr>
          <w:rFonts w:cs="Arial"/>
          <w:b/>
        </w:rPr>
        <w:t>, 2010</w:t>
      </w:r>
    </w:p>
    <w:p w:rsidR="008533CE" w:rsidRPr="00B4668D" w:rsidRDefault="008533CE" w:rsidP="008533CE">
      <w:pPr>
        <w:ind w:left="1440" w:hanging="720"/>
        <w:rPr>
          <w:rFonts w:cs="Arial"/>
        </w:rPr>
      </w:pPr>
      <w:r w:rsidRPr="00B4668D">
        <w:rPr>
          <w:rFonts w:cs="Arial"/>
        </w:rPr>
        <w:t>900 SW Jackson Street, Room 102N</w:t>
      </w:r>
    </w:p>
    <w:p w:rsidR="008533CE" w:rsidRPr="00B4668D" w:rsidRDefault="006E24B6" w:rsidP="008533CE">
      <w:pPr>
        <w:ind w:left="1440" w:hanging="720"/>
        <w:rPr>
          <w:rFonts w:cs="Arial"/>
        </w:rPr>
      </w:pPr>
      <w:r>
        <w:rPr>
          <w:rFonts w:cs="Arial"/>
        </w:rPr>
        <w:t>Topeka, Kansas 66612.</w:t>
      </w:r>
      <w:r w:rsidR="008533CE" w:rsidRPr="00B4668D">
        <w:rPr>
          <w:rFonts w:cs="Arial"/>
        </w:rPr>
        <w:t>1286</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Faxed, e-mailed or telephoned proposals are not acceptable unless otherwise specified.</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3.</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8533CE" w:rsidRPr="00B4668D" w:rsidRDefault="008533CE" w:rsidP="008533CE">
      <w:pPr>
        <w:ind w:left="720"/>
        <w:rPr>
          <w:rFonts w:cs="Arial"/>
        </w:rPr>
      </w:pPr>
    </w:p>
    <w:p w:rsidR="008533CE" w:rsidRPr="00B4668D" w:rsidRDefault="008533CE" w:rsidP="008533CE">
      <w:pPr>
        <w:tabs>
          <w:tab w:val="left" w:pos="1080"/>
        </w:tabs>
        <w:ind w:left="720"/>
        <w:rPr>
          <w:rFonts w:cs="Arial"/>
        </w:rPr>
      </w:pPr>
      <w:r w:rsidRPr="00B4668D">
        <w:rPr>
          <w:rFonts w:cs="Arial"/>
        </w:rPr>
        <w:t>(a)</w:t>
      </w:r>
      <w:r w:rsidRPr="00B4668D">
        <w:rPr>
          <w:rFonts w:cs="Arial"/>
        </w:rPr>
        <w:tab/>
        <w:t>date established;</w:t>
      </w:r>
    </w:p>
    <w:p w:rsidR="008533CE" w:rsidRPr="00B4668D" w:rsidRDefault="008533CE" w:rsidP="008533CE">
      <w:pPr>
        <w:tabs>
          <w:tab w:val="left" w:pos="1080"/>
        </w:tabs>
        <w:ind w:left="720"/>
        <w:rPr>
          <w:rFonts w:cs="Arial"/>
        </w:rPr>
      </w:pPr>
      <w:r w:rsidRPr="00B4668D">
        <w:rPr>
          <w:rFonts w:cs="Arial"/>
        </w:rPr>
        <w:t>(b)</w:t>
      </w:r>
      <w:r w:rsidRPr="00B4668D">
        <w:rPr>
          <w:rFonts w:cs="Arial"/>
        </w:rPr>
        <w:tab/>
        <w:t>ownership (public, partnership, subsidiary, etc.);</w:t>
      </w:r>
    </w:p>
    <w:p w:rsidR="008533CE" w:rsidRPr="00B4668D" w:rsidRDefault="008533CE" w:rsidP="008533CE">
      <w:pPr>
        <w:tabs>
          <w:tab w:val="left" w:pos="1080"/>
        </w:tabs>
        <w:ind w:left="720"/>
        <w:rPr>
          <w:rFonts w:cs="Arial"/>
        </w:rPr>
      </w:pPr>
      <w:r w:rsidRPr="00B4668D">
        <w:rPr>
          <w:rFonts w:cs="Arial"/>
        </w:rPr>
        <w:t>(c)</w:t>
      </w:r>
      <w:r w:rsidRPr="00B4668D">
        <w:rPr>
          <w:rFonts w:cs="Arial"/>
        </w:rPr>
        <w:tab/>
        <w:t xml:space="preserve">number of personnel, full and </w:t>
      </w:r>
      <w:r w:rsidR="00017960" w:rsidRPr="00B4668D">
        <w:rPr>
          <w:rFonts w:cs="Arial"/>
        </w:rPr>
        <w:t>part-time</w:t>
      </w:r>
      <w:r w:rsidRPr="00B4668D">
        <w:rPr>
          <w:rFonts w:cs="Arial"/>
        </w:rPr>
        <w:t>, assigned to this project by function and job title;</w:t>
      </w:r>
    </w:p>
    <w:p w:rsidR="008533CE" w:rsidRPr="00B4668D" w:rsidRDefault="008533CE" w:rsidP="008533CE">
      <w:pPr>
        <w:ind w:left="720"/>
        <w:rPr>
          <w:rFonts w:cs="Arial"/>
        </w:rPr>
      </w:pPr>
    </w:p>
    <w:p w:rsidR="008533CE" w:rsidRPr="00B4668D" w:rsidRDefault="000F3C29" w:rsidP="008533CE">
      <w:pPr>
        <w:ind w:left="720" w:hanging="720"/>
        <w:rPr>
          <w:rFonts w:cs="Arial"/>
        </w:rPr>
      </w:pPr>
      <w:r>
        <w:rPr>
          <w:rFonts w:cs="Arial"/>
        </w:rPr>
        <w:t>4</w:t>
      </w:r>
      <w:r w:rsidR="008533CE" w:rsidRPr="00B4668D">
        <w:rPr>
          <w:rFonts w:cs="Arial"/>
        </w:rPr>
        <w:t>.</w:t>
      </w:r>
      <w:r w:rsidR="008533CE" w:rsidRPr="00B4668D">
        <w:rPr>
          <w:rFonts w:cs="Arial"/>
        </w:rPr>
        <w:tab/>
      </w:r>
      <w:r w:rsidR="008533CE" w:rsidRPr="00B4668D">
        <w:rPr>
          <w:rFonts w:cs="Arial"/>
          <w:b/>
        </w:rPr>
        <w:t>Qualifications:</w:t>
      </w:r>
      <w:r w:rsidR="008533CE"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8533CE" w:rsidRPr="00B4668D" w:rsidRDefault="008533CE" w:rsidP="008533CE">
      <w:pPr>
        <w:ind w:left="720"/>
        <w:rPr>
          <w:rFonts w:cs="Arial"/>
        </w:rPr>
      </w:pPr>
    </w:p>
    <w:p w:rsidR="008533CE" w:rsidRPr="00B4668D" w:rsidRDefault="006F15EC" w:rsidP="008533CE">
      <w:pPr>
        <w:ind w:left="720" w:hanging="720"/>
        <w:rPr>
          <w:rFonts w:cs="Arial"/>
        </w:rPr>
      </w:pPr>
      <w:r>
        <w:rPr>
          <w:rFonts w:cs="Arial"/>
        </w:rPr>
        <w:t>5</w:t>
      </w:r>
      <w:r w:rsidR="008533CE" w:rsidRPr="00B4668D">
        <w:rPr>
          <w:rFonts w:cs="Arial"/>
        </w:rPr>
        <w:t>.</w:t>
      </w:r>
      <w:r w:rsidR="008533CE" w:rsidRPr="00B4668D">
        <w:rPr>
          <w:rFonts w:cs="Arial"/>
        </w:rPr>
        <w:tab/>
      </w:r>
      <w:r w:rsidR="008533CE" w:rsidRPr="00B4668D">
        <w:rPr>
          <w:rFonts w:cs="Arial"/>
          <w:b/>
        </w:rPr>
        <w:t>Methodology:</w:t>
      </w:r>
      <w:r w:rsidR="008533CE" w:rsidRPr="00B4668D">
        <w:rPr>
          <w:rFonts w:cs="Arial"/>
        </w:rPr>
        <w:t xml:space="preserve">  Bidders shall submit with the bid, a detailed explanation of the methodology for implementing services.</w:t>
      </w:r>
    </w:p>
    <w:p w:rsidR="008533CE" w:rsidRPr="00B4668D" w:rsidRDefault="008533CE" w:rsidP="008533CE">
      <w:pPr>
        <w:ind w:left="720"/>
        <w:rPr>
          <w:rFonts w:cs="Arial"/>
          <w:b/>
        </w:rPr>
      </w:pPr>
    </w:p>
    <w:p w:rsidR="008533CE" w:rsidRPr="00B4668D" w:rsidRDefault="006F15EC" w:rsidP="008533CE">
      <w:pPr>
        <w:ind w:left="720" w:hanging="720"/>
        <w:rPr>
          <w:rFonts w:cs="Arial"/>
        </w:rPr>
      </w:pPr>
      <w:r>
        <w:rPr>
          <w:rFonts w:cs="Arial"/>
        </w:rPr>
        <w:t>6</w:t>
      </w:r>
      <w:r w:rsidR="008533CE" w:rsidRPr="00B4668D">
        <w:rPr>
          <w:rFonts w:cs="Arial"/>
        </w:rPr>
        <w:t>.</w:t>
      </w:r>
      <w:r w:rsidR="008533CE" w:rsidRPr="00B4668D">
        <w:rPr>
          <w:rFonts w:cs="Arial"/>
        </w:rPr>
        <w:tab/>
      </w:r>
      <w:r w:rsidR="008533CE" w:rsidRPr="00B4668D">
        <w:rPr>
          <w:rFonts w:cs="Arial"/>
          <w:b/>
        </w:rPr>
        <w:t xml:space="preserve">References:  </w:t>
      </w:r>
      <w:r w:rsidR="008533CE" w:rsidRPr="00B4668D">
        <w:rPr>
          <w:rFonts w:cs="Arial"/>
        </w:rPr>
        <w:t xml:space="preserve">Provide </w:t>
      </w:r>
      <w:r w:rsidR="000F3C29">
        <w:rPr>
          <w:rFonts w:cs="Arial"/>
        </w:rPr>
        <w:t>three (3)</w:t>
      </w:r>
      <w:r w:rsidR="008533CE" w:rsidRPr="00B4668D">
        <w:rPr>
          <w:rFonts w:cs="Arial"/>
        </w:rPr>
        <w:t xml:space="preserve"> references who have purchased similar items or services from the vendor in the last</w:t>
      </w:r>
      <w:r w:rsidR="000F3C29">
        <w:rPr>
          <w:rFonts w:cs="Arial"/>
        </w:rPr>
        <w:t xml:space="preserve"> five (5) </w:t>
      </w:r>
      <w:r w:rsidR="008533CE" w:rsidRPr="00B4668D">
        <w:rPr>
          <w:rFonts w:cs="Arial"/>
        </w:rPr>
        <w:t>years.  References shall show firm name, contact person, address, e-mail address and phone number.  Vendor employees and the buying agency shall not be shown as references.</w:t>
      </w:r>
    </w:p>
    <w:p w:rsidR="008533CE" w:rsidRPr="00B4668D" w:rsidRDefault="008533CE" w:rsidP="008533CE">
      <w:pPr>
        <w:ind w:left="720"/>
        <w:rPr>
          <w:rFonts w:cs="Arial"/>
        </w:rPr>
      </w:pPr>
    </w:p>
    <w:p w:rsidR="00471C96" w:rsidRDefault="006F15EC" w:rsidP="00471C96">
      <w:pPr>
        <w:ind w:left="720" w:hanging="720"/>
      </w:pPr>
      <w:r>
        <w:rPr>
          <w:rFonts w:cs="Arial"/>
        </w:rPr>
        <w:t>7</w:t>
      </w:r>
      <w:r w:rsidR="008533CE" w:rsidRPr="00B4668D">
        <w:rPr>
          <w:rFonts w:cs="Arial"/>
        </w:rPr>
        <w:t>.</w:t>
      </w:r>
      <w:r w:rsidR="008533CE" w:rsidRPr="00B4668D">
        <w:rPr>
          <w:rFonts w:cs="Arial"/>
        </w:rPr>
        <w:tab/>
      </w:r>
      <w:r w:rsidR="00EB1ACD">
        <w:rPr>
          <w:b/>
        </w:rPr>
        <w:t xml:space="preserve">Procurement </w:t>
      </w:r>
      <w:r w:rsidR="00471C96">
        <w:rPr>
          <w:b/>
        </w:rPr>
        <w:t>Card</w:t>
      </w:r>
      <w:r w:rsidR="00EB1ACD">
        <w:rPr>
          <w:b/>
        </w:rPr>
        <w:t xml:space="preserve"> (P-Card)</w:t>
      </w:r>
      <w:r w:rsidR="00471C96">
        <w:rPr>
          <w:b/>
        </w:rPr>
        <w:t>:</w:t>
      </w:r>
      <w:r w:rsidR="00471C96">
        <w:t xml:space="preserve">  Presently, many State Agencies use a State of Kansas </w:t>
      </w:r>
      <w:r w:rsidR="00EB1ACD">
        <w:t>Business</w:t>
      </w:r>
      <w:r w:rsidR="00471C96">
        <w:t xml:space="preserve"> Procurement Card (Visa</w:t>
      </w:r>
      <w:r w:rsidR="00EB1ACD">
        <w:t>-branded</w:t>
      </w:r>
      <w:r w:rsidR="00471C96">
        <w:t xml:space="preserve">) in lieu of a state warrant to pay for some of its purchases.  No additional charges will be allowed for using the card.  </w:t>
      </w:r>
      <w:r w:rsidR="00471C96" w:rsidRPr="00667DCA">
        <w:rPr>
          <w:b/>
          <w:color w:val="FF0000"/>
        </w:rPr>
        <w:t>Please indicate on the Signature Sheet if you will accept the Business Procurement Card for payment.</w:t>
      </w:r>
    </w:p>
    <w:p w:rsidR="008533CE" w:rsidRDefault="008533CE" w:rsidP="008533CE">
      <w:pPr>
        <w:ind w:left="720"/>
        <w:rPr>
          <w:rFonts w:cs="Arial"/>
        </w:rPr>
      </w:pPr>
    </w:p>
    <w:p w:rsidR="00546970" w:rsidRDefault="00546970" w:rsidP="008533CE">
      <w:pPr>
        <w:ind w:left="720"/>
        <w:rPr>
          <w:rFonts w:cs="Arial"/>
        </w:rPr>
      </w:pPr>
    </w:p>
    <w:p w:rsidR="00546970" w:rsidRDefault="00546970" w:rsidP="008533CE">
      <w:pPr>
        <w:ind w:left="720"/>
        <w:rPr>
          <w:rFonts w:cs="Arial"/>
        </w:rPr>
      </w:pPr>
    </w:p>
    <w:p w:rsidR="006E24B6" w:rsidRPr="00B4668D" w:rsidRDefault="006E24B6" w:rsidP="008533CE">
      <w:pPr>
        <w:ind w:left="720"/>
        <w:rPr>
          <w:rFonts w:cs="Arial"/>
        </w:rPr>
      </w:pPr>
    </w:p>
    <w:p w:rsidR="008533CE" w:rsidRPr="00B4668D" w:rsidRDefault="006F15EC" w:rsidP="008533CE">
      <w:pPr>
        <w:tabs>
          <w:tab w:val="left" w:pos="1170"/>
        </w:tabs>
        <w:ind w:left="720" w:hanging="720"/>
        <w:rPr>
          <w:rFonts w:cs="Arial"/>
        </w:rPr>
      </w:pPr>
      <w:r>
        <w:rPr>
          <w:rFonts w:cs="Arial"/>
        </w:rPr>
        <w:t>8</w:t>
      </w:r>
      <w:r w:rsidR="008533CE" w:rsidRPr="00B4668D">
        <w:rPr>
          <w:rFonts w:cs="Arial"/>
        </w:rPr>
        <w:t>.</w:t>
      </w:r>
      <w:r w:rsidR="008533CE" w:rsidRPr="00B4668D">
        <w:rPr>
          <w:rFonts w:cs="Arial"/>
        </w:rPr>
        <w:tab/>
      </w:r>
      <w:r w:rsidR="008533CE" w:rsidRPr="00B4668D">
        <w:rPr>
          <w:rFonts w:cs="Arial"/>
          <w:b/>
        </w:rPr>
        <w:t>Political Subdivisions</w:t>
      </w:r>
      <w:r w:rsidR="008533CE" w:rsidRPr="00B4668D">
        <w:rPr>
          <w:rFonts w:cs="Arial"/>
        </w:rPr>
        <w:t xml:space="preserve">:  Political subdivisions (City, County, </w:t>
      </w:r>
      <w:smartTag w:uri="urn:schemas-microsoft-com:office:smarttags" w:element="place">
        <w:r w:rsidR="008533CE" w:rsidRPr="00B4668D">
          <w:rPr>
            <w:rFonts w:cs="Arial"/>
          </w:rPr>
          <w:t>School Districts</w:t>
        </w:r>
      </w:smartTag>
      <w:r w:rsidR="008533CE" w:rsidRPr="00B4668D">
        <w:rPr>
          <w:rFonts w:cs="Arial"/>
        </w:rPr>
        <w:t xml:space="preserve">, etc.) are permitted to utilize contracts administered by the Division of Purchases. </w:t>
      </w:r>
      <w:r w:rsidR="008533CE" w:rsidRPr="00685EFF">
        <w:rPr>
          <w:rFonts w:cs="Arial"/>
          <w:b/>
          <w:color w:val="FF0000"/>
        </w:rPr>
        <w:t>Please state in the area provided on the Signature Sheet whether or not you will allow this usage.</w:t>
      </w:r>
      <w:r w:rsidR="008533CE" w:rsidRPr="00B4668D">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8533CE" w:rsidRPr="00B4668D" w:rsidRDefault="008533CE" w:rsidP="008533CE">
      <w:pPr>
        <w:ind w:left="720" w:hanging="720"/>
        <w:rPr>
          <w:rFonts w:cs="Arial"/>
        </w:rPr>
      </w:pPr>
    </w:p>
    <w:p w:rsidR="00EC0BA8" w:rsidRPr="00B4668D" w:rsidRDefault="00EC0BA8" w:rsidP="00EC0BA8">
      <w:pPr>
        <w:ind w:left="720" w:hanging="720"/>
        <w:rPr>
          <w:rFonts w:cs="Arial"/>
        </w:rPr>
      </w:pPr>
      <w:r>
        <w:rPr>
          <w:rFonts w:cs="Arial"/>
          <w:b/>
        </w:rPr>
        <w:t>9.</w:t>
      </w:r>
      <w:r>
        <w:rPr>
          <w:rFonts w:cs="Arial"/>
          <w:b/>
        </w:rPr>
        <w:tab/>
      </w:r>
      <w:r w:rsidRPr="00B4668D">
        <w:rPr>
          <w:rFonts w:cs="Arial"/>
          <w:b/>
        </w:rPr>
        <w:t xml:space="preserve">Transmittal Letter:  </w:t>
      </w:r>
      <w:r w:rsidRPr="00B4668D">
        <w:rPr>
          <w:rFonts w:cs="Arial"/>
        </w:rPr>
        <w:t>All bidders shall respond to the following statements:</w:t>
      </w:r>
    </w:p>
    <w:p w:rsidR="00EC0BA8" w:rsidRPr="00B4668D" w:rsidRDefault="00EC0BA8" w:rsidP="00EC0BA8">
      <w:pPr>
        <w:tabs>
          <w:tab w:val="left" w:pos="1080"/>
        </w:tabs>
        <w:ind w:left="720"/>
        <w:rPr>
          <w:rFonts w:cs="Arial"/>
        </w:rPr>
      </w:pPr>
      <w:r w:rsidRPr="00B4668D">
        <w:rPr>
          <w:rFonts w:cs="Arial"/>
        </w:rPr>
        <w:t>(a)</w:t>
      </w:r>
      <w:r w:rsidRPr="00B4668D">
        <w:rPr>
          <w:rFonts w:cs="Arial"/>
        </w:rPr>
        <w:tab/>
      </w:r>
      <w:r>
        <w:rPr>
          <w:rFonts w:cs="Arial"/>
        </w:rPr>
        <w:t>T</w:t>
      </w:r>
      <w:r w:rsidRPr="00B4668D">
        <w:rPr>
          <w:rFonts w:cs="Arial"/>
        </w:rPr>
        <w:t>he vendor is the prime contractor and</w:t>
      </w:r>
      <w:r>
        <w:rPr>
          <w:rFonts w:cs="Arial"/>
        </w:rPr>
        <w:t xml:space="preserve"> identifying all subcontractors</w:t>
      </w:r>
    </w:p>
    <w:p w:rsidR="00EC0BA8" w:rsidRPr="00B4668D" w:rsidRDefault="00EC0BA8" w:rsidP="00EC0BA8">
      <w:pPr>
        <w:tabs>
          <w:tab w:val="left" w:pos="1080"/>
        </w:tabs>
        <w:ind w:left="720"/>
        <w:rPr>
          <w:rFonts w:cs="Arial"/>
        </w:rPr>
      </w:pPr>
      <w:r w:rsidRPr="00B4668D">
        <w:rPr>
          <w:rFonts w:cs="Arial"/>
        </w:rPr>
        <w:t>(b)</w:t>
      </w:r>
      <w:r w:rsidRPr="00B4668D">
        <w:rPr>
          <w:rFonts w:cs="Arial"/>
        </w:rPr>
        <w:tab/>
        <w:t>The vendor is a co</w:t>
      </w:r>
      <w:r>
        <w:rPr>
          <w:rFonts w:cs="Arial"/>
        </w:rPr>
        <w:t>rporation or other legal entity</w:t>
      </w:r>
    </w:p>
    <w:p w:rsidR="00EC0BA8" w:rsidRPr="00B4668D" w:rsidRDefault="00EC0BA8" w:rsidP="00EC0BA8">
      <w:pPr>
        <w:tabs>
          <w:tab w:val="left" w:pos="1080"/>
        </w:tabs>
        <w:ind w:left="1080" w:hanging="360"/>
        <w:rPr>
          <w:rFonts w:cs="Arial"/>
        </w:rPr>
      </w:pPr>
      <w:r w:rsidRPr="00B4668D">
        <w:rPr>
          <w:rFonts w:cs="Arial"/>
        </w:rPr>
        <w:t>(c)</w:t>
      </w:r>
      <w:r w:rsidRPr="00B4668D">
        <w:rPr>
          <w:rFonts w:cs="Arial"/>
        </w:rPr>
        <w:tab/>
        <w:t>No attempt has been made or will be made to induce any other person or firm to sub</w:t>
      </w:r>
      <w:r>
        <w:rPr>
          <w:rFonts w:cs="Arial"/>
        </w:rPr>
        <w:t>mit or not to submit a proposal</w:t>
      </w:r>
    </w:p>
    <w:p w:rsidR="00EC0BA8" w:rsidRPr="00B4668D" w:rsidRDefault="00EC0BA8" w:rsidP="00EC0BA8">
      <w:pPr>
        <w:tabs>
          <w:tab w:val="left" w:pos="1080"/>
        </w:tabs>
        <w:ind w:left="1080" w:hanging="360"/>
        <w:rPr>
          <w:rFonts w:cs="Arial"/>
        </w:rPr>
      </w:pPr>
      <w:r w:rsidRPr="00B4668D">
        <w:rPr>
          <w:rFonts w:cs="Arial"/>
        </w:rPr>
        <w:t>(d)</w:t>
      </w:r>
      <w:r w:rsidRPr="00B4668D">
        <w:rPr>
          <w:rFonts w:cs="Arial"/>
        </w:rPr>
        <w:tab/>
        <w:t>The vendor does not discriminate in employment practices with regard to race, color, religion, age (except as provided by law), sex, marital status, political affiliation, na</w:t>
      </w:r>
      <w:r>
        <w:rPr>
          <w:rFonts w:cs="Arial"/>
        </w:rPr>
        <w:t>tional origin or disability</w:t>
      </w:r>
    </w:p>
    <w:p w:rsidR="00EC0BA8" w:rsidRPr="00B4668D" w:rsidRDefault="00EC0BA8" w:rsidP="00EC0BA8">
      <w:pPr>
        <w:tabs>
          <w:tab w:val="left" w:pos="1080"/>
        </w:tabs>
        <w:ind w:left="1080" w:hanging="360"/>
        <w:rPr>
          <w:rFonts w:cs="Arial"/>
        </w:rPr>
      </w:pPr>
      <w:r w:rsidRPr="00B4668D">
        <w:rPr>
          <w:rFonts w:cs="Arial"/>
        </w:rPr>
        <w:t>(e)</w:t>
      </w:r>
      <w:r w:rsidRPr="00B4668D">
        <w:rPr>
          <w:rFonts w:cs="Arial"/>
        </w:rPr>
        <w:tab/>
        <w:t>No cost or pricing information has been included in the transmittal l</w:t>
      </w:r>
      <w:r>
        <w:rPr>
          <w:rFonts w:cs="Arial"/>
        </w:rPr>
        <w:t>etter or the Technical Proposal</w:t>
      </w:r>
    </w:p>
    <w:p w:rsidR="00EC0BA8" w:rsidRPr="00B4668D" w:rsidRDefault="00EC0BA8" w:rsidP="00EC0BA8">
      <w:pPr>
        <w:tabs>
          <w:tab w:val="left" w:pos="1080"/>
        </w:tabs>
        <w:ind w:left="1080" w:hanging="360"/>
        <w:rPr>
          <w:rFonts w:cs="Arial"/>
        </w:rPr>
      </w:pPr>
      <w:r w:rsidRPr="00B4668D">
        <w:rPr>
          <w:rFonts w:cs="Arial"/>
        </w:rPr>
        <w:t>(f)</w:t>
      </w:r>
      <w:r w:rsidRPr="00B4668D">
        <w:rPr>
          <w:rFonts w:cs="Arial"/>
        </w:rPr>
        <w:tab/>
        <w:t>The vendor presently has no interest, direct or indirect, which would conflict with the performance of services under this contract and shall not employ, in the performance of this contrac</w:t>
      </w:r>
      <w:r>
        <w:rPr>
          <w:rFonts w:cs="Arial"/>
        </w:rPr>
        <w:t>t, any person having a conflict</w:t>
      </w:r>
    </w:p>
    <w:p w:rsidR="00EC0BA8" w:rsidRDefault="00EC0BA8" w:rsidP="00EC0BA8">
      <w:pPr>
        <w:tabs>
          <w:tab w:val="left" w:pos="1080"/>
        </w:tabs>
        <w:ind w:left="1080" w:hanging="360"/>
        <w:rPr>
          <w:rFonts w:cs="Arial"/>
        </w:rPr>
      </w:pPr>
      <w:r w:rsidRPr="00B4668D">
        <w:rPr>
          <w:rFonts w:cs="Arial"/>
        </w:rPr>
        <w:t>(g)</w:t>
      </w:r>
      <w:r w:rsidRPr="00B4668D">
        <w:rPr>
          <w:rFonts w:cs="Arial"/>
        </w:rPr>
        <w:tab/>
        <w:t>The person signing the proposal is authorized to make decisions as to pricing quoted and has not participated, and will not participate, in any action c</w:t>
      </w:r>
      <w:r>
        <w:rPr>
          <w:rFonts w:cs="Arial"/>
        </w:rPr>
        <w:t>ontrary to the above statements</w:t>
      </w:r>
    </w:p>
    <w:p w:rsidR="00EC0BA8" w:rsidRPr="00B4668D" w:rsidRDefault="00EC0BA8" w:rsidP="00EC0BA8">
      <w:pPr>
        <w:tabs>
          <w:tab w:val="left" w:pos="1080"/>
        </w:tabs>
        <w:ind w:left="1080" w:hanging="360"/>
        <w:rPr>
          <w:rFonts w:cs="Arial"/>
        </w:rPr>
      </w:pPr>
      <w:r w:rsidRPr="00B4668D">
        <w:rPr>
          <w:rFonts w:cs="Arial"/>
        </w:rPr>
        <w:t>(h)</w:t>
      </w:r>
      <w:r w:rsidRPr="00B4668D">
        <w:rPr>
          <w:rFonts w:cs="Arial"/>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w:t>
      </w:r>
      <w:r>
        <w:rPr>
          <w:rFonts w:cs="Arial"/>
        </w:rPr>
        <w:t>ract at the option of the State</w:t>
      </w:r>
    </w:p>
    <w:p w:rsidR="00EC0BA8" w:rsidRPr="00B4668D" w:rsidRDefault="00EC0BA8" w:rsidP="00EC0BA8">
      <w:pPr>
        <w:tabs>
          <w:tab w:val="left" w:pos="1080"/>
        </w:tabs>
        <w:ind w:left="1080" w:hanging="360"/>
        <w:rPr>
          <w:rFonts w:cs="Arial"/>
        </w:rPr>
      </w:pPr>
      <w:r w:rsidRPr="00B4668D">
        <w:rPr>
          <w:rFonts w:cs="Arial"/>
        </w:rPr>
        <w:t>(i)</w:t>
      </w:r>
      <w:r w:rsidRPr="00B4668D">
        <w:rPr>
          <w:rFonts w:cs="Arial"/>
        </w:rPr>
        <w:tab/>
        <w:t>Vendor agrees that any lost or reduced federal matching money resulting from unacceptable performance in a contractor task or responsibility defined in the Request, contract or modification shall be accompanied by reductions in s</w:t>
      </w:r>
      <w:r>
        <w:rPr>
          <w:rFonts w:cs="Arial"/>
        </w:rPr>
        <w:t>tate payments to Contractor</w:t>
      </w:r>
    </w:p>
    <w:p w:rsidR="00EC0BA8" w:rsidRPr="00B4668D" w:rsidRDefault="00EC0BA8" w:rsidP="00EC0BA8">
      <w:pPr>
        <w:tabs>
          <w:tab w:val="left" w:pos="1080"/>
        </w:tabs>
        <w:ind w:left="1080" w:hanging="360"/>
        <w:rPr>
          <w:rFonts w:cs="Arial"/>
        </w:rPr>
      </w:pPr>
      <w:r w:rsidRPr="00B4668D">
        <w:rPr>
          <w:rFonts w:cs="Arial"/>
        </w:rPr>
        <w:t>(j)</w:t>
      </w:r>
      <w:r w:rsidRPr="00B4668D">
        <w:rPr>
          <w:rFonts w:cs="Arial"/>
        </w:rPr>
        <w:tab/>
        <w:t xml:space="preserve">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w:t>
      </w:r>
      <w:r>
        <w:rPr>
          <w:rFonts w:cs="Arial"/>
        </w:rPr>
        <w:t>contingent fee or other benefit</w:t>
      </w:r>
    </w:p>
    <w:p w:rsidR="008533CE" w:rsidRPr="006E24B6" w:rsidRDefault="008533CE" w:rsidP="008533CE">
      <w:pPr>
        <w:jc w:val="center"/>
        <w:rPr>
          <w:rFonts w:cs="Arial"/>
          <w:b/>
          <w:sz w:val="22"/>
          <w:szCs w:val="22"/>
        </w:rPr>
      </w:pPr>
      <w:r>
        <w:rPr>
          <w:rFonts w:cs="Arial"/>
          <w:b/>
        </w:rPr>
        <w:br w:type="page"/>
      </w:r>
      <w:r w:rsidR="006E24B6">
        <w:rPr>
          <w:rFonts w:cs="Arial"/>
          <w:b/>
          <w:sz w:val="22"/>
          <w:szCs w:val="22"/>
        </w:rPr>
        <w:t>SECTION III</w:t>
      </w:r>
    </w:p>
    <w:p w:rsidR="008533CE" w:rsidRPr="006E24B6" w:rsidRDefault="006E24B6" w:rsidP="008533CE">
      <w:pPr>
        <w:jc w:val="center"/>
        <w:rPr>
          <w:rFonts w:cs="Arial"/>
          <w:b/>
          <w:sz w:val="22"/>
          <w:szCs w:val="22"/>
        </w:rPr>
      </w:pPr>
      <w:r w:rsidRPr="006E24B6">
        <w:rPr>
          <w:rFonts w:cs="Arial"/>
          <w:b/>
          <w:sz w:val="22"/>
          <w:szCs w:val="22"/>
        </w:rPr>
        <w:t>TERMS AND CONDITIONS</w:t>
      </w:r>
    </w:p>
    <w:p w:rsidR="008533CE" w:rsidRPr="00B4668D" w:rsidRDefault="008533CE" w:rsidP="008533CE">
      <w:pPr>
        <w:rPr>
          <w:rFonts w:cs="Arial"/>
        </w:rPr>
      </w:pPr>
    </w:p>
    <w:p w:rsidR="008533CE" w:rsidRPr="000F3C29" w:rsidRDefault="008533CE" w:rsidP="008533CE">
      <w:pPr>
        <w:ind w:left="720" w:hanging="720"/>
        <w:rPr>
          <w:rFonts w:cs="Arial"/>
          <w:sz w:val="18"/>
          <w:szCs w:val="18"/>
        </w:rPr>
      </w:pPr>
      <w:r w:rsidRPr="00B4668D">
        <w:rPr>
          <w:rFonts w:cs="Arial"/>
        </w:rPr>
        <w:t>1.</w:t>
      </w:r>
      <w:r w:rsidRPr="00B4668D">
        <w:rPr>
          <w:rFonts w:cs="Arial"/>
        </w:rPr>
        <w:tab/>
      </w:r>
      <w:r w:rsidRPr="000F3C29">
        <w:rPr>
          <w:rFonts w:cs="Arial"/>
          <w:b/>
          <w:sz w:val="18"/>
          <w:szCs w:val="18"/>
        </w:rPr>
        <w:t>Contract Documents:</w:t>
      </w:r>
      <w:r w:rsidRPr="000F3C29">
        <w:rPr>
          <w:rFonts w:cs="Arial"/>
          <w:sz w:val="18"/>
          <w:szCs w:val="18"/>
        </w:rPr>
        <w:t xml:space="preserve">  This Request and any amendments and the response and any amendments of the Contractor shall be incorporated along with the DA</w:t>
      </w:r>
      <w:r w:rsidRPr="000F3C29">
        <w:rPr>
          <w:rFonts w:cs="Arial"/>
          <w:sz w:val="18"/>
          <w:szCs w:val="18"/>
        </w:rPr>
        <w:noBreakHyphen/>
        <w:t>146a into the written contract which shall compose the complete understanding of the parties.</w:t>
      </w:r>
    </w:p>
    <w:p w:rsidR="008533CE" w:rsidRPr="000F3C29" w:rsidRDefault="008533CE" w:rsidP="008533CE">
      <w:pPr>
        <w:ind w:left="1440" w:hanging="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In the event of a conflict in terms of language among the documents, the following order of precedence shall govern:</w:t>
      </w:r>
    </w:p>
    <w:p w:rsidR="008533CE" w:rsidRPr="000F3C29" w:rsidRDefault="008533CE" w:rsidP="008533CE">
      <w:pPr>
        <w:ind w:left="1440" w:hanging="720"/>
        <w:rPr>
          <w:rFonts w:cs="Arial"/>
          <w:sz w:val="18"/>
          <w:szCs w:val="18"/>
        </w:rPr>
      </w:pPr>
    </w:p>
    <w:p w:rsidR="008533CE" w:rsidRPr="000F3C29" w:rsidRDefault="008533CE" w:rsidP="00DB5A3E">
      <w:pPr>
        <w:numPr>
          <w:ilvl w:val="0"/>
          <w:numId w:val="4"/>
        </w:numPr>
        <w:tabs>
          <w:tab w:val="clear" w:pos="1440"/>
          <w:tab w:val="left" w:pos="1080"/>
        </w:tabs>
        <w:ind w:left="1080"/>
        <w:rPr>
          <w:rFonts w:cs="Arial"/>
          <w:sz w:val="18"/>
          <w:szCs w:val="18"/>
        </w:rPr>
      </w:pPr>
      <w:r w:rsidRPr="000F3C29">
        <w:rPr>
          <w:rFonts w:cs="Arial"/>
          <w:sz w:val="18"/>
          <w:szCs w:val="18"/>
        </w:rPr>
        <w:t>Form DA</w:t>
      </w:r>
      <w:r w:rsidRPr="000F3C29">
        <w:rPr>
          <w:rFonts w:cs="Arial"/>
          <w:sz w:val="18"/>
          <w:szCs w:val="18"/>
        </w:rPr>
        <w:noBreakHyphen/>
        <w:t>146a;</w:t>
      </w:r>
    </w:p>
    <w:p w:rsidR="008533CE" w:rsidRPr="000F3C29" w:rsidRDefault="008533CE" w:rsidP="00DB5A3E">
      <w:pPr>
        <w:numPr>
          <w:ilvl w:val="0"/>
          <w:numId w:val="4"/>
        </w:numPr>
        <w:tabs>
          <w:tab w:val="clear" w:pos="1440"/>
          <w:tab w:val="left" w:pos="1080"/>
        </w:tabs>
        <w:ind w:left="1080"/>
        <w:rPr>
          <w:rFonts w:cs="Arial"/>
          <w:sz w:val="18"/>
          <w:szCs w:val="18"/>
        </w:rPr>
      </w:pPr>
      <w:r w:rsidRPr="000F3C29">
        <w:rPr>
          <w:rFonts w:cs="Arial"/>
          <w:sz w:val="18"/>
          <w:szCs w:val="18"/>
        </w:rPr>
        <w:t>written modifications to the executed contract;</w:t>
      </w:r>
    </w:p>
    <w:p w:rsidR="008533CE" w:rsidRPr="000F3C29" w:rsidRDefault="008533CE" w:rsidP="00DB5A3E">
      <w:pPr>
        <w:numPr>
          <w:ilvl w:val="0"/>
          <w:numId w:val="4"/>
        </w:numPr>
        <w:tabs>
          <w:tab w:val="clear" w:pos="1440"/>
          <w:tab w:val="left" w:pos="1080"/>
        </w:tabs>
        <w:ind w:left="1080"/>
        <w:rPr>
          <w:rFonts w:cs="Arial"/>
          <w:sz w:val="18"/>
          <w:szCs w:val="18"/>
        </w:rPr>
      </w:pPr>
      <w:r w:rsidRPr="000F3C29">
        <w:rPr>
          <w:rFonts w:cs="Arial"/>
          <w:sz w:val="18"/>
          <w:szCs w:val="18"/>
        </w:rPr>
        <w:t>written contract signed by the parties;</w:t>
      </w:r>
    </w:p>
    <w:p w:rsidR="008533CE" w:rsidRPr="000F3C29" w:rsidRDefault="008533CE" w:rsidP="00DB5A3E">
      <w:pPr>
        <w:numPr>
          <w:ilvl w:val="0"/>
          <w:numId w:val="4"/>
        </w:numPr>
        <w:tabs>
          <w:tab w:val="clear" w:pos="1440"/>
          <w:tab w:val="left" w:pos="1080"/>
        </w:tabs>
        <w:ind w:left="1080"/>
        <w:rPr>
          <w:rFonts w:cs="Arial"/>
          <w:sz w:val="18"/>
          <w:szCs w:val="18"/>
        </w:rPr>
      </w:pPr>
      <w:r w:rsidRPr="000F3C29">
        <w:rPr>
          <w:rFonts w:cs="Arial"/>
          <w:sz w:val="18"/>
          <w:szCs w:val="18"/>
        </w:rPr>
        <w:t>this Request including any and all addenda; and</w:t>
      </w:r>
    </w:p>
    <w:p w:rsidR="008533CE" w:rsidRPr="000F3C29" w:rsidRDefault="008533CE" w:rsidP="00DB5A3E">
      <w:pPr>
        <w:numPr>
          <w:ilvl w:val="0"/>
          <w:numId w:val="4"/>
        </w:numPr>
        <w:tabs>
          <w:tab w:val="clear" w:pos="1440"/>
          <w:tab w:val="left" w:pos="1080"/>
        </w:tabs>
        <w:ind w:left="1080"/>
        <w:rPr>
          <w:rFonts w:cs="Arial"/>
          <w:sz w:val="18"/>
          <w:szCs w:val="18"/>
        </w:rPr>
      </w:pPr>
      <w:r w:rsidRPr="000F3C29">
        <w:rPr>
          <w:sz w:val="18"/>
          <w:szCs w:val="18"/>
        </w:rPr>
        <w:t>Contractor's written proposal submitted in response to this Request as finalized.</w:t>
      </w:r>
    </w:p>
    <w:p w:rsidR="008533CE" w:rsidRPr="000F3C29" w:rsidRDefault="008533CE" w:rsidP="008533CE">
      <w:pPr>
        <w:ind w:left="720"/>
        <w:rPr>
          <w:sz w:val="18"/>
          <w:szCs w:val="18"/>
        </w:rPr>
      </w:pPr>
    </w:p>
    <w:p w:rsidR="008533CE" w:rsidRPr="000F3C29" w:rsidRDefault="008533CE" w:rsidP="008533CE">
      <w:pPr>
        <w:ind w:left="720" w:hanging="720"/>
        <w:rPr>
          <w:rFonts w:cs="Arial"/>
          <w:sz w:val="18"/>
          <w:szCs w:val="18"/>
        </w:rPr>
      </w:pPr>
      <w:r w:rsidRPr="000F3C29">
        <w:rPr>
          <w:rFonts w:cs="Arial"/>
          <w:sz w:val="18"/>
          <w:szCs w:val="18"/>
        </w:rPr>
        <w:t>2.</w:t>
      </w:r>
      <w:r w:rsidRPr="000F3C29">
        <w:rPr>
          <w:rFonts w:cs="Arial"/>
          <w:sz w:val="18"/>
          <w:szCs w:val="18"/>
        </w:rPr>
        <w:tab/>
      </w:r>
      <w:r w:rsidRPr="000F3C29">
        <w:rPr>
          <w:rFonts w:cs="Arial"/>
          <w:b/>
          <w:sz w:val="18"/>
          <w:szCs w:val="18"/>
        </w:rPr>
        <w:t>Contract:</w:t>
      </w:r>
      <w:r w:rsidRPr="000F3C29">
        <w:rPr>
          <w:rFonts w:cs="Arial"/>
          <w:sz w:val="18"/>
          <w:szCs w:val="18"/>
        </w:rPr>
        <w:t xml:space="preserve">  The successful vendor will be required to enter into a written contract with the State.  The vendor agrees to accept the provisions of form DA</w:t>
      </w:r>
      <w:r w:rsidRPr="000F3C29">
        <w:rPr>
          <w:rFonts w:cs="Arial"/>
          <w:sz w:val="18"/>
          <w:szCs w:val="18"/>
        </w:rPr>
        <w:noBreakHyphen/>
        <w:t>146a (Contractual Provisions Attachment) which is incorporated into all contracts with the State and is attached to this Request.</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w:t>
      </w:r>
      <w:r w:rsidRPr="000F3C29">
        <w:rPr>
          <w:rFonts w:cs="Arial"/>
          <w:sz w:val="18"/>
          <w:szCs w:val="18"/>
        </w:rPr>
        <w:tab/>
      </w:r>
      <w:r w:rsidRPr="000F3C29">
        <w:rPr>
          <w:rFonts w:cs="Arial"/>
          <w:b/>
          <w:sz w:val="18"/>
          <w:szCs w:val="18"/>
        </w:rPr>
        <w:t>Contract Formation:</w:t>
      </w:r>
      <w:r w:rsidRPr="000F3C29">
        <w:rPr>
          <w:rFonts w:cs="Arial"/>
          <w:sz w:val="18"/>
          <w:szCs w:val="18"/>
        </w:rPr>
        <w:t xml:space="preserve">   No contract shall be considered to have been entered into by the State until all statutorily required signatures and certifications have been rendered and a written contract has been signed by the successful vendor.</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4.</w:t>
      </w:r>
      <w:r w:rsidRPr="000F3C29">
        <w:rPr>
          <w:rFonts w:cs="Arial"/>
          <w:sz w:val="18"/>
          <w:szCs w:val="18"/>
        </w:rPr>
        <w:tab/>
      </w:r>
      <w:r w:rsidRPr="000F3C29">
        <w:rPr>
          <w:rFonts w:cs="Arial"/>
          <w:b/>
          <w:sz w:val="18"/>
          <w:szCs w:val="18"/>
        </w:rPr>
        <w:t>Notices:</w:t>
      </w:r>
      <w:r w:rsidRPr="000F3C29">
        <w:rPr>
          <w:rFonts w:cs="Arial"/>
          <w:sz w:val="18"/>
          <w:szCs w:val="18"/>
        </w:rPr>
        <w:t xml:space="preserve">  All notices, demands, requests, approvals, reports, instructions, consents or other communications (collectively "notices") which may be required or desired to be given by either party to the other shall be </w:t>
      </w:r>
      <w:r w:rsidRPr="000F3C29">
        <w:rPr>
          <w:rFonts w:cs="Arial"/>
          <w:b/>
          <w:sz w:val="18"/>
          <w:szCs w:val="18"/>
        </w:rPr>
        <w:t>IN WRITING</w:t>
      </w:r>
      <w:r w:rsidRPr="000F3C29">
        <w:rPr>
          <w:rFonts w:cs="Arial"/>
          <w:sz w:val="18"/>
          <w:szCs w:val="18"/>
        </w:rPr>
        <w:t xml:space="preserve"> and addressed as follows:</w:t>
      </w:r>
    </w:p>
    <w:p w:rsidR="008533CE" w:rsidRPr="000F3C29" w:rsidRDefault="008533CE" w:rsidP="008533CE">
      <w:pPr>
        <w:ind w:left="1440" w:hanging="720"/>
        <w:rPr>
          <w:rFonts w:cs="Arial"/>
          <w:sz w:val="18"/>
          <w:szCs w:val="18"/>
        </w:rPr>
      </w:pPr>
    </w:p>
    <w:p w:rsidR="008533CE" w:rsidRPr="000F3C29" w:rsidRDefault="008533CE" w:rsidP="008533CE">
      <w:pPr>
        <w:ind w:left="720"/>
        <w:rPr>
          <w:rFonts w:cs="Arial"/>
          <w:b/>
          <w:sz w:val="18"/>
          <w:szCs w:val="18"/>
        </w:rPr>
      </w:pPr>
      <w:r w:rsidRPr="000F3C29">
        <w:rPr>
          <w:rFonts w:cs="Arial"/>
          <w:b/>
          <w:sz w:val="18"/>
          <w:szCs w:val="18"/>
        </w:rPr>
        <w:t>Kansas Division of Purchases</w:t>
      </w:r>
    </w:p>
    <w:p w:rsidR="008533CE" w:rsidRPr="000F3C29" w:rsidRDefault="008533CE" w:rsidP="008533CE">
      <w:pPr>
        <w:ind w:left="720"/>
        <w:rPr>
          <w:rFonts w:cs="Arial"/>
          <w:b/>
          <w:sz w:val="18"/>
          <w:szCs w:val="18"/>
        </w:rPr>
      </w:pPr>
      <w:r w:rsidRPr="000F3C29">
        <w:rPr>
          <w:rFonts w:cs="Arial"/>
          <w:b/>
          <w:sz w:val="18"/>
          <w:szCs w:val="18"/>
        </w:rPr>
        <w:t>900 SW Jackson St, Room 102N</w:t>
      </w:r>
    </w:p>
    <w:p w:rsidR="008533CE" w:rsidRPr="000F3C29" w:rsidRDefault="008533CE" w:rsidP="008533CE">
      <w:pPr>
        <w:ind w:left="720"/>
        <w:rPr>
          <w:rFonts w:cs="Arial"/>
          <w:b/>
          <w:sz w:val="18"/>
          <w:szCs w:val="18"/>
        </w:rPr>
      </w:pPr>
      <w:r w:rsidRPr="000F3C29">
        <w:rPr>
          <w:rFonts w:cs="Arial"/>
          <w:b/>
          <w:sz w:val="18"/>
          <w:szCs w:val="18"/>
        </w:rPr>
        <w:t>Topeka, Kansas  66612-1286</w:t>
      </w:r>
    </w:p>
    <w:p w:rsidR="008533CE" w:rsidRPr="000F3C29" w:rsidRDefault="008533CE" w:rsidP="008533CE">
      <w:pPr>
        <w:ind w:left="720"/>
        <w:rPr>
          <w:rFonts w:cs="Arial"/>
          <w:b/>
          <w:sz w:val="18"/>
          <w:szCs w:val="18"/>
        </w:rPr>
      </w:pPr>
      <w:r w:rsidRPr="000F3C29">
        <w:rPr>
          <w:rFonts w:cs="Arial"/>
          <w:b/>
          <w:sz w:val="18"/>
          <w:szCs w:val="18"/>
        </w:rPr>
        <w:t xml:space="preserve">RE:  </w:t>
      </w:r>
      <w:r w:rsidR="000F3C29" w:rsidRPr="000F3C29">
        <w:rPr>
          <w:rFonts w:cs="Arial"/>
          <w:b/>
          <w:sz w:val="18"/>
          <w:szCs w:val="18"/>
        </w:rPr>
        <w:t>Proposal 12</w:t>
      </w:r>
      <w:r w:rsidR="00FC0820">
        <w:rPr>
          <w:rFonts w:cs="Arial"/>
          <w:b/>
          <w:sz w:val="18"/>
          <w:szCs w:val="18"/>
        </w:rPr>
        <w:t>876</w:t>
      </w:r>
    </w:p>
    <w:p w:rsidR="008533CE" w:rsidRPr="000F3C29" w:rsidRDefault="008533CE" w:rsidP="008533CE">
      <w:pPr>
        <w:ind w:left="1440" w:hanging="720"/>
        <w:rPr>
          <w:rFonts w:cs="Arial"/>
          <w:b/>
          <w:sz w:val="18"/>
          <w:szCs w:val="18"/>
        </w:rPr>
      </w:pPr>
    </w:p>
    <w:p w:rsidR="008533CE" w:rsidRPr="000F3C29" w:rsidRDefault="008533CE" w:rsidP="008533CE">
      <w:pPr>
        <w:ind w:left="720"/>
        <w:rPr>
          <w:rFonts w:cs="Arial"/>
          <w:sz w:val="18"/>
          <w:szCs w:val="18"/>
        </w:rPr>
      </w:pPr>
      <w:r w:rsidRPr="000F3C29">
        <w:rPr>
          <w:rFonts w:cs="Arial"/>
          <w:sz w:val="18"/>
          <w:szCs w:val="18"/>
        </w:rPr>
        <w:t>or to any other persons or addresses as may be designated by notice from one party to the other.</w:t>
      </w:r>
    </w:p>
    <w:p w:rsidR="008533CE" w:rsidRPr="000F3C29" w:rsidRDefault="008533CE" w:rsidP="008533CE">
      <w:pPr>
        <w:ind w:left="1440" w:hanging="720"/>
        <w:rPr>
          <w:rFonts w:cs="Arial"/>
          <w:b/>
          <w:sz w:val="18"/>
          <w:szCs w:val="18"/>
        </w:rPr>
      </w:pPr>
    </w:p>
    <w:p w:rsidR="008533CE" w:rsidRPr="000F3C29" w:rsidRDefault="008533CE" w:rsidP="008533CE">
      <w:pPr>
        <w:ind w:left="720" w:hanging="720"/>
        <w:rPr>
          <w:rFonts w:cs="Arial"/>
          <w:sz w:val="18"/>
          <w:szCs w:val="18"/>
        </w:rPr>
      </w:pPr>
      <w:r w:rsidRPr="000F3C29">
        <w:rPr>
          <w:rFonts w:cs="Arial"/>
          <w:sz w:val="18"/>
          <w:szCs w:val="18"/>
        </w:rPr>
        <w:t>5.</w:t>
      </w:r>
      <w:r w:rsidRPr="000F3C29">
        <w:rPr>
          <w:rFonts w:cs="Arial"/>
          <w:sz w:val="18"/>
          <w:szCs w:val="18"/>
        </w:rPr>
        <w:tab/>
      </w:r>
      <w:r w:rsidRPr="000F3C29">
        <w:rPr>
          <w:rFonts w:cs="Arial"/>
          <w:b/>
          <w:sz w:val="18"/>
          <w:szCs w:val="18"/>
        </w:rPr>
        <w:t>Termination for Cause:</w:t>
      </w:r>
      <w:r w:rsidRPr="000F3C29">
        <w:rPr>
          <w:rFonts w:cs="Arial"/>
          <w:sz w:val="18"/>
          <w:szCs w:val="18"/>
        </w:rPr>
        <w:t xml:space="preserve">  The Director of Purchases may terminate this contract, or any part of this contract, for cause under any one of the following circumstances:</w:t>
      </w:r>
    </w:p>
    <w:p w:rsidR="008533CE" w:rsidRPr="000F3C29" w:rsidRDefault="008533CE" w:rsidP="008533CE">
      <w:pPr>
        <w:ind w:left="720"/>
        <w:rPr>
          <w:rFonts w:cs="Arial"/>
          <w:sz w:val="18"/>
          <w:szCs w:val="18"/>
        </w:rPr>
      </w:pPr>
    </w:p>
    <w:p w:rsidR="008533CE" w:rsidRPr="000F3C29" w:rsidRDefault="008533CE" w:rsidP="00DB5A3E">
      <w:pPr>
        <w:numPr>
          <w:ilvl w:val="0"/>
          <w:numId w:val="1"/>
        </w:numPr>
        <w:tabs>
          <w:tab w:val="clear" w:pos="720"/>
          <w:tab w:val="num" w:pos="1080"/>
        </w:tabs>
        <w:ind w:left="1080"/>
        <w:rPr>
          <w:rFonts w:cs="Arial"/>
          <w:sz w:val="18"/>
          <w:szCs w:val="18"/>
        </w:rPr>
      </w:pPr>
      <w:r w:rsidRPr="000F3C29">
        <w:rPr>
          <w:rFonts w:cs="Arial"/>
          <w:sz w:val="18"/>
          <w:szCs w:val="18"/>
        </w:rPr>
        <w:t>the Contractor fails to make delivery of goods or services as specified in this contract; or</w:t>
      </w:r>
    </w:p>
    <w:p w:rsidR="008533CE" w:rsidRPr="000F3C29" w:rsidRDefault="008533CE" w:rsidP="008533CE">
      <w:pPr>
        <w:ind w:left="720"/>
        <w:rPr>
          <w:rFonts w:cs="Arial"/>
          <w:sz w:val="18"/>
          <w:szCs w:val="18"/>
        </w:rPr>
      </w:pPr>
    </w:p>
    <w:p w:rsidR="008533CE" w:rsidRPr="000F3C29" w:rsidRDefault="008533CE" w:rsidP="00DB5A3E">
      <w:pPr>
        <w:numPr>
          <w:ilvl w:val="0"/>
          <w:numId w:val="1"/>
        </w:numPr>
        <w:tabs>
          <w:tab w:val="clear" w:pos="720"/>
          <w:tab w:val="num" w:pos="1080"/>
        </w:tabs>
        <w:ind w:left="1080"/>
        <w:rPr>
          <w:rFonts w:cs="Arial"/>
          <w:sz w:val="18"/>
          <w:szCs w:val="18"/>
        </w:rPr>
      </w:pPr>
      <w:r w:rsidRPr="000F3C29">
        <w:rPr>
          <w:rFonts w:cs="Arial"/>
          <w:sz w:val="18"/>
          <w:szCs w:val="18"/>
        </w:rPr>
        <w:t>the Contractor provides substandard quality and/or workmanship;</w:t>
      </w:r>
    </w:p>
    <w:p w:rsidR="008533CE" w:rsidRPr="000F3C29" w:rsidRDefault="008533CE" w:rsidP="008533CE">
      <w:pPr>
        <w:ind w:left="720"/>
        <w:rPr>
          <w:rFonts w:cs="Arial"/>
          <w:sz w:val="18"/>
          <w:szCs w:val="18"/>
        </w:rPr>
      </w:pPr>
    </w:p>
    <w:p w:rsidR="008533CE" w:rsidRPr="000F3C29" w:rsidRDefault="008533CE" w:rsidP="00DB5A3E">
      <w:pPr>
        <w:numPr>
          <w:ilvl w:val="0"/>
          <w:numId w:val="1"/>
        </w:numPr>
        <w:tabs>
          <w:tab w:val="clear" w:pos="720"/>
          <w:tab w:val="num" w:pos="1080"/>
        </w:tabs>
        <w:ind w:left="1080"/>
        <w:rPr>
          <w:rFonts w:cs="Arial"/>
          <w:sz w:val="18"/>
          <w:szCs w:val="18"/>
        </w:rPr>
      </w:pPr>
      <w:r w:rsidRPr="000F3C29">
        <w:rPr>
          <w:sz w:val="18"/>
          <w:szCs w:val="18"/>
        </w:rPr>
        <w:t>the Contractor fails to perform any of the provisions of this contract, or so fails to make progress as to endanger performance of this contract in accordance with its terms.</w:t>
      </w:r>
    </w:p>
    <w:p w:rsidR="008533CE" w:rsidRPr="000F3C29" w:rsidRDefault="008533CE" w:rsidP="008533CE">
      <w:pPr>
        <w:ind w:left="1440" w:hanging="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6.</w:t>
      </w:r>
      <w:r w:rsidRPr="000F3C29">
        <w:rPr>
          <w:rFonts w:cs="Arial"/>
          <w:sz w:val="18"/>
          <w:szCs w:val="18"/>
        </w:rPr>
        <w:tab/>
      </w:r>
      <w:r w:rsidRPr="000F3C29">
        <w:rPr>
          <w:rFonts w:cs="Arial"/>
          <w:b/>
          <w:sz w:val="18"/>
          <w:szCs w:val="18"/>
        </w:rPr>
        <w:t>Termination for Convenience:</w:t>
      </w:r>
      <w:r w:rsidRPr="000F3C29">
        <w:rPr>
          <w:rFonts w:cs="Arial"/>
          <w:sz w:val="18"/>
          <w:szCs w:val="18"/>
        </w:rPr>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30 days prior to the termination date.  The termination shall be effective as of the date specified in the notice.  The Contractor shall continue to perform any part of the work that may have not been terminated by the notice.</w:t>
      </w:r>
    </w:p>
    <w:p w:rsidR="008533CE" w:rsidRPr="000F3C29" w:rsidRDefault="008533CE" w:rsidP="008533CE">
      <w:pPr>
        <w:ind w:left="720"/>
        <w:rPr>
          <w:rFonts w:cs="Arial"/>
          <w:sz w:val="18"/>
          <w:szCs w:val="18"/>
        </w:rPr>
      </w:pPr>
    </w:p>
    <w:p w:rsidR="008533CE" w:rsidRPr="000F3C29" w:rsidRDefault="008533CE" w:rsidP="008533CE">
      <w:pPr>
        <w:tabs>
          <w:tab w:val="left" w:pos="720"/>
        </w:tabs>
        <w:ind w:left="720" w:hanging="720"/>
        <w:rPr>
          <w:rFonts w:cs="Arial"/>
          <w:sz w:val="18"/>
          <w:szCs w:val="18"/>
        </w:rPr>
      </w:pPr>
      <w:r w:rsidRPr="000F3C29">
        <w:rPr>
          <w:rFonts w:cs="Arial"/>
          <w:snapToGrid w:val="0"/>
          <w:sz w:val="18"/>
          <w:szCs w:val="18"/>
        </w:rPr>
        <w:t>7.</w:t>
      </w:r>
      <w:r w:rsidRPr="000F3C29">
        <w:rPr>
          <w:rFonts w:cs="Arial"/>
          <w:snapToGrid w:val="0"/>
          <w:sz w:val="18"/>
          <w:szCs w:val="18"/>
        </w:rPr>
        <w:tab/>
      </w:r>
      <w:r w:rsidRPr="000F3C29">
        <w:rPr>
          <w:rFonts w:cs="Arial"/>
          <w:b/>
          <w:snapToGrid w:val="0"/>
          <w:sz w:val="18"/>
          <w:szCs w:val="18"/>
        </w:rPr>
        <w:t>Debarment of State Contractors:</w:t>
      </w:r>
      <w:r w:rsidRPr="000F3C29">
        <w:rPr>
          <w:rFonts w:cs="Arial"/>
          <w:snapToGrid w:val="0"/>
          <w:sz w:val="18"/>
          <w:szCs w:val="18"/>
        </w:rPr>
        <w:t xml:space="preserve">  </w:t>
      </w:r>
      <w:r w:rsidRPr="000F3C29">
        <w:rPr>
          <w:rFonts w:cs="Arial"/>
          <w:sz w:val="18"/>
          <w:szCs w:val="18"/>
        </w:rPr>
        <w:t>Any vendor who defaults on delivery or does not perform in a satisfactory manner as defined in this Request may be barred for a period up to three (3) years, pursuant to KSA 75-37,103, or have their work evaluated for pre-qualification purposes.</w:t>
      </w:r>
    </w:p>
    <w:p w:rsidR="008533CE" w:rsidRPr="000F3C29" w:rsidRDefault="008533CE" w:rsidP="008533CE">
      <w:pPr>
        <w:tabs>
          <w:tab w:val="left" w:pos="720"/>
        </w:tabs>
        <w:ind w:left="720" w:hanging="720"/>
        <w:rPr>
          <w:rFonts w:cs="Arial"/>
          <w:snapToGrid w:val="0"/>
          <w:sz w:val="18"/>
          <w:szCs w:val="18"/>
        </w:rPr>
      </w:pPr>
    </w:p>
    <w:p w:rsidR="008533CE" w:rsidRPr="000F3C29" w:rsidRDefault="008533CE" w:rsidP="008533CE">
      <w:pPr>
        <w:ind w:left="720" w:hanging="720"/>
        <w:rPr>
          <w:rFonts w:cs="Arial"/>
          <w:sz w:val="18"/>
          <w:szCs w:val="18"/>
        </w:rPr>
      </w:pPr>
      <w:r w:rsidRPr="000F3C29">
        <w:rPr>
          <w:rFonts w:cs="Arial"/>
          <w:sz w:val="18"/>
          <w:szCs w:val="18"/>
        </w:rPr>
        <w:t>8.</w:t>
      </w:r>
      <w:r w:rsidRPr="000F3C29">
        <w:rPr>
          <w:rFonts w:cs="Arial"/>
          <w:sz w:val="18"/>
          <w:szCs w:val="18"/>
        </w:rPr>
        <w:tab/>
      </w:r>
      <w:r w:rsidRPr="000F3C29">
        <w:rPr>
          <w:rFonts w:cs="Arial"/>
          <w:b/>
          <w:sz w:val="18"/>
          <w:szCs w:val="18"/>
        </w:rPr>
        <w:t>Rights and Remedies:</w:t>
      </w:r>
      <w:r w:rsidRPr="000F3C29">
        <w:rPr>
          <w:rFonts w:cs="Arial"/>
          <w:sz w:val="18"/>
          <w:szCs w:val="18"/>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8533CE" w:rsidRPr="000F3C29" w:rsidRDefault="008533CE" w:rsidP="008533CE">
      <w:pPr>
        <w:ind w:left="720"/>
        <w:rPr>
          <w:rFonts w:cs="Arial"/>
          <w:sz w:val="18"/>
          <w:szCs w:val="18"/>
        </w:rPr>
      </w:pPr>
    </w:p>
    <w:p w:rsidR="008533CE" w:rsidRPr="000F3C29" w:rsidRDefault="008533CE" w:rsidP="008533CE">
      <w:pPr>
        <w:ind w:left="720"/>
        <w:rPr>
          <w:sz w:val="18"/>
          <w:szCs w:val="18"/>
        </w:rPr>
      </w:pPr>
      <w:r w:rsidRPr="000F3C29">
        <w:rPr>
          <w:rFonts w:cs="Arial"/>
          <w:sz w:val="18"/>
          <w:szCs w:val="18"/>
        </w:rPr>
        <w:t xml:space="preserve">The rights and remedies of the State provided for in this contract shall not be exclusive and are in addition to any other rights and remedies provided by law.  </w:t>
      </w:r>
    </w:p>
    <w:p w:rsidR="008533CE" w:rsidRPr="000F3C29" w:rsidRDefault="008533CE" w:rsidP="008533CE">
      <w:pPr>
        <w:ind w:left="720"/>
        <w:rPr>
          <w:rFonts w:cs="Arial"/>
          <w:sz w:val="18"/>
          <w:szCs w:val="18"/>
        </w:rPr>
      </w:pPr>
    </w:p>
    <w:p w:rsidR="008533CE" w:rsidRPr="000F3C29" w:rsidRDefault="008533CE" w:rsidP="008533CE">
      <w:pPr>
        <w:ind w:left="720" w:hanging="720"/>
        <w:rPr>
          <w:sz w:val="18"/>
          <w:szCs w:val="18"/>
        </w:rPr>
      </w:pPr>
      <w:r w:rsidRPr="000F3C29">
        <w:rPr>
          <w:sz w:val="18"/>
          <w:szCs w:val="18"/>
        </w:rPr>
        <w:t>9.</w:t>
      </w:r>
      <w:r w:rsidRPr="000F3C29">
        <w:rPr>
          <w:sz w:val="18"/>
          <w:szCs w:val="18"/>
        </w:rPr>
        <w:tab/>
      </w:r>
      <w:r w:rsidRPr="000F3C29">
        <w:rPr>
          <w:b/>
          <w:sz w:val="18"/>
          <w:szCs w:val="18"/>
        </w:rPr>
        <w:t>Force Majeure:</w:t>
      </w:r>
      <w:r w:rsidRPr="000F3C29">
        <w:rPr>
          <w:sz w:val="18"/>
          <w:szCs w:val="18"/>
        </w:rP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8533CE" w:rsidRPr="000F3C29" w:rsidRDefault="008533CE" w:rsidP="008533CE">
      <w:pPr>
        <w:ind w:left="72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10.</w:t>
      </w:r>
      <w:r w:rsidRPr="000F3C29">
        <w:rPr>
          <w:rFonts w:cs="Arial"/>
          <w:sz w:val="18"/>
          <w:szCs w:val="18"/>
        </w:rPr>
        <w:tab/>
      </w:r>
      <w:r w:rsidRPr="000F3C29">
        <w:rPr>
          <w:rFonts w:cs="Arial"/>
          <w:b/>
          <w:sz w:val="18"/>
          <w:szCs w:val="18"/>
        </w:rPr>
        <w:t>Waiver:</w:t>
      </w:r>
      <w:r w:rsidRPr="000F3C29">
        <w:rPr>
          <w:rFonts w:cs="Arial"/>
          <w:sz w:val="18"/>
          <w:szCs w:val="18"/>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8533CE" w:rsidRPr="000F3C29" w:rsidRDefault="008533CE" w:rsidP="008533CE">
      <w:pPr>
        <w:ind w:left="72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11.</w:t>
      </w:r>
      <w:r w:rsidRPr="000F3C29">
        <w:rPr>
          <w:rFonts w:cs="Arial"/>
          <w:sz w:val="18"/>
          <w:szCs w:val="18"/>
        </w:rPr>
        <w:tab/>
      </w:r>
      <w:r w:rsidRPr="000F3C29">
        <w:rPr>
          <w:rFonts w:cs="Arial"/>
          <w:b/>
          <w:sz w:val="18"/>
          <w:szCs w:val="18"/>
        </w:rPr>
        <w:t>Independent Contractor:</w:t>
      </w:r>
      <w:r w:rsidRPr="000F3C29">
        <w:rPr>
          <w:rFonts w:cs="Arial"/>
          <w:sz w:val="18"/>
          <w:szCs w:val="18"/>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12.</w:t>
      </w:r>
      <w:r w:rsidRPr="000F3C29">
        <w:rPr>
          <w:rFonts w:cs="Arial"/>
          <w:sz w:val="18"/>
          <w:szCs w:val="18"/>
        </w:rPr>
        <w:tab/>
      </w:r>
      <w:r w:rsidRPr="000F3C29">
        <w:rPr>
          <w:rFonts w:cs="Arial"/>
          <w:b/>
          <w:sz w:val="18"/>
          <w:szCs w:val="18"/>
        </w:rPr>
        <w:t>Staff Qualifications:</w:t>
      </w:r>
      <w:r w:rsidRPr="000F3C29">
        <w:rPr>
          <w:rFonts w:cs="Arial"/>
          <w:sz w:val="18"/>
          <w:szCs w:val="18"/>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Failure of the Contractor to provide qualified staffing at the level required by the proposal specifications may result in termination of this contract and/or damages.</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13.</w:t>
      </w:r>
      <w:r w:rsidRPr="000F3C29">
        <w:rPr>
          <w:rFonts w:cs="Arial"/>
          <w:b/>
          <w:sz w:val="18"/>
          <w:szCs w:val="18"/>
        </w:rPr>
        <w:tab/>
        <w:t>Subcontractors:</w:t>
      </w:r>
      <w:r w:rsidRPr="000F3C29">
        <w:rPr>
          <w:rFonts w:cs="Arial"/>
          <w:sz w:val="18"/>
          <w:szCs w:val="18"/>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The State of Kansas requires tax information regarding all subcontractors be disclosed on the Signature Sheet, indicating company name, contact information and tax number.  Additional pages may be added, as required.  (See Tax Clearances, Page 3)</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14.</w:t>
      </w:r>
      <w:r w:rsidRPr="000F3C29">
        <w:rPr>
          <w:rFonts w:cs="Arial"/>
          <w:sz w:val="18"/>
          <w:szCs w:val="18"/>
        </w:rPr>
        <w:tab/>
      </w:r>
      <w:r w:rsidRPr="000F3C29">
        <w:rPr>
          <w:rFonts w:cs="Arial"/>
          <w:b/>
          <w:sz w:val="18"/>
          <w:szCs w:val="18"/>
        </w:rPr>
        <w:t>Proof of</w:t>
      </w:r>
      <w:r w:rsidRPr="000F3C29">
        <w:rPr>
          <w:rFonts w:cs="Arial"/>
          <w:sz w:val="18"/>
          <w:szCs w:val="18"/>
        </w:rPr>
        <w:t xml:space="preserve"> </w:t>
      </w:r>
      <w:r w:rsidRPr="000F3C29">
        <w:rPr>
          <w:rFonts w:cs="Arial"/>
          <w:b/>
          <w:sz w:val="18"/>
          <w:szCs w:val="18"/>
        </w:rPr>
        <w:t>Insurance:</w:t>
      </w:r>
      <w:r w:rsidRPr="000F3C29">
        <w:rPr>
          <w:rFonts w:cs="Arial"/>
          <w:sz w:val="18"/>
          <w:szCs w:val="18"/>
        </w:rPr>
        <w:t xml:space="preserve">  Upon request, the vendor shall present an affidavit of Worker's Compensation, Public Liability, and Property Damage Insurance to the Division of Purchases.</w:t>
      </w:r>
    </w:p>
    <w:p w:rsidR="000F3C29" w:rsidRDefault="000F3C29" w:rsidP="000F3C29">
      <w:pPr>
        <w:rPr>
          <w:rFonts w:cs="Arial"/>
          <w:sz w:val="18"/>
          <w:szCs w:val="18"/>
        </w:rPr>
      </w:pPr>
    </w:p>
    <w:p w:rsidR="008533CE" w:rsidRPr="000F3C29" w:rsidRDefault="008533CE" w:rsidP="000F3C29">
      <w:pPr>
        <w:ind w:left="720" w:hanging="720"/>
        <w:rPr>
          <w:rFonts w:cs="Arial"/>
          <w:sz w:val="18"/>
          <w:szCs w:val="18"/>
        </w:rPr>
      </w:pPr>
      <w:r w:rsidRPr="000F3C29">
        <w:rPr>
          <w:rFonts w:cs="Arial"/>
          <w:sz w:val="18"/>
          <w:szCs w:val="18"/>
        </w:rPr>
        <w:t>15.</w:t>
      </w:r>
      <w:r w:rsidRPr="000F3C29">
        <w:rPr>
          <w:rFonts w:cs="Arial"/>
          <w:sz w:val="18"/>
          <w:szCs w:val="18"/>
        </w:rPr>
        <w:tab/>
      </w:r>
      <w:r w:rsidRPr="000F3C29">
        <w:rPr>
          <w:rFonts w:cs="Arial"/>
          <w:b/>
          <w:sz w:val="18"/>
          <w:szCs w:val="18"/>
        </w:rPr>
        <w:t>Conflict of Interest:</w:t>
      </w:r>
      <w:r w:rsidRPr="000F3C29">
        <w:rPr>
          <w:rFonts w:cs="Arial"/>
          <w:sz w:val="18"/>
          <w:szCs w:val="18"/>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16.</w:t>
      </w:r>
      <w:r w:rsidRPr="000F3C29">
        <w:rPr>
          <w:rFonts w:cs="Arial"/>
          <w:sz w:val="18"/>
          <w:szCs w:val="18"/>
        </w:rPr>
        <w:tab/>
      </w:r>
      <w:r w:rsidRPr="000F3C29">
        <w:rPr>
          <w:rFonts w:cs="Arial"/>
          <w:b/>
          <w:sz w:val="18"/>
          <w:szCs w:val="18"/>
        </w:rPr>
        <w:t>Confidentiality:</w:t>
      </w:r>
      <w:r w:rsidRPr="000F3C29">
        <w:rPr>
          <w:rFonts w:cs="Arial"/>
          <w:sz w:val="18"/>
          <w:szCs w:val="18"/>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17.</w:t>
      </w:r>
      <w:r w:rsidRPr="000F3C29">
        <w:rPr>
          <w:rFonts w:cs="Arial"/>
          <w:sz w:val="18"/>
          <w:szCs w:val="18"/>
        </w:rPr>
        <w:tab/>
      </w:r>
      <w:r w:rsidRPr="000F3C29">
        <w:rPr>
          <w:rFonts w:cs="Arial"/>
          <w:b/>
          <w:sz w:val="18"/>
          <w:szCs w:val="18"/>
        </w:rPr>
        <w:t>Nondiscrimination and Workplace Safety:</w:t>
      </w:r>
      <w:r w:rsidRPr="000F3C29">
        <w:rPr>
          <w:rFonts w:cs="Arial"/>
          <w:sz w:val="18"/>
          <w:szCs w:val="18"/>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18.</w:t>
      </w:r>
      <w:r w:rsidRPr="000F3C29">
        <w:rPr>
          <w:rFonts w:cs="Arial"/>
          <w:sz w:val="18"/>
          <w:szCs w:val="18"/>
        </w:rPr>
        <w:tab/>
      </w:r>
      <w:r w:rsidRPr="000F3C29">
        <w:rPr>
          <w:rFonts w:cs="Arial"/>
          <w:b/>
          <w:sz w:val="18"/>
          <w:szCs w:val="18"/>
        </w:rPr>
        <w:t>Environmental Protection:</w:t>
      </w:r>
      <w:r w:rsidRPr="000F3C29">
        <w:rPr>
          <w:rFonts w:cs="Arial"/>
          <w:sz w:val="18"/>
          <w:szCs w:val="18"/>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19.</w:t>
      </w:r>
      <w:r w:rsidRPr="000F3C29">
        <w:rPr>
          <w:rFonts w:cs="Arial"/>
          <w:sz w:val="18"/>
          <w:szCs w:val="18"/>
        </w:rPr>
        <w:tab/>
      </w:r>
      <w:r w:rsidRPr="000F3C29">
        <w:rPr>
          <w:rFonts w:cs="Arial"/>
          <w:b/>
          <w:sz w:val="18"/>
          <w:szCs w:val="18"/>
        </w:rPr>
        <w:t>Hold Harmless:</w:t>
      </w:r>
      <w:r w:rsidRPr="000F3C29">
        <w:rPr>
          <w:rFonts w:cs="Arial"/>
          <w:sz w:val="18"/>
          <w:szCs w:val="18"/>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8533CE" w:rsidRDefault="008533CE" w:rsidP="008533CE">
      <w:pPr>
        <w:ind w:left="720"/>
        <w:rPr>
          <w:rFonts w:cs="Arial"/>
          <w:sz w:val="18"/>
          <w:szCs w:val="18"/>
        </w:rPr>
      </w:pPr>
    </w:p>
    <w:p w:rsidR="00546970" w:rsidRDefault="00546970" w:rsidP="008533CE">
      <w:pPr>
        <w:ind w:left="720"/>
        <w:rPr>
          <w:rFonts w:cs="Arial"/>
          <w:sz w:val="18"/>
          <w:szCs w:val="18"/>
        </w:rPr>
      </w:pPr>
    </w:p>
    <w:p w:rsidR="00546970" w:rsidRPr="000F3C29" w:rsidRDefault="00546970"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20.</w:t>
      </w:r>
      <w:r w:rsidRPr="000F3C29">
        <w:rPr>
          <w:rFonts w:cs="Arial"/>
          <w:sz w:val="18"/>
          <w:szCs w:val="18"/>
        </w:rPr>
        <w:tab/>
      </w:r>
      <w:r w:rsidRPr="000F3C29">
        <w:rPr>
          <w:rFonts w:cs="Arial"/>
          <w:b/>
          <w:sz w:val="18"/>
          <w:szCs w:val="18"/>
        </w:rPr>
        <w:t>Care of State Property:</w:t>
      </w:r>
      <w:r w:rsidRPr="000F3C29">
        <w:rPr>
          <w:rFonts w:cs="Arial"/>
          <w:sz w:val="18"/>
          <w:szCs w:val="18"/>
        </w:rPr>
        <w:t xml:space="preserve">  The Contractor shall be responsible for the proper care and custody of any state</w:t>
      </w:r>
      <w:r w:rsidRPr="000F3C29">
        <w:rPr>
          <w:rFonts w:cs="Arial"/>
          <w:sz w:val="18"/>
          <w:szCs w:val="18"/>
        </w:rPr>
        <w:noBreakHyphen/>
        <w:t xml:space="preserve">owned personal tangible property and real property furnished for Contractor's use in connection with the performance of this contract, and Contractor </w:t>
      </w:r>
      <w:r w:rsidR="00F36C07">
        <w:rPr>
          <w:rFonts w:cs="Arial"/>
          <w:sz w:val="18"/>
          <w:szCs w:val="18"/>
        </w:rPr>
        <w:t>shall</w:t>
      </w:r>
      <w:r w:rsidRPr="000F3C29">
        <w:rPr>
          <w:rFonts w:cs="Arial"/>
          <w:sz w:val="18"/>
          <w:szCs w:val="18"/>
        </w:rPr>
        <w:t xml:space="preserve"> reimburse State for such property's loss or damage caused by Contractor, normal wear and tear excepted.</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21.</w:t>
      </w:r>
      <w:r w:rsidRPr="000F3C29">
        <w:rPr>
          <w:rFonts w:cs="Arial"/>
          <w:sz w:val="18"/>
          <w:szCs w:val="18"/>
        </w:rPr>
        <w:tab/>
      </w:r>
      <w:r w:rsidRPr="000F3C29">
        <w:rPr>
          <w:rFonts w:cs="Arial"/>
          <w:b/>
          <w:sz w:val="18"/>
          <w:szCs w:val="18"/>
        </w:rPr>
        <w:t>Prohibition of Gratuities:</w:t>
      </w:r>
      <w:r w:rsidRPr="000F3C29">
        <w:rPr>
          <w:rFonts w:cs="Arial"/>
          <w:sz w:val="18"/>
          <w:szCs w:val="18"/>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22.</w:t>
      </w:r>
      <w:r w:rsidRPr="000F3C29">
        <w:rPr>
          <w:rFonts w:cs="Arial"/>
          <w:sz w:val="18"/>
          <w:szCs w:val="18"/>
        </w:rPr>
        <w:tab/>
      </w:r>
      <w:r w:rsidRPr="000F3C29">
        <w:rPr>
          <w:rFonts w:cs="Arial"/>
          <w:b/>
          <w:sz w:val="18"/>
          <w:szCs w:val="18"/>
        </w:rPr>
        <w:t>Retention of Records:</w:t>
      </w:r>
      <w:r w:rsidRPr="000F3C29">
        <w:rPr>
          <w:rFonts w:cs="Arial"/>
          <w:sz w:val="18"/>
          <w:szCs w:val="18"/>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0F3C29" w:rsidRDefault="000F3C29"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Matters involving litigation shall be kept for one (1) year following the termination of litigation, including all appeals, if the litigation exceeds five (5) years.</w:t>
      </w:r>
    </w:p>
    <w:p w:rsidR="008533CE" w:rsidRPr="000F3C29" w:rsidRDefault="008533CE" w:rsidP="008533CE">
      <w:pPr>
        <w:ind w:left="1440" w:hanging="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0F3C29">
        <w:rPr>
          <w:rFonts w:cs="Arial"/>
          <w:sz w:val="18"/>
          <w:szCs w:val="18"/>
        </w:rPr>
        <w:noBreakHyphen/>
        <w:t>contract period.  Delivery of and access to the records shall be at no cost to the state.</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23.</w:t>
      </w:r>
      <w:r w:rsidRPr="000F3C29">
        <w:rPr>
          <w:rFonts w:cs="Arial"/>
          <w:sz w:val="18"/>
          <w:szCs w:val="18"/>
        </w:rPr>
        <w:tab/>
      </w:r>
      <w:r w:rsidRPr="000F3C29">
        <w:rPr>
          <w:rFonts w:cs="Arial"/>
          <w:b/>
          <w:sz w:val="18"/>
          <w:szCs w:val="18"/>
        </w:rPr>
        <w:t>Antitrust</w:t>
      </w:r>
      <w:r w:rsidRPr="000F3C29">
        <w:rPr>
          <w:rFonts w:cs="Arial"/>
          <w:sz w:val="18"/>
          <w:szCs w:val="18"/>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24.</w:t>
      </w:r>
      <w:r w:rsidRPr="000F3C29">
        <w:rPr>
          <w:rFonts w:cs="Arial"/>
          <w:sz w:val="18"/>
          <w:szCs w:val="18"/>
        </w:rPr>
        <w:tab/>
      </w:r>
      <w:r w:rsidRPr="000F3C29">
        <w:rPr>
          <w:rFonts w:cs="Arial"/>
          <w:b/>
          <w:sz w:val="18"/>
          <w:szCs w:val="18"/>
        </w:rPr>
        <w:t>Modification:</w:t>
      </w:r>
      <w:r w:rsidRPr="000F3C29">
        <w:rPr>
          <w:rFonts w:cs="Arial"/>
          <w:sz w:val="18"/>
          <w:szCs w:val="18"/>
        </w:rPr>
        <w:t xml:space="preserve">  This contract shall be modified only by the written agreement of the parties with the approval of the PNC.  No alteration or variation of the terms and conditions of the contract shall be valid unless made in writing and signed by the parties.  Every amendment shall specify the date on which its provisions shall be effective.</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25.</w:t>
      </w:r>
      <w:r w:rsidRPr="000F3C29">
        <w:rPr>
          <w:rFonts w:cs="Arial"/>
          <w:sz w:val="18"/>
          <w:szCs w:val="18"/>
        </w:rPr>
        <w:tab/>
      </w:r>
      <w:r w:rsidRPr="000F3C29">
        <w:rPr>
          <w:rFonts w:cs="Arial"/>
          <w:b/>
          <w:sz w:val="18"/>
          <w:szCs w:val="18"/>
        </w:rPr>
        <w:t>Assignment:</w:t>
      </w:r>
      <w:r w:rsidRPr="000F3C29">
        <w:rPr>
          <w:rFonts w:cs="Arial"/>
          <w:sz w:val="18"/>
          <w:szCs w:val="18"/>
        </w:rPr>
        <w:t xml:space="preserve">  The Contractor shall not assign, convey, encumber, or otherwise transfer its rights or duties under this contract without the prior written consent of the State. </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This contract may terminate in the event of its assignment, conveyance, encumbrance or other transfer by the Contractor without the prior written consent of the State.</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26.</w:t>
      </w:r>
      <w:r w:rsidRPr="000F3C29">
        <w:rPr>
          <w:rFonts w:cs="Arial"/>
          <w:sz w:val="18"/>
          <w:szCs w:val="18"/>
        </w:rPr>
        <w:tab/>
      </w:r>
      <w:r w:rsidRPr="000F3C29">
        <w:rPr>
          <w:rFonts w:cs="Arial"/>
          <w:b/>
          <w:sz w:val="18"/>
          <w:szCs w:val="18"/>
        </w:rPr>
        <w:t>Third Party Beneficiaries:</w:t>
      </w:r>
      <w:r w:rsidRPr="000F3C29">
        <w:rPr>
          <w:rFonts w:cs="Arial"/>
          <w:sz w:val="18"/>
          <w:szCs w:val="18"/>
        </w:rPr>
        <w:t xml:space="preserve">  This contract shall not be construed as providing an enforceable right to any third party.</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27.</w:t>
      </w:r>
      <w:r w:rsidRPr="000F3C29">
        <w:rPr>
          <w:rFonts w:cs="Arial"/>
          <w:sz w:val="18"/>
          <w:szCs w:val="18"/>
        </w:rPr>
        <w:tab/>
      </w:r>
      <w:r w:rsidRPr="000F3C29">
        <w:rPr>
          <w:rFonts w:cs="Arial"/>
          <w:b/>
          <w:sz w:val="18"/>
          <w:szCs w:val="18"/>
        </w:rPr>
        <w:t>Captions:</w:t>
      </w:r>
      <w:r w:rsidRPr="000F3C29">
        <w:rPr>
          <w:rFonts w:cs="Arial"/>
          <w:sz w:val="18"/>
          <w:szCs w:val="18"/>
        </w:rPr>
        <w:t xml:space="preserve">  The captions or headings in this contract are for reference only and do not define, describe, extend, or limit the scope or intent of this contract.</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28.</w:t>
      </w:r>
      <w:r w:rsidRPr="000F3C29">
        <w:rPr>
          <w:rFonts w:cs="Arial"/>
          <w:sz w:val="18"/>
          <w:szCs w:val="18"/>
        </w:rPr>
        <w:tab/>
      </w:r>
      <w:r w:rsidRPr="000F3C29">
        <w:rPr>
          <w:rFonts w:cs="Arial"/>
          <w:b/>
          <w:sz w:val="18"/>
          <w:szCs w:val="18"/>
        </w:rPr>
        <w:t>Severability:</w:t>
      </w:r>
      <w:r w:rsidRPr="000F3C29">
        <w:rPr>
          <w:rFonts w:cs="Arial"/>
          <w:sz w:val="18"/>
          <w:szCs w:val="18"/>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29.</w:t>
      </w:r>
      <w:r w:rsidRPr="000F3C29">
        <w:rPr>
          <w:rFonts w:cs="Arial"/>
          <w:sz w:val="18"/>
          <w:szCs w:val="18"/>
        </w:rPr>
        <w:tab/>
      </w:r>
      <w:r w:rsidRPr="000F3C29">
        <w:rPr>
          <w:rFonts w:cs="Arial"/>
          <w:b/>
          <w:sz w:val="18"/>
          <w:szCs w:val="18"/>
        </w:rPr>
        <w:t>Governing Law:</w:t>
      </w:r>
      <w:r w:rsidRPr="000F3C29">
        <w:rPr>
          <w:rFonts w:cs="Arial"/>
          <w:sz w:val="18"/>
          <w:szCs w:val="18"/>
        </w:rPr>
        <w:t xml:space="preserve">  This contract shall be governed by the laws of the State of Kansas and shall be deemed executed at Topeka, Shawnee County, Kansas, unless otherwise specified and agreed upon by the State of Kansas.</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30.</w:t>
      </w:r>
      <w:r w:rsidRPr="000F3C29">
        <w:rPr>
          <w:rFonts w:cs="Arial"/>
          <w:sz w:val="18"/>
          <w:szCs w:val="18"/>
        </w:rPr>
        <w:tab/>
      </w:r>
      <w:r w:rsidRPr="000F3C29">
        <w:rPr>
          <w:rFonts w:cs="Arial"/>
          <w:b/>
          <w:sz w:val="18"/>
          <w:szCs w:val="18"/>
        </w:rPr>
        <w:t>Jurisdiction:</w:t>
      </w:r>
      <w:r w:rsidRPr="000F3C29">
        <w:rPr>
          <w:rFonts w:cs="Arial"/>
          <w:sz w:val="18"/>
          <w:szCs w:val="18"/>
        </w:rPr>
        <w:t xml:space="preserve">  The parties shall bring any and all legal proceedings arising hereunder in the State of Kansas, District Court of Shawnee County, unless otherwise specified and agreed upon by the State of Kansas.  The United States District Court for the State of Kansas sitting in Topeka, Shawnee County, Kansas, shall be the venue for any federal action or proceeding arising hereunder in which the State is a party.</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31.</w:t>
      </w:r>
      <w:r w:rsidRPr="000F3C29">
        <w:rPr>
          <w:rFonts w:cs="Arial"/>
          <w:sz w:val="18"/>
          <w:szCs w:val="18"/>
        </w:rPr>
        <w:tab/>
      </w:r>
      <w:r w:rsidRPr="000F3C29">
        <w:rPr>
          <w:rFonts w:cs="Arial"/>
          <w:b/>
          <w:sz w:val="18"/>
          <w:szCs w:val="18"/>
        </w:rPr>
        <w:t>Mandatory Provisions:</w:t>
      </w:r>
      <w:r w:rsidRPr="000F3C29">
        <w:rPr>
          <w:rFonts w:cs="Arial"/>
          <w:sz w:val="18"/>
          <w:szCs w:val="18"/>
        </w:rPr>
        <w:t xml:space="preserve">  The provisions found in Contractual Provisions Attachment (DA</w:t>
      </w:r>
      <w:r w:rsidRPr="000F3C29">
        <w:rPr>
          <w:rFonts w:cs="Arial"/>
          <w:sz w:val="18"/>
          <w:szCs w:val="18"/>
        </w:rPr>
        <w:noBreakHyphen/>
        <w:t>146a) which is attached are incorporated by reference and made a part of this contract.</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32.</w:t>
      </w:r>
      <w:r w:rsidRPr="000F3C29">
        <w:rPr>
          <w:rFonts w:cs="Arial"/>
          <w:sz w:val="18"/>
          <w:szCs w:val="18"/>
        </w:rPr>
        <w:tab/>
      </w:r>
      <w:r w:rsidRPr="000F3C29">
        <w:rPr>
          <w:rFonts w:cs="Arial"/>
          <w:b/>
          <w:sz w:val="18"/>
          <w:szCs w:val="18"/>
        </w:rPr>
        <w:t>Integration:</w:t>
      </w:r>
      <w:r w:rsidRPr="000F3C29">
        <w:rPr>
          <w:rFonts w:cs="Arial"/>
          <w:sz w:val="18"/>
          <w:szCs w:val="18"/>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33.</w:t>
      </w:r>
      <w:r w:rsidRPr="000F3C29">
        <w:rPr>
          <w:rFonts w:cs="Arial"/>
          <w:sz w:val="18"/>
          <w:szCs w:val="18"/>
        </w:rPr>
        <w:tab/>
      </w:r>
      <w:r w:rsidRPr="000F3C29">
        <w:rPr>
          <w:rFonts w:cs="Arial"/>
          <w:b/>
          <w:sz w:val="18"/>
          <w:szCs w:val="18"/>
        </w:rPr>
        <w:t>Criminal Or Civil Offense:</w:t>
      </w:r>
      <w:r w:rsidRPr="000F3C29">
        <w:rPr>
          <w:rFonts w:cs="Arial"/>
          <w:sz w:val="18"/>
          <w:szCs w:val="18"/>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34.</w:t>
      </w:r>
      <w:r w:rsidRPr="000F3C29">
        <w:rPr>
          <w:rFonts w:cs="Arial"/>
          <w:sz w:val="18"/>
          <w:szCs w:val="18"/>
        </w:rPr>
        <w:tab/>
      </w:r>
      <w:r w:rsidRPr="000F3C29">
        <w:rPr>
          <w:rFonts w:cs="Arial"/>
          <w:b/>
          <w:sz w:val="18"/>
          <w:szCs w:val="18"/>
        </w:rPr>
        <w:t>Injunctions:</w:t>
      </w:r>
      <w:r w:rsidRPr="000F3C29">
        <w:rPr>
          <w:rFonts w:cs="Arial"/>
          <w:sz w:val="18"/>
          <w:szCs w:val="18"/>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35.</w:t>
      </w:r>
      <w:r w:rsidRPr="000F3C29">
        <w:rPr>
          <w:rFonts w:cs="Arial"/>
          <w:sz w:val="18"/>
          <w:szCs w:val="18"/>
        </w:rPr>
        <w:tab/>
      </w:r>
      <w:r w:rsidRPr="000F3C29">
        <w:rPr>
          <w:rFonts w:cs="Arial"/>
          <w:b/>
          <w:sz w:val="18"/>
          <w:szCs w:val="18"/>
        </w:rPr>
        <w:t>Statutes:</w:t>
      </w:r>
      <w:r w:rsidRPr="000F3C29">
        <w:rPr>
          <w:rFonts w:cs="Arial"/>
          <w:sz w:val="18"/>
          <w:szCs w:val="18"/>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36.</w:t>
      </w:r>
      <w:r w:rsidRPr="000F3C29">
        <w:rPr>
          <w:rFonts w:cs="Arial"/>
          <w:sz w:val="18"/>
          <w:szCs w:val="18"/>
        </w:rPr>
        <w:tab/>
      </w:r>
      <w:r w:rsidRPr="000F3C29">
        <w:rPr>
          <w:rFonts w:cs="Arial"/>
          <w:b/>
          <w:sz w:val="18"/>
          <w:szCs w:val="18"/>
        </w:rPr>
        <w:t>Materials and Workmanship:</w:t>
      </w:r>
      <w:r w:rsidRPr="000F3C29">
        <w:rPr>
          <w:rFonts w:cs="Arial"/>
          <w:sz w:val="18"/>
          <w:szCs w:val="18"/>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37.</w:t>
      </w:r>
      <w:r w:rsidRPr="000F3C29">
        <w:rPr>
          <w:rFonts w:cs="Arial"/>
          <w:sz w:val="18"/>
          <w:szCs w:val="18"/>
        </w:rPr>
        <w:tab/>
      </w:r>
      <w:r w:rsidRPr="000F3C29">
        <w:rPr>
          <w:rFonts w:cs="Arial"/>
          <w:b/>
          <w:sz w:val="18"/>
          <w:szCs w:val="18"/>
        </w:rPr>
        <w:t>Industry Standards:</w:t>
      </w:r>
      <w:r w:rsidRPr="000F3C29">
        <w:rPr>
          <w:rFonts w:cs="Arial"/>
          <w:sz w:val="18"/>
          <w:szCs w:val="18"/>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b/>
          <w:sz w:val="18"/>
          <w:szCs w:val="18"/>
        </w:rPr>
      </w:pPr>
      <w:bookmarkStart w:id="2" w:name="_Toc104952908"/>
      <w:r w:rsidRPr="000F3C29">
        <w:rPr>
          <w:sz w:val="18"/>
          <w:szCs w:val="18"/>
        </w:rPr>
        <w:t>38.</w:t>
      </w:r>
      <w:r w:rsidRPr="000F3C29">
        <w:rPr>
          <w:sz w:val="18"/>
          <w:szCs w:val="18"/>
        </w:rPr>
        <w:tab/>
      </w:r>
      <w:r w:rsidRPr="000F3C29">
        <w:rPr>
          <w:b/>
          <w:sz w:val="18"/>
          <w:szCs w:val="18"/>
        </w:rPr>
        <w:t>Federal, State and Local Taxes</w:t>
      </w:r>
      <w:bookmarkEnd w:id="2"/>
      <w:r w:rsidRPr="000F3C29">
        <w:rPr>
          <w:b/>
          <w:sz w:val="18"/>
          <w:szCs w:val="18"/>
        </w:rPr>
        <w:t>:</w:t>
      </w:r>
      <w:r w:rsidRPr="000F3C29">
        <w:rPr>
          <w:rFonts w:cs="Arial"/>
          <w:sz w:val="18"/>
          <w:szCs w:val="18"/>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0F3C29">
        <w:rPr>
          <w:rFonts w:cs="Arial"/>
          <w:b/>
          <w:sz w:val="18"/>
          <w:szCs w:val="18"/>
        </w:rPr>
        <w:t>The State of Kansas is exempt from state sales or use taxes and federal excise taxes for direct purchases.  These taxes shall not be included in the vendor's price quotation.</w:t>
      </w:r>
    </w:p>
    <w:p w:rsidR="008533CE" w:rsidRPr="000F3C29" w:rsidRDefault="008533CE" w:rsidP="008533CE">
      <w:pPr>
        <w:ind w:left="720"/>
        <w:rPr>
          <w:rFonts w:cs="Arial"/>
          <w:b/>
          <w:sz w:val="18"/>
          <w:szCs w:val="18"/>
        </w:rPr>
      </w:pPr>
    </w:p>
    <w:p w:rsidR="008533CE" w:rsidRPr="000F3C29" w:rsidRDefault="008533CE" w:rsidP="008533CE">
      <w:pPr>
        <w:ind w:left="720"/>
        <w:rPr>
          <w:rFonts w:cs="Arial"/>
          <w:sz w:val="18"/>
          <w:szCs w:val="18"/>
        </w:rPr>
      </w:pPr>
      <w:r w:rsidRPr="000F3C29">
        <w:rPr>
          <w:rFonts w:cs="Arial"/>
          <w:sz w:val="18"/>
          <w:szCs w:val="18"/>
        </w:rPr>
        <w:t>The State makes no representation as to the exemption from liability of any tax imposed by any governmental entity on the Contractor.</w:t>
      </w:r>
    </w:p>
    <w:p w:rsidR="008533CE" w:rsidRPr="000F3C29" w:rsidRDefault="008533CE" w:rsidP="008533CE">
      <w:pPr>
        <w:ind w:left="720"/>
        <w:rPr>
          <w:rFonts w:cs="Arial"/>
          <w:sz w:val="18"/>
          <w:szCs w:val="18"/>
        </w:rPr>
      </w:pPr>
    </w:p>
    <w:p w:rsidR="008533CE" w:rsidRPr="000F3C29" w:rsidRDefault="008533CE" w:rsidP="008533CE">
      <w:pPr>
        <w:autoSpaceDE w:val="0"/>
        <w:autoSpaceDN w:val="0"/>
        <w:adjustRightInd w:val="0"/>
        <w:ind w:left="720" w:hanging="720"/>
        <w:rPr>
          <w:rFonts w:cs="Arial"/>
          <w:sz w:val="18"/>
          <w:szCs w:val="18"/>
        </w:rPr>
      </w:pPr>
      <w:r w:rsidRPr="000F3C29">
        <w:rPr>
          <w:rFonts w:cs="Arial"/>
          <w:sz w:val="18"/>
          <w:szCs w:val="18"/>
        </w:rPr>
        <w:t>39.</w:t>
      </w:r>
      <w:r w:rsidRPr="000F3C29">
        <w:rPr>
          <w:rFonts w:cs="Arial"/>
          <w:sz w:val="18"/>
          <w:szCs w:val="18"/>
        </w:rPr>
        <w:tab/>
      </w:r>
      <w:r w:rsidRPr="000F3C29">
        <w:rPr>
          <w:rFonts w:cs="Arial"/>
          <w:b/>
          <w:bCs/>
          <w:sz w:val="18"/>
          <w:szCs w:val="18"/>
        </w:rPr>
        <w:t>Accounts Receivable Set-Off Program:</w:t>
      </w:r>
      <w:r w:rsidRPr="000F3C29">
        <w:rPr>
          <w:rFonts w:cs="Arial"/>
          <w:sz w:val="18"/>
          <w:szCs w:val="18"/>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8533CE" w:rsidRPr="000F3C29" w:rsidRDefault="008533CE" w:rsidP="008533CE">
      <w:pPr>
        <w:autoSpaceDE w:val="0"/>
        <w:autoSpaceDN w:val="0"/>
        <w:adjustRightInd w:val="0"/>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K.S.A. 75-6201 et seq. allows the Director of Accounts &amp; Reports to setoff funds the State of Kansas owes vendors against debts owed by the vendors to the State of Kansas.  Payments setoff in this manner constitute lawful payment for services or goods received. The vendor benefits fully from the payment because its obligation to the State is reduced by the amount subject to setoff.</w:t>
      </w:r>
    </w:p>
    <w:p w:rsidR="008533CE" w:rsidRPr="000F3C29" w:rsidRDefault="008533CE" w:rsidP="008533CE">
      <w:pPr>
        <w:ind w:left="720"/>
        <w:rPr>
          <w:rFonts w:cs="Arial"/>
          <w:b/>
          <w:sz w:val="18"/>
          <w:szCs w:val="18"/>
        </w:rPr>
      </w:pPr>
    </w:p>
    <w:p w:rsidR="008533CE" w:rsidRPr="008461E0" w:rsidRDefault="008533CE" w:rsidP="008533CE">
      <w:pPr>
        <w:tabs>
          <w:tab w:val="left" w:pos="720"/>
        </w:tabs>
        <w:ind w:left="720" w:hanging="720"/>
        <w:rPr>
          <w:rFonts w:cs="Arial"/>
          <w:sz w:val="18"/>
          <w:szCs w:val="18"/>
        </w:rPr>
      </w:pPr>
      <w:r w:rsidRPr="000F3C29">
        <w:rPr>
          <w:rFonts w:cs="Arial"/>
          <w:sz w:val="18"/>
          <w:szCs w:val="18"/>
        </w:rPr>
        <w:t>40.</w:t>
      </w:r>
      <w:r w:rsidRPr="000F3C29">
        <w:rPr>
          <w:rFonts w:cs="Arial"/>
          <w:sz w:val="18"/>
          <w:szCs w:val="18"/>
        </w:rPr>
        <w:tab/>
      </w:r>
      <w:r w:rsidRPr="000F3C29">
        <w:rPr>
          <w:rFonts w:cs="Arial"/>
          <w:b/>
          <w:sz w:val="18"/>
          <w:szCs w:val="18"/>
        </w:rPr>
        <w:t>Definitions:</w:t>
      </w:r>
      <w:r w:rsidRPr="000F3C29">
        <w:rPr>
          <w:rFonts w:cs="Arial"/>
          <w:sz w:val="18"/>
          <w:szCs w:val="18"/>
        </w:rPr>
        <w:t xml:space="preserve">  A glossary of common procurement terms is available at </w:t>
      </w:r>
      <w:hyperlink r:id="rId19" w:history="1">
        <w:r w:rsidRPr="000F3C29">
          <w:rPr>
            <w:rStyle w:val="Hyperlink"/>
            <w:rFonts w:cs="Arial"/>
            <w:sz w:val="18"/>
            <w:szCs w:val="18"/>
          </w:rPr>
          <w:t>http://da.k</w:t>
        </w:r>
        <w:r w:rsidRPr="000F3C29">
          <w:rPr>
            <w:rStyle w:val="Hyperlink"/>
            <w:rFonts w:cs="Arial"/>
            <w:sz w:val="18"/>
            <w:szCs w:val="18"/>
          </w:rPr>
          <w:t>s</w:t>
        </w:r>
        <w:r w:rsidRPr="000F3C29">
          <w:rPr>
            <w:rStyle w:val="Hyperlink"/>
            <w:rFonts w:cs="Arial"/>
            <w:sz w:val="18"/>
            <w:szCs w:val="18"/>
          </w:rPr>
          <w:t>.gov/purch</w:t>
        </w:r>
      </w:hyperlink>
      <w:r w:rsidRPr="000F3C29">
        <w:rPr>
          <w:rFonts w:cs="Arial"/>
          <w:sz w:val="18"/>
          <w:szCs w:val="18"/>
        </w:rPr>
        <w:t>, under “</w:t>
      </w:r>
      <w:r w:rsidRPr="008461E0">
        <w:rPr>
          <w:rFonts w:cs="Arial"/>
          <w:sz w:val="18"/>
          <w:szCs w:val="18"/>
        </w:rPr>
        <w:t>Purchasing Forms”.</w:t>
      </w:r>
    </w:p>
    <w:p w:rsidR="008533CE" w:rsidRPr="008461E0" w:rsidRDefault="008533CE" w:rsidP="008533CE">
      <w:pPr>
        <w:rPr>
          <w:rFonts w:cs="Arial"/>
          <w:sz w:val="18"/>
          <w:szCs w:val="18"/>
        </w:rPr>
      </w:pPr>
    </w:p>
    <w:p w:rsidR="008533CE" w:rsidRPr="008461E0" w:rsidRDefault="000F3C29" w:rsidP="000F3C29">
      <w:pPr>
        <w:ind w:left="720" w:hanging="720"/>
        <w:rPr>
          <w:rFonts w:cs="Arial"/>
          <w:sz w:val="18"/>
          <w:szCs w:val="18"/>
        </w:rPr>
      </w:pPr>
      <w:r w:rsidRPr="008461E0">
        <w:rPr>
          <w:rFonts w:cs="Arial"/>
          <w:sz w:val="18"/>
          <w:szCs w:val="18"/>
        </w:rPr>
        <w:t>41.</w:t>
      </w:r>
      <w:r w:rsidRPr="008461E0">
        <w:rPr>
          <w:rFonts w:cs="Arial"/>
          <w:sz w:val="18"/>
          <w:szCs w:val="18"/>
        </w:rPr>
        <w:tab/>
      </w:r>
      <w:r w:rsidR="008533CE" w:rsidRPr="008461E0">
        <w:rPr>
          <w:rFonts w:cs="Arial"/>
          <w:b/>
          <w:sz w:val="18"/>
          <w:szCs w:val="18"/>
        </w:rPr>
        <w:t>Definite Quantity Contract</w:t>
      </w:r>
      <w:r w:rsidR="008533CE" w:rsidRPr="008461E0">
        <w:rPr>
          <w:rFonts w:cs="Arial"/>
          <w:sz w:val="18"/>
          <w:szCs w:val="18"/>
        </w:rPr>
        <w:t>:  This Request is for a close-ended contract between the vendor and the State to furnish a predetermined quantity of a good or service in a given period of time.</w:t>
      </w:r>
    </w:p>
    <w:p w:rsidR="008533CE" w:rsidRPr="008461E0" w:rsidRDefault="008533CE" w:rsidP="008533CE">
      <w:pPr>
        <w:rPr>
          <w:rFonts w:cs="Arial"/>
          <w:b/>
          <w:bCs/>
          <w:sz w:val="18"/>
          <w:szCs w:val="18"/>
        </w:rPr>
      </w:pPr>
    </w:p>
    <w:p w:rsidR="000F3C29" w:rsidRPr="008461E0" w:rsidRDefault="000F3C29" w:rsidP="000F3C29">
      <w:pPr>
        <w:ind w:left="720" w:hanging="720"/>
        <w:rPr>
          <w:rFonts w:cs="Arial"/>
          <w:sz w:val="18"/>
          <w:szCs w:val="18"/>
        </w:rPr>
      </w:pPr>
      <w:r w:rsidRPr="008461E0">
        <w:rPr>
          <w:rFonts w:cs="Arial"/>
          <w:bCs/>
          <w:sz w:val="18"/>
          <w:szCs w:val="18"/>
        </w:rPr>
        <w:t>42.</w:t>
      </w:r>
      <w:r w:rsidRPr="008461E0">
        <w:rPr>
          <w:rFonts w:cs="Arial"/>
          <w:bCs/>
          <w:sz w:val="18"/>
          <w:szCs w:val="18"/>
        </w:rPr>
        <w:tab/>
      </w:r>
      <w:r w:rsidRPr="008461E0">
        <w:rPr>
          <w:rFonts w:cs="Arial"/>
          <w:b/>
          <w:bCs/>
          <w:sz w:val="18"/>
          <w:szCs w:val="18"/>
        </w:rPr>
        <w:t>Off-Shore Sourcing:</w:t>
      </w:r>
      <w:r w:rsidRPr="008461E0">
        <w:rPr>
          <w:rFonts w:cs="Arial"/>
          <w:sz w:val="18"/>
          <w:szCs w:val="18"/>
        </w:rPr>
        <w:t xml:space="preserve">  Bidders shall disclose in their bid response the location where the contracted services will be performed and whether or not any of the work necessary to provide the contracted services will be performed at a site outside the United States.  </w:t>
      </w:r>
    </w:p>
    <w:p w:rsidR="000F3C29" w:rsidRPr="008461E0" w:rsidRDefault="000F3C29" w:rsidP="000F3C29">
      <w:pPr>
        <w:rPr>
          <w:rFonts w:cs="Arial"/>
          <w:sz w:val="18"/>
          <w:szCs w:val="18"/>
        </w:rPr>
      </w:pPr>
    </w:p>
    <w:p w:rsidR="000F3C29" w:rsidRPr="008461E0" w:rsidRDefault="000F3C29" w:rsidP="000F3C29">
      <w:pPr>
        <w:ind w:left="720"/>
        <w:rPr>
          <w:rFonts w:cs="Arial"/>
          <w:sz w:val="18"/>
          <w:szCs w:val="18"/>
        </w:rPr>
      </w:pPr>
      <w:r w:rsidRPr="008461E0">
        <w:rPr>
          <w:rFonts w:cs="Arial"/>
          <w:sz w:val="18"/>
          <w:szCs w:val="18"/>
        </w:rPr>
        <w:t xml:space="preserve">If, during the term of the contract, the Contractor or subcontractor plans to move work previously performed in the United States to a location outside of the United States, the Contractor shall immediately notify the Division of Purchases and the respective agency </w:t>
      </w:r>
      <w:r w:rsidRPr="008461E0">
        <w:rPr>
          <w:rFonts w:cs="Arial"/>
          <w:sz w:val="18"/>
          <w:szCs w:val="18"/>
          <w:u w:val="single"/>
        </w:rPr>
        <w:t>in writing</w:t>
      </w:r>
      <w:r w:rsidRPr="008461E0">
        <w:rPr>
          <w:rFonts w:cs="Arial"/>
          <w:sz w:val="18"/>
          <w:szCs w:val="18"/>
        </w:rPr>
        <w:t xml:space="preserve">, indicating the desired new location and the percentage of work that would be relocated. The Director of Purchases must approve any changes prior to the work being relocated. </w:t>
      </w:r>
      <w:r w:rsidRPr="008461E0">
        <w:rPr>
          <w:sz w:val="18"/>
          <w:szCs w:val="18"/>
        </w:rPr>
        <w:t>Failure to obtain the Director’s approval may be grounds to terminate the contract.</w:t>
      </w:r>
    </w:p>
    <w:p w:rsidR="008533CE" w:rsidRPr="008461E0" w:rsidRDefault="008533CE" w:rsidP="000F3C29">
      <w:pPr>
        <w:ind w:left="720" w:hanging="720"/>
        <w:rPr>
          <w:rFonts w:cs="Arial"/>
          <w:sz w:val="18"/>
          <w:szCs w:val="18"/>
        </w:rPr>
      </w:pPr>
      <w:r w:rsidRPr="008461E0">
        <w:rPr>
          <w:rFonts w:cs="Arial"/>
          <w:sz w:val="18"/>
          <w:szCs w:val="18"/>
        </w:rPr>
        <w:t xml:space="preserve"> </w:t>
      </w:r>
    </w:p>
    <w:p w:rsidR="008533CE" w:rsidRPr="008461E0" w:rsidRDefault="008461E0" w:rsidP="008461E0">
      <w:pPr>
        <w:ind w:left="720" w:hanging="720"/>
        <w:rPr>
          <w:rFonts w:cs="Arial"/>
          <w:snapToGrid w:val="0"/>
          <w:sz w:val="18"/>
          <w:szCs w:val="18"/>
        </w:rPr>
      </w:pPr>
      <w:bookmarkStart w:id="3" w:name="_Toc104952907"/>
      <w:r w:rsidRPr="008461E0">
        <w:rPr>
          <w:sz w:val="18"/>
          <w:szCs w:val="18"/>
        </w:rPr>
        <w:t>43.</w:t>
      </w:r>
      <w:r w:rsidRPr="008461E0">
        <w:rPr>
          <w:sz w:val="18"/>
          <w:szCs w:val="18"/>
        </w:rPr>
        <w:tab/>
      </w:r>
      <w:r w:rsidR="008533CE" w:rsidRPr="008461E0">
        <w:rPr>
          <w:b/>
          <w:sz w:val="18"/>
          <w:szCs w:val="18"/>
        </w:rPr>
        <w:t>Payment:</w:t>
      </w:r>
      <w:bookmarkEnd w:id="3"/>
      <w:r w:rsidR="008533CE" w:rsidRPr="008461E0">
        <w:rPr>
          <w:b/>
          <w:sz w:val="18"/>
          <w:szCs w:val="18"/>
        </w:rPr>
        <w:t xml:space="preserve"> </w:t>
      </w:r>
      <w:r w:rsidR="008533CE" w:rsidRPr="008461E0">
        <w:rPr>
          <w:rFonts w:cs="Arial"/>
          <w:b/>
          <w:snapToGrid w:val="0"/>
          <w:sz w:val="18"/>
          <w:szCs w:val="18"/>
        </w:rPr>
        <w:t xml:space="preserve"> </w:t>
      </w:r>
      <w:r w:rsidR="008533CE" w:rsidRPr="008461E0">
        <w:rPr>
          <w:rFonts w:cs="Arial"/>
          <w:snapToGrid w:val="0"/>
          <w:sz w:val="18"/>
          <w:szCs w:val="18"/>
        </w:rPr>
        <w:t>Payment Terms are Net 30 days.  Payment date and receipt of order date shall be based upon K.S.A. 75-6403(b).  This Statute requires state agencies to pay the full amount due for goods or services on or before the 30</w:t>
      </w:r>
      <w:r w:rsidR="008533CE" w:rsidRPr="008461E0">
        <w:rPr>
          <w:rFonts w:cs="Arial"/>
          <w:snapToGrid w:val="0"/>
          <w:sz w:val="18"/>
          <w:szCs w:val="18"/>
          <w:vertAlign w:val="superscript"/>
        </w:rPr>
        <w:t>th</w:t>
      </w:r>
      <w:r w:rsidR="008533CE" w:rsidRPr="008461E0">
        <w:rPr>
          <w:rFonts w:cs="Arial"/>
          <w:snapToGrid w:val="0"/>
          <w:sz w:val="18"/>
          <w:szCs w:val="18"/>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8533CE" w:rsidRPr="008461E0">
        <w:rPr>
          <w:rFonts w:cs="Arial"/>
          <w:snapToGrid w:val="0"/>
          <w:sz w:val="18"/>
          <w:szCs w:val="18"/>
          <w:vertAlign w:val="superscript"/>
        </w:rPr>
        <w:t>th</w:t>
      </w:r>
      <w:r w:rsidR="008533CE" w:rsidRPr="008461E0">
        <w:rPr>
          <w:rFonts w:cs="Arial"/>
          <w:snapToGrid w:val="0"/>
          <w:sz w:val="18"/>
          <w:szCs w:val="18"/>
        </w:rPr>
        <w:t xml:space="preserve"> calendar day noted above falls on a Saturday, Sunday, or legal holiday, the following workday will become the required payment date.</w:t>
      </w:r>
    </w:p>
    <w:p w:rsidR="008533CE" w:rsidRPr="008461E0" w:rsidRDefault="008533CE" w:rsidP="008533CE">
      <w:pPr>
        <w:rPr>
          <w:rFonts w:cs="Arial"/>
          <w:sz w:val="18"/>
          <w:szCs w:val="18"/>
        </w:rPr>
      </w:pPr>
    </w:p>
    <w:p w:rsidR="008533CE" w:rsidRPr="008461E0" w:rsidRDefault="008533CE" w:rsidP="008461E0">
      <w:pPr>
        <w:ind w:firstLine="720"/>
        <w:rPr>
          <w:rFonts w:cs="Arial"/>
          <w:sz w:val="18"/>
          <w:szCs w:val="18"/>
        </w:rPr>
      </w:pPr>
      <w:r w:rsidRPr="008461E0">
        <w:rPr>
          <w:rFonts w:cs="Arial"/>
          <w:sz w:val="18"/>
          <w:szCs w:val="18"/>
        </w:rPr>
        <w:t>Payments shall not be made for costs or items not listed in the vendor's response.</w:t>
      </w:r>
    </w:p>
    <w:p w:rsidR="008533CE" w:rsidRPr="008461E0" w:rsidRDefault="008533CE" w:rsidP="008533CE">
      <w:pPr>
        <w:rPr>
          <w:rFonts w:cs="Arial"/>
          <w:sz w:val="18"/>
          <w:szCs w:val="18"/>
          <w:u w:val="single"/>
        </w:rPr>
      </w:pPr>
    </w:p>
    <w:p w:rsidR="008533CE" w:rsidRPr="008461E0" w:rsidRDefault="008533CE" w:rsidP="008461E0">
      <w:pPr>
        <w:ind w:left="720"/>
        <w:rPr>
          <w:rFonts w:cs="Arial"/>
          <w:sz w:val="18"/>
          <w:szCs w:val="18"/>
        </w:rPr>
      </w:pPr>
      <w:r w:rsidRPr="008461E0">
        <w:rPr>
          <w:rFonts w:cs="Arial"/>
          <w:sz w:val="18"/>
          <w:szCs w:val="18"/>
          <w:u w:val="single"/>
        </w:rPr>
        <w:t>Payment schedule</w:t>
      </w:r>
      <w:r w:rsidRPr="008461E0">
        <w:rPr>
          <w:rFonts w:cs="Arial"/>
          <w:sz w:val="18"/>
          <w:szCs w:val="18"/>
        </w:rPr>
        <w:t xml:space="preserve"> shall be on a frequency mutually agreed upon by both the agency and the Contractor.</w:t>
      </w:r>
    </w:p>
    <w:p w:rsidR="008533CE" w:rsidRPr="008461E0" w:rsidRDefault="008533CE" w:rsidP="008533CE">
      <w:pPr>
        <w:rPr>
          <w:rFonts w:cs="Arial"/>
          <w:sz w:val="18"/>
          <w:szCs w:val="18"/>
        </w:rPr>
      </w:pPr>
    </w:p>
    <w:p w:rsidR="008533CE" w:rsidRPr="008461E0" w:rsidRDefault="008461E0" w:rsidP="008461E0">
      <w:pPr>
        <w:ind w:left="720" w:hanging="720"/>
        <w:rPr>
          <w:rFonts w:cs="Arial"/>
          <w:b/>
          <w:sz w:val="18"/>
          <w:szCs w:val="18"/>
        </w:rPr>
      </w:pPr>
      <w:r w:rsidRPr="008461E0">
        <w:rPr>
          <w:rFonts w:cs="Arial"/>
          <w:sz w:val="18"/>
          <w:szCs w:val="18"/>
        </w:rPr>
        <w:t>44.</w:t>
      </w:r>
      <w:r w:rsidRPr="008461E0">
        <w:rPr>
          <w:rFonts w:cs="Arial"/>
          <w:sz w:val="18"/>
          <w:szCs w:val="18"/>
        </w:rPr>
        <w:tab/>
      </w:r>
      <w:r w:rsidR="008533CE" w:rsidRPr="008461E0">
        <w:rPr>
          <w:rFonts w:cs="Arial"/>
          <w:b/>
          <w:sz w:val="18"/>
          <w:szCs w:val="18"/>
        </w:rPr>
        <w:t>Acceptance:</w:t>
      </w:r>
      <w:r w:rsidR="008533CE" w:rsidRPr="008461E0">
        <w:rPr>
          <w:rFonts w:cs="Arial"/>
          <w:sz w:val="18"/>
          <w:szCs w:val="18"/>
        </w:rPr>
        <w:t xml:space="preserve">  No contract provision or use of items by the State shall constitute acceptance or relieve the vendor of liability in respect to any expressed or implied warranties.</w:t>
      </w:r>
    </w:p>
    <w:p w:rsidR="008533CE" w:rsidRDefault="008533CE" w:rsidP="008533CE">
      <w:pPr>
        <w:rPr>
          <w:rFonts w:cs="Arial"/>
          <w:b/>
          <w:sz w:val="18"/>
          <w:szCs w:val="18"/>
        </w:rPr>
      </w:pPr>
    </w:p>
    <w:p w:rsidR="00546970" w:rsidRDefault="00546970" w:rsidP="008533CE">
      <w:pPr>
        <w:rPr>
          <w:rFonts w:cs="Arial"/>
          <w:b/>
          <w:sz w:val="18"/>
          <w:szCs w:val="18"/>
        </w:rPr>
      </w:pPr>
    </w:p>
    <w:p w:rsidR="00546970" w:rsidRDefault="00546970" w:rsidP="008533CE">
      <w:pPr>
        <w:rPr>
          <w:rFonts w:cs="Arial"/>
          <w:b/>
          <w:sz w:val="18"/>
          <w:szCs w:val="18"/>
        </w:rPr>
      </w:pPr>
    </w:p>
    <w:p w:rsidR="00546970" w:rsidRPr="008461E0" w:rsidRDefault="00546970" w:rsidP="008533CE">
      <w:pPr>
        <w:rPr>
          <w:rFonts w:cs="Arial"/>
          <w:b/>
          <w:sz w:val="18"/>
          <w:szCs w:val="18"/>
        </w:rPr>
      </w:pPr>
    </w:p>
    <w:p w:rsidR="008533CE" w:rsidRPr="008461E0" w:rsidRDefault="008461E0" w:rsidP="008461E0">
      <w:pPr>
        <w:ind w:left="720" w:hanging="720"/>
        <w:rPr>
          <w:rFonts w:cs="Arial"/>
          <w:sz w:val="18"/>
          <w:szCs w:val="18"/>
        </w:rPr>
      </w:pPr>
      <w:r w:rsidRPr="008461E0">
        <w:rPr>
          <w:rFonts w:cs="Arial"/>
          <w:sz w:val="18"/>
          <w:szCs w:val="18"/>
        </w:rPr>
        <w:t>45.</w:t>
      </w:r>
      <w:r w:rsidRPr="008461E0">
        <w:rPr>
          <w:rFonts w:cs="Arial"/>
          <w:sz w:val="18"/>
          <w:szCs w:val="18"/>
        </w:rPr>
        <w:tab/>
      </w:r>
      <w:r w:rsidR="008533CE" w:rsidRPr="008461E0">
        <w:rPr>
          <w:rFonts w:cs="Arial"/>
          <w:b/>
          <w:sz w:val="18"/>
          <w:szCs w:val="18"/>
        </w:rPr>
        <w:t>Ownership:</w:t>
      </w:r>
      <w:r w:rsidR="008533CE" w:rsidRPr="008461E0">
        <w:rPr>
          <w:rFonts w:cs="Arial"/>
          <w:sz w:val="18"/>
          <w:szCs w:val="18"/>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8533CE" w:rsidRPr="008461E0" w:rsidRDefault="008533CE" w:rsidP="008533CE">
      <w:pPr>
        <w:rPr>
          <w:rFonts w:cs="Arial"/>
          <w:sz w:val="18"/>
          <w:szCs w:val="18"/>
          <w:highlight w:val="yellow"/>
        </w:rPr>
      </w:pPr>
    </w:p>
    <w:p w:rsidR="008533CE" w:rsidRPr="008461E0" w:rsidRDefault="008461E0" w:rsidP="008461E0">
      <w:pPr>
        <w:ind w:left="720" w:hanging="720"/>
        <w:rPr>
          <w:rFonts w:cs="Arial"/>
          <w:sz w:val="18"/>
          <w:szCs w:val="18"/>
        </w:rPr>
      </w:pPr>
      <w:r w:rsidRPr="008461E0">
        <w:rPr>
          <w:rFonts w:cs="Arial"/>
          <w:sz w:val="18"/>
          <w:szCs w:val="18"/>
        </w:rPr>
        <w:t>46.</w:t>
      </w:r>
      <w:r w:rsidRPr="008461E0">
        <w:rPr>
          <w:rFonts w:cs="Arial"/>
          <w:sz w:val="18"/>
          <w:szCs w:val="18"/>
        </w:rPr>
        <w:tab/>
      </w:r>
      <w:r w:rsidR="008533CE" w:rsidRPr="008461E0">
        <w:rPr>
          <w:rFonts w:cs="Arial"/>
          <w:b/>
          <w:sz w:val="18"/>
          <w:szCs w:val="18"/>
        </w:rPr>
        <w:t xml:space="preserve">Data:  </w:t>
      </w:r>
      <w:r w:rsidR="008533CE" w:rsidRPr="008461E0">
        <w:rPr>
          <w:rFonts w:cs="Arial"/>
          <w:sz w:val="18"/>
          <w:szCs w:val="18"/>
        </w:rPr>
        <w:t xml:space="preserve">Any and all data required to be provided at any time during the bid process or contract term shall be made available in a format as requested and/or approved by the State.   </w:t>
      </w:r>
    </w:p>
    <w:p w:rsidR="008533CE" w:rsidRPr="008461E0" w:rsidRDefault="008533CE" w:rsidP="008533CE">
      <w:pPr>
        <w:rPr>
          <w:rFonts w:cs="Arial"/>
          <w:b/>
          <w:sz w:val="18"/>
          <w:szCs w:val="18"/>
        </w:rPr>
      </w:pPr>
    </w:p>
    <w:p w:rsidR="008533CE" w:rsidRPr="008461E0" w:rsidRDefault="008461E0" w:rsidP="008461E0">
      <w:pPr>
        <w:ind w:left="720" w:hanging="720"/>
        <w:rPr>
          <w:rFonts w:cs="Arial"/>
          <w:sz w:val="18"/>
          <w:szCs w:val="18"/>
        </w:rPr>
      </w:pPr>
      <w:r w:rsidRPr="008461E0">
        <w:rPr>
          <w:rFonts w:cs="Arial"/>
          <w:sz w:val="18"/>
          <w:szCs w:val="18"/>
        </w:rPr>
        <w:t>47.</w:t>
      </w:r>
      <w:r w:rsidRPr="008461E0">
        <w:rPr>
          <w:rFonts w:cs="Arial"/>
          <w:sz w:val="18"/>
          <w:szCs w:val="18"/>
        </w:rPr>
        <w:tab/>
      </w:r>
      <w:r w:rsidR="008533CE" w:rsidRPr="008461E0">
        <w:rPr>
          <w:rFonts w:cs="Arial"/>
          <w:b/>
          <w:sz w:val="18"/>
          <w:szCs w:val="18"/>
        </w:rPr>
        <w:t>Submission of the Bid:</w:t>
      </w:r>
      <w:r w:rsidR="008533CE" w:rsidRPr="008461E0">
        <w:rPr>
          <w:rFonts w:cs="Arial"/>
          <w:sz w:val="18"/>
          <w:szCs w:val="18"/>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008533CE" w:rsidRPr="008461E0">
        <w:rPr>
          <w:rFonts w:cs="Arial"/>
          <w:sz w:val="18"/>
          <w:szCs w:val="18"/>
          <w:u w:val="single"/>
        </w:rPr>
        <w:t>tax liability</w:t>
      </w:r>
      <w:r w:rsidR="008533CE" w:rsidRPr="008461E0">
        <w:rPr>
          <w:rFonts w:cs="Arial"/>
          <w:sz w:val="18"/>
          <w:szCs w:val="18"/>
        </w:rPr>
        <w:t xml:space="preserve"> required for any difficulties encountered which could have foreseen will not be recognized and all such difficulties shall be properly taken care of by Contractor at no additional cost to the State of Kansas.</w:t>
      </w:r>
    </w:p>
    <w:p w:rsidR="008533CE" w:rsidRPr="008461E0" w:rsidRDefault="008533CE" w:rsidP="008533CE">
      <w:pPr>
        <w:rPr>
          <w:rFonts w:cs="Arial"/>
          <w:sz w:val="18"/>
          <w:szCs w:val="18"/>
        </w:rPr>
      </w:pPr>
    </w:p>
    <w:p w:rsidR="008533CE" w:rsidRPr="008461E0" w:rsidRDefault="008461E0" w:rsidP="008461E0">
      <w:pPr>
        <w:ind w:left="720" w:hanging="720"/>
        <w:rPr>
          <w:rFonts w:cs="Arial"/>
          <w:sz w:val="18"/>
          <w:szCs w:val="18"/>
        </w:rPr>
      </w:pPr>
      <w:r w:rsidRPr="008461E0">
        <w:rPr>
          <w:rFonts w:cs="Arial"/>
          <w:sz w:val="18"/>
          <w:szCs w:val="18"/>
        </w:rPr>
        <w:t>48.</w:t>
      </w:r>
      <w:r w:rsidRPr="008461E0">
        <w:rPr>
          <w:rFonts w:cs="Arial"/>
          <w:sz w:val="18"/>
          <w:szCs w:val="18"/>
        </w:rPr>
        <w:tab/>
      </w:r>
      <w:r w:rsidR="008533CE" w:rsidRPr="008461E0">
        <w:rPr>
          <w:rFonts w:cs="Arial"/>
          <w:b/>
          <w:sz w:val="18"/>
          <w:szCs w:val="18"/>
        </w:rPr>
        <w:t>Vendor Contracts:</w:t>
      </w:r>
      <w:r w:rsidR="008533CE" w:rsidRPr="008461E0">
        <w:rPr>
          <w:rFonts w:cs="Arial"/>
          <w:sz w:val="18"/>
          <w:szCs w:val="18"/>
        </w:rPr>
        <w:t xml:space="preserve">  Include a copy of any contracts, agreements, licenses, warranties, etc. proposed.   (</w:t>
      </w:r>
      <w:r w:rsidR="008533CE" w:rsidRPr="008461E0">
        <w:rPr>
          <w:rFonts w:cs="Arial"/>
          <w:sz w:val="18"/>
          <w:szCs w:val="18"/>
          <w:u w:val="single"/>
        </w:rPr>
        <w:t>State of Kansas form DA-146a remains a mandatory requirement in all contracts</w:t>
      </w:r>
      <w:r w:rsidR="008533CE" w:rsidRPr="008461E0">
        <w:rPr>
          <w:rFonts w:cs="Arial"/>
          <w:sz w:val="18"/>
          <w:szCs w:val="18"/>
        </w:rPr>
        <w:t>.)</w:t>
      </w:r>
    </w:p>
    <w:p w:rsidR="008533CE" w:rsidRPr="008461E0" w:rsidRDefault="008533CE" w:rsidP="008533CE">
      <w:pPr>
        <w:rPr>
          <w:rFonts w:cs="Arial"/>
          <w:sz w:val="18"/>
          <w:szCs w:val="18"/>
        </w:rPr>
      </w:pPr>
    </w:p>
    <w:p w:rsidR="008533CE" w:rsidRPr="008461E0" w:rsidRDefault="008461E0" w:rsidP="008461E0">
      <w:pPr>
        <w:ind w:left="720" w:hanging="720"/>
        <w:rPr>
          <w:rFonts w:cs="Arial"/>
          <w:sz w:val="18"/>
          <w:szCs w:val="18"/>
        </w:rPr>
      </w:pPr>
      <w:r w:rsidRPr="008461E0">
        <w:rPr>
          <w:rFonts w:cs="Arial"/>
          <w:sz w:val="18"/>
          <w:szCs w:val="18"/>
        </w:rPr>
        <w:t>49.</w:t>
      </w:r>
      <w:r w:rsidRPr="008461E0">
        <w:rPr>
          <w:rFonts w:cs="Arial"/>
          <w:sz w:val="18"/>
          <w:szCs w:val="18"/>
        </w:rPr>
        <w:tab/>
      </w:r>
      <w:r w:rsidR="008533CE" w:rsidRPr="008461E0">
        <w:rPr>
          <w:rFonts w:cs="Arial"/>
          <w:b/>
          <w:sz w:val="18"/>
          <w:szCs w:val="18"/>
        </w:rPr>
        <w:t>Transition Assistance:</w:t>
      </w:r>
      <w:r w:rsidR="008533CE" w:rsidRPr="008461E0">
        <w:rPr>
          <w:rFonts w:cs="Arial"/>
          <w:sz w:val="18"/>
          <w:szCs w:val="18"/>
        </w:rPr>
        <w:t xml:space="preserve">  In the event of contract termination or expiration, Contractor shall provide all reasonable and necessary assistance to State to allow for a functional transition to another vendor.</w:t>
      </w:r>
    </w:p>
    <w:p w:rsidR="008533CE" w:rsidRPr="00B4668D" w:rsidRDefault="008533CE" w:rsidP="008533CE">
      <w:pPr>
        <w:rPr>
          <w:rFonts w:cs="Arial"/>
          <w:b/>
        </w:rPr>
      </w:pPr>
    </w:p>
    <w:p w:rsidR="007502F7" w:rsidRPr="00B4668D" w:rsidRDefault="007502F7" w:rsidP="007502F7">
      <w:pPr>
        <w:ind w:left="720" w:hanging="720"/>
        <w:rPr>
          <w:rFonts w:cs="Arial"/>
        </w:rPr>
      </w:pPr>
      <w:r>
        <w:t>50.</w:t>
      </w:r>
      <w:r>
        <w:tab/>
      </w:r>
      <w:r w:rsidRPr="00B4668D">
        <w:rPr>
          <w:rFonts w:cs="Arial"/>
          <w:b/>
        </w:rPr>
        <w:t>Experience:</w:t>
      </w:r>
      <w:r w:rsidRPr="00B4668D">
        <w:rPr>
          <w:rFonts w:cs="Arial"/>
        </w:rPr>
        <w:t xml:space="preserve">  All bidders </w:t>
      </w:r>
      <w:r w:rsidRPr="00411865">
        <w:rPr>
          <w:rFonts w:cs="Arial"/>
        </w:rPr>
        <w:t>are preferred to have</w:t>
      </w:r>
      <w:r w:rsidRPr="00B4668D">
        <w:rPr>
          <w:rFonts w:cs="Arial"/>
        </w:rPr>
        <w:t xml:space="preserve"> a minimum of </w:t>
      </w:r>
      <w:r w:rsidR="00411865">
        <w:rPr>
          <w:rFonts w:cs="Arial"/>
        </w:rPr>
        <w:t>three (3)</w:t>
      </w:r>
      <w:r w:rsidRPr="00B4668D">
        <w:rPr>
          <w:rFonts w:cs="Arial"/>
        </w:rPr>
        <w:t xml:space="preserve"> years continuous active participation in the applicable industry, providing equipment/services comparable in size and complexity to those specified herein.</w:t>
      </w:r>
    </w:p>
    <w:p w:rsidR="007502F7" w:rsidRPr="00B4668D" w:rsidRDefault="007502F7" w:rsidP="007502F7">
      <w:pPr>
        <w:rPr>
          <w:rFonts w:cs="Arial"/>
        </w:rPr>
      </w:pPr>
    </w:p>
    <w:p w:rsidR="007502F7" w:rsidRPr="00B4668D" w:rsidRDefault="007502F7" w:rsidP="007502F7">
      <w:pPr>
        <w:ind w:left="720"/>
        <w:rPr>
          <w:rFonts w:cs="Arial"/>
        </w:rPr>
      </w:pP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8533CE" w:rsidRPr="00546970" w:rsidRDefault="008461E0" w:rsidP="00C148B7">
      <w:pPr>
        <w:jc w:val="center"/>
        <w:rPr>
          <w:b/>
          <w:sz w:val="22"/>
          <w:szCs w:val="22"/>
        </w:rPr>
      </w:pPr>
      <w:r>
        <w:rPr>
          <w:b/>
        </w:rPr>
        <w:br w:type="page"/>
      </w:r>
      <w:r w:rsidR="00546970">
        <w:rPr>
          <w:b/>
          <w:sz w:val="22"/>
          <w:szCs w:val="22"/>
        </w:rPr>
        <w:t>SECTION IV</w:t>
      </w:r>
    </w:p>
    <w:p w:rsidR="008533CE" w:rsidRPr="0043331B" w:rsidRDefault="008533CE" w:rsidP="008533CE">
      <w:pPr>
        <w:jc w:val="center"/>
        <w:rPr>
          <w:b/>
          <w:sz w:val="24"/>
          <w:szCs w:val="24"/>
        </w:rPr>
      </w:pPr>
      <w:r w:rsidRPr="00546970">
        <w:rPr>
          <w:b/>
          <w:sz w:val="22"/>
          <w:szCs w:val="22"/>
        </w:rPr>
        <w:t>S</w:t>
      </w:r>
      <w:bookmarkStart w:id="4" w:name="_Toc104952902"/>
      <w:r w:rsidRPr="00546970">
        <w:rPr>
          <w:b/>
          <w:sz w:val="22"/>
          <w:szCs w:val="22"/>
        </w:rPr>
        <w:t>PECIFICATIONS</w:t>
      </w:r>
      <w:bookmarkEnd w:id="4"/>
    </w:p>
    <w:p w:rsidR="00C47915" w:rsidRDefault="00C47915" w:rsidP="00C47915">
      <w:pPr>
        <w:jc w:val="center"/>
        <w:rPr>
          <w:rFonts w:cs="Arial"/>
          <w:b/>
        </w:rPr>
      </w:pPr>
      <w:r w:rsidRPr="00C47915">
        <w:rPr>
          <w:rFonts w:cs="Arial"/>
          <w:b/>
        </w:rPr>
        <w:t>Kansas Child Care Market Rate Analysis, Kansas Child Care Workforce Profiles</w:t>
      </w:r>
      <w:r>
        <w:rPr>
          <w:rFonts w:cs="Arial"/>
          <w:b/>
        </w:rPr>
        <w:t>,</w:t>
      </w:r>
    </w:p>
    <w:p w:rsidR="00C47915" w:rsidRPr="00C47915" w:rsidRDefault="00C47915" w:rsidP="00C47915">
      <w:pPr>
        <w:jc w:val="center"/>
        <w:rPr>
          <w:rFonts w:cs="Arial"/>
          <w:b/>
        </w:rPr>
      </w:pPr>
      <w:r w:rsidRPr="00C47915">
        <w:rPr>
          <w:rFonts w:cs="Arial"/>
          <w:b/>
        </w:rPr>
        <w:t xml:space="preserve"> and Kansas Child Care Career Lattice</w:t>
      </w:r>
    </w:p>
    <w:p w:rsidR="008057A2" w:rsidRPr="008057A2" w:rsidRDefault="008057A2" w:rsidP="008057A2">
      <w:pPr>
        <w:jc w:val="center"/>
        <w:rPr>
          <w:b/>
        </w:rPr>
      </w:pPr>
    </w:p>
    <w:p w:rsidR="00BC2477" w:rsidRDefault="00970050" w:rsidP="00970050">
      <w:pPr>
        <w:ind w:left="360" w:hanging="360"/>
        <w:rPr>
          <w:rFonts w:cs="Arial"/>
        </w:rPr>
      </w:pPr>
      <w:r>
        <w:rPr>
          <w:rFonts w:cs="Arial"/>
        </w:rPr>
        <w:t>1.</w:t>
      </w:r>
      <w:r>
        <w:rPr>
          <w:rFonts w:cs="Arial"/>
        </w:rPr>
        <w:tab/>
      </w:r>
      <w:r w:rsidR="0040675C" w:rsidRPr="0040675C">
        <w:rPr>
          <w:rFonts w:cs="Arial"/>
        </w:rPr>
        <w:t xml:space="preserve">The State of Kansas is issuing this Request for Proposal to obtain responses from vendors </w:t>
      </w:r>
      <w:r w:rsidR="00BC2477">
        <w:rPr>
          <w:rFonts w:cs="Arial"/>
        </w:rPr>
        <w:t xml:space="preserve">to: </w:t>
      </w:r>
    </w:p>
    <w:p w:rsidR="00BC2477" w:rsidRDefault="00BC2477" w:rsidP="00BC2477">
      <w:pPr>
        <w:ind w:left="360"/>
        <w:rPr>
          <w:rFonts w:cs="Arial"/>
        </w:rPr>
      </w:pPr>
      <w:r>
        <w:rPr>
          <w:rFonts w:cs="Arial"/>
        </w:rPr>
        <w:t>A.</w:t>
      </w:r>
      <w:r>
        <w:rPr>
          <w:rFonts w:cs="Arial"/>
        </w:rPr>
        <w:tab/>
      </w:r>
      <w:r w:rsidR="00970050">
        <w:rPr>
          <w:rFonts w:cs="Arial"/>
        </w:rPr>
        <w:t>P</w:t>
      </w:r>
      <w:r w:rsidR="0040675C" w:rsidRPr="0040675C">
        <w:rPr>
          <w:rFonts w:cs="Arial"/>
        </w:rPr>
        <w:t xml:space="preserve">erform the federally required biannual </w:t>
      </w:r>
      <w:r>
        <w:rPr>
          <w:rFonts w:cs="Arial"/>
        </w:rPr>
        <w:t>child care market rate analysis</w:t>
      </w:r>
      <w:r w:rsidR="0040675C" w:rsidRPr="0040675C">
        <w:rPr>
          <w:rFonts w:cs="Arial"/>
        </w:rPr>
        <w:t xml:space="preserve"> </w:t>
      </w:r>
    </w:p>
    <w:p w:rsidR="00BC2477" w:rsidRDefault="00BC2477" w:rsidP="00BC2477">
      <w:pPr>
        <w:ind w:left="360"/>
        <w:rPr>
          <w:rFonts w:cs="Arial"/>
        </w:rPr>
      </w:pPr>
      <w:r>
        <w:rPr>
          <w:rFonts w:cs="Arial"/>
        </w:rPr>
        <w:t>B.</w:t>
      </w:r>
      <w:r>
        <w:rPr>
          <w:rFonts w:cs="Arial"/>
        </w:rPr>
        <w:tab/>
      </w:r>
      <w:r w:rsidR="00970050">
        <w:rPr>
          <w:rFonts w:cs="Arial"/>
        </w:rPr>
        <w:t>D</w:t>
      </w:r>
      <w:r w:rsidR="0040675C" w:rsidRPr="0040675C">
        <w:rPr>
          <w:rFonts w:cs="Arial"/>
        </w:rPr>
        <w:t>evelop and publish</w:t>
      </w:r>
      <w:r>
        <w:rPr>
          <w:rFonts w:cs="Arial"/>
        </w:rPr>
        <w:t xml:space="preserve"> child care workforce profiles</w:t>
      </w:r>
    </w:p>
    <w:p w:rsidR="0040675C" w:rsidRPr="0040675C" w:rsidRDefault="00BC2477" w:rsidP="00BC2477">
      <w:pPr>
        <w:ind w:left="360"/>
        <w:rPr>
          <w:rFonts w:cs="Arial"/>
        </w:rPr>
      </w:pPr>
      <w:r>
        <w:rPr>
          <w:rFonts w:cs="Arial"/>
        </w:rPr>
        <w:t>C.</w:t>
      </w:r>
      <w:r>
        <w:rPr>
          <w:rFonts w:cs="Arial"/>
        </w:rPr>
        <w:tab/>
      </w:r>
      <w:r w:rsidR="00970050">
        <w:rPr>
          <w:rFonts w:cs="Arial"/>
        </w:rPr>
        <w:t>D</w:t>
      </w:r>
      <w:r w:rsidR="0040675C" w:rsidRPr="0040675C">
        <w:rPr>
          <w:rFonts w:cs="Arial"/>
        </w:rPr>
        <w:t xml:space="preserve">evelop a career lattice for child care </w:t>
      </w:r>
      <w:r>
        <w:rPr>
          <w:rFonts w:cs="Arial"/>
        </w:rPr>
        <w:t>and early education in Kansas</w:t>
      </w:r>
    </w:p>
    <w:p w:rsidR="0040675C" w:rsidRPr="0040675C" w:rsidRDefault="0040675C" w:rsidP="0040675C">
      <w:pPr>
        <w:rPr>
          <w:rFonts w:cs="Arial"/>
        </w:rPr>
      </w:pPr>
    </w:p>
    <w:p w:rsidR="0040675C" w:rsidRPr="0040675C" w:rsidRDefault="00970050" w:rsidP="0040675C">
      <w:pPr>
        <w:ind w:left="360" w:hanging="360"/>
        <w:rPr>
          <w:rFonts w:cs="Arial"/>
        </w:rPr>
      </w:pPr>
      <w:r>
        <w:rPr>
          <w:rFonts w:cs="Arial"/>
        </w:rPr>
        <w:t>2</w:t>
      </w:r>
      <w:r w:rsidR="0040675C">
        <w:rPr>
          <w:rFonts w:cs="Arial"/>
        </w:rPr>
        <w:t>.</w:t>
      </w:r>
      <w:r w:rsidR="0040675C">
        <w:rPr>
          <w:rFonts w:cs="Arial"/>
        </w:rPr>
        <w:tab/>
      </w:r>
      <w:r w:rsidR="0040675C" w:rsidRPr="0040675C">
        <w:rPr>
          <w:rFonts w:cs="Arial"/>
        </w:rPr>
        <w:t xml:space="preserve">American Recovery and Reinvestment Act-Child Care and Development Fund (ARRA CCDF) funds are the funding source for this project and successful </w:t>
      </w:r>
      <w:r w:rsidR="00170939">
        <w:rPr>
          <w:rFonts w:cs="Arial"/>
        </w:rPr>
        <w:t>vendor</w:t>
      </w:r>
      <w:r w:rsidR="00BC2477">
        <w:rPr>
          <w:rFonts w:cs="Arial"/>
        </w:rPr>
        <w:t>(</w:t>
      </w:r>
      <w:r w:rsidR="0040675C" w:rsidRPr="0040675C">
        <w:rPr>
          <w:rFonts w:cs="Arial"/>
        </w:rPr>
        <w:t>s</w:t>
      </w:r>
      <w:r w:rsidR="00BC2477">
        <w:rPr>
          <w:rFonts w:cs="Arial"/>
        </w:rPr>
        <w:t>)</w:t>
      </w:r>
      <w:r w:rsidR="0040675C" w:rsidRPr="0040675C">
        <w:rPr>
          <w:rFonts w:cs="Arial"/>
        </w:rPr>
        <w:t xml:space="preserve"> </w:t>
      </w:r>
      <w:r w:rsidR="00BC2477">
        <w:rPr>
          <w:rFonts w:cs="Arial"/>
        </w:rPr>
        <w:t>shall</w:t>
      </w:r>
      <w:r w:rsidR="0040675C" w:rsidRPr="0040675C">
        <w:rPr>
          <w:rFonts w:cs="Arial"/>
        </w:rPr>
        <w:t xml:space="preserve"> be responsible for meeting the ARRA_CCDF terms and conditions outlined within this procurement process.</w:t>
      </w:r>
    </w:p>
    <w:p w:rsidR="0040675C" w:rsidRPr="0040675C" w:rsidRDefault="0040675C" w:rsidP="0040675C">
      <w:pPr>
        <w:rPr>
          <w:rFonts w:cs="Arial"/>
        </w:rPr>
      </w:pPr>
    </w:p>
    <w:p w:rsidR="0040675C" w:rsidRPr="0040675C" w:rsidRDefault="00970050" w:rsidP="0040675C">
      <w:pPr>
        <w:ind w:left="360" w:hanging="360"/>
        <w:rPr>
          <w:rFonts w:cs="Arial"/>
        </w:rPr>
      </w:pPr>
      <w:r>
        <w:rPr>
          <w:rFonts w:cs="Arial"/>
        </w:rPr>
        <w:t>3</w:t>
      </w:r>
      <w:r w:rsidR="0040675C">
        <w:rPr>
          <w:rFonts w:cs="Arial"/>
        </w:rPr>
        <w:t>.</w:t>
      </w:r>
      <w:r w:rsidR="0040675C">
        <w:rPr>
          <w:rFonts w:cs="Arial"/>
        </w:rPr>
        <w:tab/>
      </w:r>
      <w:r w:rsidR="0040675C" w:rsidRPr="00E925A0">
        <w:rPr>
          <w:rFonts w:cs="Arial"/>
          <w:b/>
        </w:rPr>
        <w:t>Background/History:</w:t>
      </w:r>
      <w:r w:rsidR="0040675C">
        <w:rPr>
          <w:rFonts w:cs="Arial"/>
        </w:rPr>
        <w:t xml:space="preserve"> </w:t>
      </w:r>
      <w:r w:rsidR="0040675C" w:rsidRPr="0040675C">
        <w:rPr>
          <w:rFonts w:cs="Arial"/>
        </w:rPr>
        <w:t>The Kansas Department of Social and Rehabilitation Services (SRS) is responsible for conducting the federally-required biannual child care market rate analysis.  Additionally,</w:t>
      </w:r>
      <w:r w:rsidR="0040675C">
        <w:rPr>
          <w:rFonts w:cs="Arial"/>
        </w:rPr>
        <w:t xml:space="preserve"> K</w:t>
      </w:r>
      <w:r w:rsidR="0040675C" w:rsidRPr="0040675C">
        <w:rPr>
          <w:rFonts w:cs="Arial"/>
        </w:rPr>
        <w:t xml:space="preserve">ansas child care workforce profiles provide valuable statistical and economic data used in the administration of the Kansas Child Care Program.  The Kansas career lattice is a career planning tool used by individuals entering the child care industry and in state workforce planning.   </w:t>
      </w:r>
    </w:p>
    <w:p w:rsidR="0040675C" w:rsidRPr="0040675C" w:rsidRDefault="0040675C" w:rsidP="0040675C">
      <w:pPr>
        <w:rPr>
          <w:rFonts w:cs="Arial"/>
        </w:rPr>
      </w:pPr>
    </w:p>
    <w:p w:rsidR="0040675C" w:rsidRPr="0040675C" w:rsidRDefault="00970050" w:rsidP="0040675C">
      <w:pPr>
        <w:ind w:left="360" w:hanging="360"/>
        <w:rPr>
          <w:rFonts w:cs="Arial"/>
          <w:color w:val="000000"/>
        </w:rPr>
      </w:pPr>
      <w:r>
        <w:rPr>
          <w:rFonts w:cs="Arial"/>
        </w:rPr>
        <w:t>4</w:t>
      </w:r>
      <w:r w:rsidR="0040675C">
        <w:rPr>
          <w:rFonts w:cs="Arial"/>
        </w:rPr>
        <w:t>.</w:t>
      </w:r>
      <w:r w:rsidR="0040675C">
        <w:rPr>
          <w:rFonts w:cs="Arial"/>
        </w:rPr>
        <w:tab/>
      </w:r>
      <w:r w:rsidR="0040675C" w:rsidRPr="00E925A0">
        <w:rPr>
          <w:rFonts w:cs="Arial"/>
          <w:b/>
        </w:rPr>
        <w:t>Multiple Parts:</w:t>
      </w:r>
      <w:r w:rsidR="0040675C">
        <w:rPr>
          <w:rFonts w:cs="Arial"/>
        </w:rPr>
        <w:t xml:space="preserve"> </w:t>
      </w:r>
      <w:r w:rsidR="00170939">
        <w:rPr>
          <w:rFonts w:cs="Arial"/>
        </w:rPr>
        <w:t>Vendor</w:t>
      </w:r>
      <w:r w:rsidR="0040675C" w:rsidRPr="0040675C">
        <w:rPr>
          <w:rFonts w:cs="Arial"/>
        </w:rPr>
        <w:t xml:space="preserve">s may submit proposals for any one of these three activities, a combination of two of these activities, or all three of the activities.   </w:t>
      </w:r>
      <w:r w:rsidR="0040675C" w:rsidRPr="0040675C">
        <w:rPr>
          <w:rFonts w:cs="Arial"/>
          <w:color w:val="000000"/>
        </w:rPr>
        <w:t>Separate Cost Proposals are required for each activity.  Cost proposals shall be submitted s</w:t>
      </w:r>
      <w:r>
        <w:rPr>
          <w:rFonts w:cs="Arial"/>
          <w:color w:val="000000"/>
        </w:rPr>
        <w:t xml:space="preserve">eparately for each activity </w:t>
      </w:r>
      <w:r w:rsidR="0040675C" w:rsidRPr="0040675C">
        <w:rPr>
          <w:rFonts w:cs="Arial"/>
          <w:color w:val="000000"/>
        </w:rPr>
        <w:t xml:space="preserve">the vendor is </w:t>
      </w:r>
      <w:r>
        <w:rPr>
          <w:rFonts w:cs="Arial"/>
          <w:color w:val="000000"/>
        </w:rPr>
        <w:t>submitting a proposal for</w:t>
      </w:r>
      <w:r w:rsidR="0040675C" w:rsidRPr="0040675C">
        <w:rPr>
          <w:rFonts w:cs="Arial"/>
          <w:color w:val="000000"/>
        </w:rPr>
        <w:t xml:space="preserve">.  </w:t>
      </w:r>
      <w:r>
        <w:rPr>
          <w:rFonts w:cs="Arial"/>
          <w:color w:val="000000"/>
        </w:rPr>
        <w:t>Proposals</w:t>
      </w:r>
      <w:r w:rsidR="0040675C" w:rsidRPr="0040675C">
        <w:rPr>
          <w:rFonts w:cs="Arial"/>
          <w:color w:val="000000"/>
        </w:rPr>
        <w:t xml:space="preserve"> submitted for multiple activities may include a narrative which describes any potential savings for efficiencies of being awarded more than one activity.  Additional information that </w:t>
      </w:r>
      <w:r w:rsidR="00170939">
        <w:rPr>
          <w:rFonts w:cs="Arial"/>
          <w:color w:val="000000"/>
        </w:rPr>
        <w:t>vendor</w:t>
      </w:r>
      <w:r w:rsidR="0040675C" w:rsidRPr="0040675C">
        <w:rPr>
          <w:rFonts w:cs="Arial"/>
          <w:color w:val="000000"/>
        </w:rPr>
        <w:t>s deem as useful may be provided.   Each cost proposal shall be submitted in a separate envelope from the technical proposal.</w:t>
      </w:r>
    </w:p>
    <w:p w:rsidR="0040675C" w:rsidRPr="0040675C" w:rsidRDefault="0040675C" w:rsidP="0040675C">
      <w:pPr>
        <w:rPr>
          <w:rFonts w:cs="Arial"/>
        </w:rPr>
      </w:pPr>
    </w:p>
    <w:p w:rsidR="0040675C" w:rsidRPr="0040675C" w:rsidRDefault="00970050" w:rsidP="00970050">
      <w:pPr>
        <w:ind w:left="360" w:hanging="360"/>
        <w:rPr>
          <w:rFonts w:cs="Arial"/>
          <w:b/>
        </w:rPr>
      </w:pPr>
      <w:r>
        <w:rPr>
          <w:rFonts w:cs="Arial"/>
          <w:b/>
        </w:rPr>
        <w:t>5.</w:t>
      </w:r>
      <w:r>
        <w:rPr>
          <w:rFonts w:cs="Arial"/>
          <w:b/>
        </w:rPr>
        <w:tab/>
      </w:r>
      <w:r w:rsidR="0040675C" w:rsidRPr="0040675C">
        <w:rPr>
          <w:rFonts w:cs="Arial"/>
          <w:b/>
        </w:rPr>
        <w:t>Scope of Work: Market Rate Analysis</w:t>
      </w:r>
    </w:p>
    <w:p w:rsidR="0040675C" w:rsidRPr="0040675C" w:rsidRDefault="0040675C" w:rsidP="0040675C">
      <w:pPr>
        <w:rPr>
          <w:rFonts w:cs="Arial"/>
        </w:rPr>
      </w:pPr>
    </w:p>
    <w:p w:rsidR="0040675C" w:rsidRPr="0040675C" w:rsidRDefault="00970050" w:rsidP="00970050">
      <w:pPr>
        <w:ind w:left="720" w:hanging="360"/>
        <w:rPr>
          <w:rFonts w:cs="Arial"/>
        </w:rPr>
      </w:pPr>
      <w:r>
        <w:rPr>
          <w:rFonts w:cs="Arial"/>
        </w:rPr>
        <w:t>A.</w:t>
      </w:r>
      <w:r>
        <w:rPr>
          <w:rFonts w:cs="Arial"/>
        </w:rPr>
        <w:tab/>
      </w:r>
      <w:r w:rsidR="0040675C" w:rsidRPr="0040675C">
        <w:rPr>
          <w:rFonts w:cs="Arial"/>
        </w:rPr>
        <w:t>Child Care and Development Fund fe</w:t>
      </w:r>
      <w:r w:rsidR="00C41C68">
        <w:rPr>
          <w:rFonts w:cs="Arial"/>
        </w:rPr>
        <w:t>deral regulations require that s</w:t>
      </w:r>
      <w:r w:rsidR="0040675C" w:rsidRPr="0040675C">
        <w:rPr>
          <w:rFonts w:cs="Arial"/>
        </w:rPr>
        <w:t xml:space="preserve">tates complete a market analysis of child care payment rates every two years.  The analysis provides information on whether current SRS rates and county groupings are adequate to allow subsidy recipients the purchasing power equal to private pay families.  </w:t>
      </w:r>
      <w:r w:rsidR="00170939">
        <w:rPr>
          <w:rFonts w:cs="Arial"/>
        </w:rPr>
        <w:t>Vendor</w:t>
      </w:r>
      <w:r w:rsidR="0040675C" w:rsidRPr="0040675C">
        <w:rPr>
          <w:rFonts w:cs="Arial"/>
        </w:rPr>
        <w:t xml:space="preserve">s </w:t>
      </w:r>
      <w:r w:rsidR="00F36C07">
        <w:rPr>
          <w:rFonts w:cs="Arial"/>
        </w:rPr>
        <w:t>shall</w:t>
      </w:r>
      <w:r w:rsidR="0040675C" w:rsidRPr="0040675C">
        <w:rPr>
          <w:rFonts w:cs="Arial"/>
        </w:rPr>
        <w:t xml:space="preserve"> provide both print and electronic versions of the completed analysis according to a format approved by SRS.</w:t>
      </w:r>
    </w:p>
    <w:p w:rsidR="0040675C" w:rsidRPr="0040675C" w:rsidRDefault="0040675C" w:rsidP="0040675C">
      <w:pPr>
        <w:rPr>
          <w:rFonts w:cs="Arial"/>
        </w:rPr>
      </w:pPr>
    </w:p>
    <w:p w:rsidR="0040675C" w:rsidRPr="0040675C" w:rsidRDefault="00970050" w:rsidP="00970050">
      <w:pPr>
        <w:ind w:left="720" w:hanging="360"/>
        <w:rPr>
          <w:rFonts w:cs="Arial"/>
        </w:rPr>
      </w:pPr>
      <w:r>
        <w:rPr>
          <w:rFonts w:cs="Arial"/>
        </w:rPr>
        <w:t>B.</w:t>
      </w:r>
      <w:r>
        <w:rPr>
          <w:rFonts w:cs="Arial"/>
        </w:rPr>
        <w:tab/>
      </w:r>
      <w:r w:rsidR="0040675C" w:rsidRPr="0040675C">
        <w:rPr>
          <w:rFonts w:cs="Arial"/>
        </w:rPr>
        <w:t>Kansas categorizes its regulated providers into three groups:  licensed homes, registered homes and child care centers.  For SRS rate purposes, providers are grouped into one of the three county groupings and given a maximum state rate.  The county groupings reflect similar private pay rates among counties.  The current three county groupings are:</w:t>
      </w:r>
    </w:p>
    <w:p w:rsidR="0040675C" w:rsidRPr="0040675C" w:rsidRDefault="0040675C" w:rsidP="0040675C">
      <w:pPr>
        <w:rPr>
          <w:rFonts w:cs="Arial"/>
        </w:rPr>
      </w:pPr>
    </w:p>
    <w:p w:rsidR="0040675C" w:rsidRPr="0040675C" w:rsidRDefault="0040675C" w:rsidP="00970050">
      <w:pPr>
        <w:widowControl/>
        <w:numPr>
          <w:ilvl w:val="0"/>
          <w:numId w:val="23"/>
        </w:numPr>
        <w:ind w:left="1080"/>
        <w:rPr>
          <w:rFonts w:cs="Arial"/>
        </w:rPr>
      </w:pPr>
      <w:r w:rsidRPr="0040675C">
        <w:rPr>
          <w:rFonts w:cs="Arial"/>
        </w:rPr>
        <w:t>High-Cost Urban</w:t>
      </w:r>
    </w:p>
    <w:p w:rsidR="0040675C" w:rsidRPr="0040675C" w:rsidRDefault="0040675C" w:rsidP="006B0CBB">
      <w:pPr>
        <w:widowControl/>
        <w:numPr>
          <w:ilvl w:val="0"/>
          <w:numId w:val="23"/>
        </w:numPr>
        <w:ind w:left="1080"/>
        <w:rPr>
          <w:rFonts w:cs="Arial"/>
        </w:rPr>
      </w:pPr>
      <w:r w:rsidRPr="0040675C">
        <w:rPr>
          <w:rFonts w:cs="Arial"/>
        </w:rPr>
        <w:t>Mid-Cost</w:t>
      </w:r>
    </w:p>
    <w:p w:rsidR="0040675C" w:rsidRPr="0040675C" w:rsidRDefault="0040675C" w:rsidP="006B0CBB">
      <w:pPr>
        <w:widowControl/>
        <w:numPr>
          <w:ilvl w:val="0"/>
          <w:numId w:val="23"/>
        </w:numPr>
        <w:ind w:left="1080"/>
        <w:rPr>
          <w:rFonts w:cs="Arial"/>
        </w:rPr>
      </w:pPr>
      <w:r w:rsidRPr="0040675C">
        <w:rPr>
          <w:rFonts w:cs="Arial"/>
        </w:rPr>
        <w:t>Rural</w:t>
      </w:r>
    </w:p>
    <w:p w:rsidR="0040675C" w:rsidRPr="0040675C" w:rsidRDefault="0040675C" w:rsidP="0040675C">
      <w:pPr>
        <w:ind w:left="720"/>
        <w:rPr>
          <w:rFonts w:cs="Arial"/>
        </w:rPr>
      </w:pPr>
    </w:p>
    <w:p w:rsidR="0040675C" w:rsidRPr="0040675C" w:rsidRDefault="006B0CBB" w:rsidP="006B0CBB">
      <w:pPr>
        <w:ind w:left="360"/>
        <w:rPr>
          <w:rFonts w:cs="Arial"/>
        </w:rPr>
      </w:pPr>
      <w:r>
        <w:rPr>
          <w:rFonts w:cs="Arial"/>
        </w:rPr>
        <w:t>C</w:t>
      </w:r>
      <w:r w:rsidR="0040675C">
        <w:rPr>
          <w:rFonts w:cs="Arial"/>
        </w:rPr>
        <w:t>.</w:t>
      </w:r>
      <w:r w:rsidR="0040675C">
        <w:rPr>
          <w:rFonts w:cs="Arial"/>
        </w:rPr>
        <w:tab/>
      </w:r>
      <w:r w:rsidR="0040675C" w:rsidRPr="0040675C">
        <w:rPr>
          <w:rFonts w:cs="Arial"/>
        </w:rPr>
        <w:t xml:space="preserve">The market analysis </w:t>
      </w:r>
      <w:r w:rsidR="00F36C07">
        <w:rPr>
          <w:rFonts w:cs="Arial"/>
        </w:rPr>
        <w:t>shall</w:t>
      </w:r>
      <w:r w:rsidR="0040675C" w:rsidRPr="0040675C">
        <w:rPr>
          <w:rFonts w:cs="Arial"/>
        </w:rPr>
        <w:t xml:space="preserve"> include the following elements:</w:t>
      </w:r>
    </w:p>
    <w:p w:rsidR="0040675C" w:rsidRPr="0040675C" w:rsidRDefault="0040675C" w:rsidP="0040675C">
      <w:pPr>
        <w:rPr>
          <w:rFonts w:cs="Arial"/>
        </w:rPr>
      </w:pPr>
    </w:p>
    <w:p w:rsidR="0040675C" w:rsidRPr="0040675C" w:rsidRDefault="0040675C" w:rsidP="006B0CBB">
      <w:pPr>
        <w:widowControl/>
        <w:numPr>
          <w:ilvl w:val="0"/>
          <w:numId w:val="22"/>
        </w:numPr>
        <w:ind w:left="1080"/>
        <w:rPr>
          <w:rFonts w:cs="Arial"/>
        </w:rPr>
      </w:pPr>
      <w:r w:rsidRPr="0040675C">
        <w:rPr>
          <w:rFonts w:cs="Arial"/>
        </w:rPr>
        <w:t>The number of regulated providers by type and county.</w:t>
      </w:r>
    </w:p>
    <w:p w:rsidR="0040675C" w:rsidRPr="0040675C" w:rsidRDefault="0040675C" w:rsidP="006B0CBB">
      <w:pPr>
        <w:widowControl/>
        <w:numPr>
          <w:ilvl w:val="0"/>
          <w:numId w:val="22"/>
        </w:numPr>
        <w:ind w:left="1080"/>
        <w:rPr>
          <w:rFonts w:cs="Arial"/>
        </w:rPr>
      </w:pPr>
      <w:r w:rsidRPr="0040675C">
        <w:rPr>
          <w:rFonts w:cs="Arial"/>
        </w:rPr>
        <w:t>Provider rates charged to the private sector by type of provider, county and age group of child.</w:t>
      </w:r>
    </w:p>
    <w:p w:rsidR="0040675C" w:rsidRPr="0040675C" w:rsidRDefault="0040675C" w:rsidP="006B0CBB">
      <w:pPr>
        <w:widowControl/>
        <w:numPr>
          <w:ilvl w:val="0"/>
          <w:numId w:val="22"/>
        </w:numPr>
        <w:ind w:left="1080"/>
        <w:rPr>
          <w:rFonts w:cs="Arial"/>
        </w:rPr>
      </w:pPr>
      <w:r w:rsidRPr="0040675C">
        <w:rPr>
          <w:rFonts w:cs="Arial"/>
        </w:rPr>
        <w:t>The accuracy of current rate groupings of Kansas counties by hourly rate and type of provider.</w:t>
      </w:r>
    </w:p>
    <w:p w:rsidR="0040675C" w:rsidRPr="0040675C" w:rsidRDefault="0040675C" w:rsidP="006B0CBB">
      <w:pPr>
        <w:widowControl/>
        <w:numPr>
          <w:ilvl w:val="0"/>
          <w:numId w:val="22"/>
        </w:numPr>
        <w:ind w:left="1080"/>
        <w:rPr>
          <w:rFonts w:cs="Arial"/>
        </w:rPr>
      </w:pPr>
      <w:r w:rsidRPr="0040675C">
        <w:rPr>
          <w:rFonts w:cs="Arial"/>
        </w:rPr>
        <w:t>Determination of whether or not centers in counties with only one center are in the correct county rate grouping.</w:t>
      </w:r>
    </w:p>
    <w:p w:rsidR="0040675C" w:rsidRPr="0040675C" w:rsidRDefault="0040675C" w:rsidP="006B0CBB">
      <w:pPr>
        <w:widowControl/>
        <w:numPr>
          <w:ilvl w:val="0"/>
          <w:numId w:val="22"/>
        </w:numPr>
        <w:ind w:left="1080"/>
        <w:rPr>
          <w:rFonts w:cs="Arial"/>
        </w:rPr>
      </w:pPr>
      <w:r w:rsidRPr="0040675C">
        <w:rPr>
          <w:rFonts w:cs="Arial"/>
        </w:rPr>
        <w:t xml:space="preserve">Determination of whether or not county rate groupings </w:t>
      </w:r>
      <w:r w:rsidR="00C227B9">
        <w:rPr>
          <w:rFonts w:cs="Arial"/>
        </w:rPr>
        <w:t>shall</w:t>
      </w:r>
      <w:r w:rsidRPr="0040675C">
        <w:rPr>
          <w:rFonts w:cs="Arial"/>
        </w:rPr>
        <w:t xml:space="preserve"> be separated by licensed/registered homes and centers.</w:t>
      </w:r>
    </w:p>
    <w:p w:rsidR="0040675C" w:rsidRPr="0040675C" w:rsidRDefault="0040675C" w:rsidP="006B0CBB">
      <w:pPr>
        <w:widowControl/>
        <w:numPr>
          <w:ilvl w:val="0"/>
          <w:numId w:val="22"/>
        </w:numPr>
        <w:ind w:left="1080"/>
        <w:rPr>
          <w:rFonts w:cs="Arial"/>
        </w:rPr>
      </w:pPr>
      <w:r w:rsidRPr="0040675C">
        <w:rPr>
          <w:rFonts w:cs="Arial"/>
        </w:rPr>
        <w:t>Determination of whether or not new groupings should be made.</w:t>
      </w:r>
    </w:p>
    <w:p w:rsidR="0040675C" w:rsidRPr="0040675C" w:rsidRDefault="0040675C" w:rsidP="006B0CBB">
      <w:pPr>
        <w:widowControl/>
        <w:numPr>
          <w:ilvl w:val="0"/>
          <w:numId w:val="22"/>
        </w:numPr>
        <w:ind w:left="1080"/>
        <w:rPr>
          <w:rFonts w:cs="Arial"/>
        </w:rPr>
      </w:pPr>
      <w:r w:rsidRPr="0040675C">
        <w:rPr>
          <w:rFonts w:cs="Arial"/>
        </w:rPr>
        <w:t xml:space="preserve">Proposals for new groupings if current groupings are not accurate. </w:t>
      </w:r>
    </w:p>
    <w:p w:rsidR="0040675C" w:rsidRPr="0040675C" w:rsidRDefault="0040675C" w:rsidP="006B0CBB">
      <w:pPr>
        <w:widowControl/>
        <w:numPr>
          <w:ilvl w:val="0"/>
          <w:numId w:val="22"/>
        </w:numPr>
        <w:ind w:left="1080"/>
        <w:rPr>
          <w:rFonts w:cs="Arial"/>
        </w:rPr>
      </w:pPr>
      <w:r w:rsidRPr="0040675C">
        <w:rPr>
          <w:rFonts w:cs="Arial"/>
        </w:rPr>
        <w:t xml:space="preserve">Determination of whether or not, and the extent to which, SRS clients receiving a subsidy equals private pay fees taking into account any assigned copayment (family share). </w:t>
      </w:r>
    </w:p>
    <w:p w:rsidR="0040675C" w:rsidRPr="0040675C" w:rsidRDefault="0040675C" w:rsidP="006B0CBB">
      <w:pPr>
        <w:widowControl/>
        <w:numPr>
          <w:ilvl w:val="0"/>
          <w:numId w:val="22"/>
        </w:numPr>
        <w:ind w:left="1080"/>
        <w:rPr>
          <w:rFonts w:cs="Arial"/>
        </w:rPr>
      </w:pPr>
      <w:r w:rsidRPr="0040675C">
        <w:rPr>
          <w:rFonts w:cs="Arial"/>
        </w:rPr>
        <w:t>Comparisons between accredited, non-accredited providers</w:t>
      </w:r>
      <w:r w:rsidR="00C41C68">
        <w:rPr>
          <w:rFonts w:cs="Arial"/>
        </w:rPr>
        <w:t>,</w:t>
      </w:r>
      <w:r w:rsidRPr="0040675C">
        <w:rPr>
          <w:rFonts w:cs="Arial"/>
        </w:rPr>
        <w:t xml:space="preserve"> and providers participating in professional development activities (TEACH®, WAGE$®, KQIRS, EXCEL, ECAAP).</w:t>
      </w:r>
    </w:p>
    <w:p w:rsidR="0040675C" w:rsidRPr="0040675C" w:rsidRDefault="0040675C" w:rsidP="006B0CBB">
      <w:pPr>
        <w:widowControl/>
        <w:numPr>
          <w:ilvl w:val="0"/>
          <w:numId w:val="22"/>
        </w:numPr>
        <w:ind w:left="1080"/>
        <w:rPr>
          <w:rFonts w:cs="Arial"/>
        </w:rPr>
      </w:pPr>
      <w:r w:rsidRPr="0040675C">
        <w:rPr>
          <w:rFonts w:cs="Arial"/>
        </w:rPr>
        <w:t>The availability of alternative-hour providers and a comparison of their rates to traditional work hour providers.</w:t>
      </w:r>
    </w:p>
    <w:p w:rsidR="0040675C" w:rsidRPr="0040675C" w:rsidRDefault="0040675C" w:rsidP="006B0CBB">
      <w:pPr>
        <w:widowControl/>
        <w:numPr>
          <w:ilvl w:val="0"/>
          <w:numId w:val="22"/>
        </w:numPr>
        <w:ind w:left="1080"/>
        <w:rPr>
          <w:rFonts w:cs="Arial"/>
        </w:rPr>
      </w:pPr>
      <w:r w:rsidRPr="0040675C">
        <w:rPr>
          <w:rFonts w:cs="Arial"/>
        </w:rPr>
        <w:t xml:space="preserve">The determination of what time frames constitute part- and full-time child care and how this compares to daily and weekly rates, converting data to hourly rates as necessary.  </w:t>
      </w:r>
    </w:p>
    <w:p w:rsidR="0040675C" w:rsidRDefault="0040675C" w:rsidP="0040675C">
      <w:pPr>
        <w:ind w:left="828"/>
        <w:rPr>
          <w:rFonts w:cs="Arial"/>
        </w:rPr>
      </w:pPr>
    </w:p>
    <w:p w:rsidR="00546970" w:rsidRDefault="00546970" w:rsidP="0040675C">
      <w:pPr>
        <w:ind w:left="828"/>
        <w:rPr>
          <w:rFonts w:cs="Arial"/>
        </w:rPr>
      </w:pPr>
    </w:p>
    <w:p w:rsidR="00546970" w:rsidRPr="0040675C" w:rsidRDefault="00546970" w:rsidP="0040675C">
      <w:pPr>
        <w:ind w:left="828"/>
        <w:rPr>
          <w:rFonts w:cs="Arial"/>
        </w:rPr>
      </w:pPr>
    </w:p>
    <w:p w:rsidR="0040675C" w:rsidRDefault="006B0CBB" w:rsidP="006B0CBB">
      <w:pPr>
        <w:ind w:left="720" w:hanging="360"/>
        <w:rPr>
          <w:rFonts w:cs="Arial"/>
        </w:rPr>
      </w:pPr>
      <w:r>
        <w:rPr>
          <w:rFonts w:cs="Arial"/>
        </w:rPr>
        <w:t>D</w:t>
      </w:r>
      <w:r w:rsidR="0040675C">
        <w:rPr>
          <w:rFonts w:cs="Arial"/>
        </w:rPr>
        <w:t>.</w:t>
      </w:r>
      <w:r w:rsidR="0040675C">
        <w:rPr>
          <w:rFonts w:cs="Arial"/>
        </w:rPr>
        <w:tab/>
      </w:r>
      <w:r w:rsidR="0040675C" w:rsidRPr="0040675C">
        <w:rPr>
          <w:rFonts w:cs="Arial"/>
        </w:rPr>
        <w:t xml:space="preserve">The successful </w:t>
      </w:r>
      <w:r w:rsidR="00170939">
        <w:rPr>
          <w:rFonts w:cs="Arial"/>
        </w:rPr>
        <w:t>vendor</w:t>
      </w:r>
      <w:r w:rsidR="0040675C" w:rsidRPr="0040675C">
        <w:rPr>
          <w:rFonts w:cs="Arial"/>
        </w:rPr>
        <w:t xml:space="preserve"> </w:t>
      </w:r>
      <w:r w:rsidR="00F36C07">
        <w:rPr>
          <w:rFonts w:cs="Arial"/>
        </w:rPr>
        <w:t>shall</w:t>
      </w:r>
      <w:r w:rsidR="0040675C" w:rsidRPr="0040675C">
        <w:rPr>
          <w:rFonts w:cs="Arial"/>
        </w:rPr>
        <w:t xml:space="preserve"> provide the following deliverables:</w:t>
      </w:r>
    </w:p>
    <w:p w:rsidR="0040675C" w:rsidRPr="0040675C" w:rsidRDefault="0040675C" w:rsidP="0040675C">
      <w:pPr>
        <w:ind w:left="360" w:hanging="360"/>
        <w:rPr>
          <w:rFonts w:cs="Arial"/>
        </w:rPr>
      </w:pPr>
    </w:p>
    <w:p w:rsidR="0040675C" w:rsidRPr="0040675C" w:rsidRDefault="0040675C" w:rsidP="006B0CBB">
      <w:pPr>
        <w:widowControl/>
        <w:numPr>
          <w:ilvl w:val="0"/>
          <w:numId w:val="27"/>
        </w:numPr>
        <w:ind w:left="1080" w:hanging="405"/>
        <w:rPr>
          <w:rFonts w:cs="Arial"/>
        </w:rPr>
      </w:pPr>
      <w:r w:rsidRPr="0040675C">
        <w:rPr>
          <w:rFonts w:cs="Arial"/>
        </w:rPr>
        <w:t xml:space="preserve">Data as requested by SRS above.  Data </w:t>
      </w:r>
      <w:r w:rsidR="00EA6DD4">
        <w:rPr>
          <w:rFonts w:cs="Arial"/>
        </w:rPr>
        <w:t>shall</w:t>
      </w:r>
      <w:r w:rsidRPr="0040675C">
        <w:rPr>
          <w:rFonts w:cs="Arial"/>
        </w:rPr>
        <w:t xml:space="preserve"> be represented by hourly rate and stratified from the 50</w:t>
      </w:r>
      <w:r w:rsidRPr="0040675C">
        <w:rPr>
          <w:rFonts w:cs="Arial"/>
          <w:vertAlign w:val="superscript"/>
        </w:rPr>
        <w:t>th</w:t>
      </w:r>
      <w:r w:rsidRPr="0040675C">
        <w:rPr>
          <w:rFonts w:cs="Arial"/>
        </w:rPr>
        <w:t xml:space="preserve"> to the 100</w:t>
      </w:r>
      <w:r w:rsidRPr="0040675C">
        <w:rPr>
          <w:rFonts w:cs="Arial"/>
          <w:vertAlign w:val="superscript"/>
        </w:rPr>
        <w:t>th</w:t>
      </w:r>
      <w:r w:rsidRPr="0040675C">
        <w:rPr>
          <w:rFonts w:cs="Arial"/>
        </w:rPr>
        <w:t xml:space="preserve"> percentile of the market rate according to provider type, age of child</w:t>
      </w:r>
      <w:r w:rsidR="006A7770">
        <w:rPr>
          <w:rFonts w:cs="Arial"/>
        </w:rPr>
        <w:t>,</w:t>
      </w:r>
      <w:r w:rsidRPr="0040675C">
        <w:rPr>
          <w:rFonts w:cs="Arial"/>
        </w:rPr>
        <w:t xml:space="preserve"> and county.</w:t>
      </w:r>
    </w:p>
    <w:p w:rsidR="0040675C" w:rsidRPr="0040675C" w:rsidRDefault="0040675C" w:rsidP="006B0CBB">
      <w:pPr>
        <w:widowControl/>
        <w:numPr>
          <w:ilvl w:val="0"/>
          <w:numId w:val="27"/>
        </w:numPr>
        <w:ind w:left="1080" w:hanging="405"/>
        <w:rPr>
          <w:rFonts w:cs="Arial"/>
        </w:rPr>
      </w:pPr>
      <w:r w:rsidRPr="0040675C">
        <w:rPr>
          <w:rFonts w:cs="Arial"/>
        </w:rPr>
        <w:t xml:space="preserve">Executive summary and recommendations presented in a format and file type approved by SRS, summarizing overall study findings, and listing out recommendations as mentioned above, and any additional recommendations the </w:t>
      </w:r>
      <w:r w:rsidR="00170939">
        <w:rPr>
          <w:rFonts w:cs="Arial"/>
        </w:rPr>
        <w:t>vendor</w:t>
      </w:r>
      <w:r w:rsidRPr="0040675C">
        <w:rPr>
          <w:rFonts w:cs="Arial"/>
        </w:rPr>
        <w:t xml:space="preserve"> may have.</w:t>
      </w:r>
    </w:p>
    <w:p w:rsidR="0040675C" w:rsidRPr="0040675C" w:rsidRDefault="0040675C" w:rsidP="006B0CBB">
      <w:pPr>
        <w:widowControl/>
        <w:numPr>
          <w:ilvl w:val="0"/>
          <w:numId w:val="27"/>
        </w:numPr>
        <w:ind w:left="1080" w:hanging="405"/>
        <w:rPr>
          <w:rFonts w:cs="Arial"/>
        </w:rPr>
      </w:pPr>
      <w:r w:rsidRPr="0040675C">
        <w:rPr>
          <w:rFonts w:cs="Arial"/>
        </w:rPr>
        <w:t>Presentations or explanations of material after completion of study.</w:t>
      </w:r>
    </w:p>
    <w:p w:rsidR="0040675C" w:rsidRPr="0040675C" w:rsidRDefault="0040675C" w:rsidP="0040675C">
      <w:pPr>
        <w:ind w:left="765"/>
        <w:rPr>
          <w:rFonts w:cs="Arial"/>
          <w:highlight w:val="yellow"/>
        </w:rPr>
      </w:pPr>
    </w:p>
    <w:p w:rsidR="0040675C" w:rsidRDefault="006B0CBB" w:rsidP="006B0CBB">
      <w:pPr>
        <w:ind w:left="720" w:hanging="360"/>
        <w:rPr>
          <w:rFonts w:cs="Arial"/>
        </w:rPr>
      </w:pPr>
      <w:r>
        <w:rPr>
          <w:rFonts w:cs="Arial"/>
        </w:rPr>
        <w:t>E</w:t>
      </w:r>
      <w:r w:rsidR="0040675C">
        <w:rPr>
          <w:rFonts w:cs="Arial"/>
        </w:rPr>
        <w:t>.</w:t>
      </w:r>
      <w:r w:rsidR="0040675C">
        <w:rPr>
          <w:rFonts w:cs="Arial"/>
        </w:rPr>
        <w:tab/>
      </w:r>
      <w:r w:rsidR="0040675C" w:rsidRPr="0040675C">
        <w:rPr>
          <w:rFonts w:cs="Arial"/>
        </w:rPr>
        <w:t>SRS will provide the following resources:</w:t>
      </w:r>
    </w:p>
    <w:p w:rsidR="00EA6DD4" w:rsidRPr="0040675C" w:rsidRDefault="00EA6DD4" w:rsidP="0040675C">
      <w:pPr>
        <w:ind w:left="360" w:hanging="360"/>
        <w:rPr>
          <w:rFonts w:cs="Arial"/>
        </w:rPr>
      </w:pPr>
    </w:p>
    <w:p w:rsidR="0040675C" w:rsidRPr="0040675C" w:rsidRDefault="0040675C" w:rsidP="006B0CBB">
      <w:pPr>
        <w:widowControl/>
        <w:numPr>
          <w:ilvl w:val="0"/>
          <w:numId w:val="28"/>
        </w:numPr>
        <w:ind w:left="1080"/>
        <w:rPr>
          <w:rFonts w:cs="Arial"/>
        </w:rPr>
      </w:pPr>
      <w:r w:rsidRPr="0040675C">
        <w:rPr>
          <w:rFonts w:cs="Arial"/>
        </w:rPr>
        <w:t>A point person to help coordinate the project with knowledge of the former analyses and the administration of the subsidy program.</w:t>
      </w:r>
    </w:p>
    <w:p w:rsidR="0040675C" w:rsidRPr="0040675C" w:rsidRDefault="0040675C" w:rsidP="006B0CBB">
      <w:pPr>
        <w:widowControl/>
        <w:numPr>
          <w:ilvl w:val="0"/>
          <w:numId w:val="28"/>
        </w:numPr>
        <w:ind w:left="1080"/>
        <w:rPr>
          <w:rFonts w:cs="Arial"/>
        </w:rPr>
      </w:pPr>
      <w:r w:rsidRPr="0040675C">
        <w:rPr>
          <w:rFonts w:cs="Arial"/>
        </w:rPr>
        <w:t>Data for completion of requested analysis.  Data collection by the contractor using an actual survey will not be necessary to complete this study.</w:t>
      </w:r>
    </w:p>
    <w:p w:rsidR="0040675C" w:rsidRPr="0040675C" w:rsidRDefault="0040675C" w:rsidP="006B0CBB">
      <w:pPr>
        <w:widowControl/>
        <w:numPr>
          <w:ilvl w:val="0"/>
          <w:numId w:val="28"/>
        </w:numPr>
        <w:ind w:left="1080"/>
        <w:rPr>
          <w:rFonts w:cs="Arial"/>
        </w:rPr>
      </w:pPr>
      <w:r w:rsidRPr="0040675C">
        <w:rPr>
          <w:rFonts w:cs="Arial"/>
        </w:rPr>
        <w:t>Childcare resource and referral data.  The number of provider rate records used in the 2008 Market Analysis was around 20,000.</w:t>
      </w:r>
    </w:p>
    <w:p w:rsidR="0040675C" w:rsidRPr="0040675C" w:rsidRDefault="0040675C" w:rsidP="006B0CBB">
      <w:pPr>
        <w:widowControl/>
        <w:numPr>
          <w:ilvl w:val="0"/>
          <w:numId w:val="28"/>
        </w:numPr>
        <w:ind w:left="1080"/>
        <w:rPr>
          <w:rFonts w:cs="Arial"/>
        </w:rPr>
      </w:pPr>
      <w:r w:rsidRPr="0040675C">
        <w:rPr>
          <w:rFonts w:cs="Arial"/>
        </w:rPr>
        <w:t>Benefit issuance data will be provided by month and child on provider type, county and age group.  The number of benefit records provided is around 20,000 per month.</w:t>
      </w:r>
    </w:p>
    <w:p w:rsidR="0040675C" w:rsidRPr="006B0CBB" w:rsidRDefault="0040675C" w:rsidP="006B0CBB">
      <w:pPr>
        <w:widowControl/>
        <w:numPr>
          <w:ilvl w:val="0"/>
          <w:numId w:val="28"/>
        </w:numPr>
        <w:ind w:left="1080"/>
        <w:rPr>
          <w:rFonts w:cs="Arial"/>
        </w:rPr>
      </w:pPr>
      <w:r w:rsidRPr="0040675C">
        <w:rPr>
          <w:rFonts w:cs="Arial"/>
        </w:rPr>
        <w:t>Listing of all Kansas Association of Child Care Resource and Referral Agencies (KACCRRA).  The following website contains the information:</w:t>
      </w:r>
      <w:r w:rsidR="006B0CBB">
        <w:rPr>
          <w:rFonts w:cs="Arial"/>
        </w:rPr>
        <w:t xml:space="preserve"> </w:t>
      </w:r>
      <w:hyperlink r:id="rId20" w:history="1">
        <w:r w:rsidRPr="006B0CBB">
          <w:rPr>
            <w:rStyle w:val="Hyperlink"/>
            <w:rFonts w:cs="Arial"/>
          </w:rPr>
          <w:t>http://www.kaccrra.org/</w:t>
        </w:r>
      </w:hyperlink>
    </w:p>
    <w:p w:rsidR="0040675C" w:rsidRPr="0040675C" w:rsidRDefault="0040675C" w:rsidP="006B0CBB">
      <w:pPr>
        <w:widowControl/>
        <w:numPr>
          <w:ilvl w:val="0"/>
          <w:numId w:val="28"/>
        </w:numPr>
        <w:ind w:left="1080"/>
        <w:rPr>
          <w:rFonts w:cs="Arial"/>
        </w:rPr>
      </w:pPr>
      <w:r w:rsidRPr="0040675C">
        <w:rPr>
          <w:rFonts w:cs="Arial"/>
        </w:rPr>
        <w:t>Current rate chart.  The following website contains the information:</w:t>
      </w:r>
    </w:p>
    <w:p w:rsidR="0040675C" w:rsidRPr="0040675C" w:rsidRDefault="0040675C" w:rsidP="006B0CBB">
      <w:pPr>
        <w:ind w:left="1080"/>
        <w:rPr>
          <w:rFonts w:cs="Arial"/>
        </w:rPr>
      </w:pPr>
      <w:r w:rsidRPr="0040675C">
        <w:rPr>
          <w:rFonts w:cs="Arial"/>
        </w:rPr>
        <w:t> </w:t>
      </w:r>
      <w:hyperlink r:id="rId21" w:history="1">
        <w:r w:rsidRPr="0040675C">
          <w:rPr>
            <w:rStyle w:val="Hyperlink"/>
            <w:rFonts w:eastAsia="Calibri" w:cs="Arial"/>
          </w:rPr>
          <w:t>http://www.srskansas.org/KEESM/Appendix/C-18_ProviderRateCht_01-09.pdf</w:t>
        </w:r>
      </w:hyperlink>
    </w:p>
    <w:p w:rsidR="0040675C" w:rsidRPr="0040675C" w:rsidRDefault="0040675C" w:rsidP="006B0CBB">
      <w:pPr>
        <w:widowControl/>
        <w:numPr>
          <w:ilvl w:val="0"/>
          <w:numId w:val="28"/>
        </w:numPr>
        <w:ind w:left="1080"/>
        <w:rPr>
          <w:rFonts w:cs="Arial"/>
        </w:rPr>
      </w:pPr>
      <w:r w:rsidRPr="0040675C">
        <w:rPr>
          <w:rFonts w:cs="Arial"/>
        </w:rPr>
        <w:t xml:space="preserve">The previous market rate study, conducted by Milliman, Inc., is available at the following website:   </w:t>
      </w:r>
    </w:p>
    <w:p w:rsidR="0040675C" w:rsidRPr="0040675C" w:rsidRDefault="0040675C" w:rsidP="006B0CBB">
      <w:pPr>
        <w:ind w:left="1080" w:firstLine="720"/>
        <w:rPr>
          <w:rFonts w:cs="Arial"/>
        </w:rPr>
      </w:pPr>
      <w:hyperlink r:id="rId22" w:history="1">
        <w:r w:rsidRPr="0040675C">
          <w:rPr>
            <w:rStyle w:val="Hyperlink"/>
            <w:rFonts w:eastAsia="Calibri" w:cs="Arial"/>
          </w:rPr>
          <w:t>http://www.srskansas.org/ISD/ees/CCstateplan/MarketRateStudy.pdf</w:t>
        </w:r>
      </w:hyperlink>
    </w:p>
    <w:p w:rsidR="0040675C" w:rsidRPr="0040675C" w:rsidRDefault="0040675C" w:rsidP="006B0CBB">
      <w:pPr>
        <w:widowControl/>
        <w:numPr>
          <w:ilvl w:val="0"/>
          <w:numId w:val="28"/>
        </w:numPr>
        <w:ind w:left="1080"/>
        <w:rPr>
          <w:rFonts w:cs="Arial"/>
        </w:rPr>
      </w:pPr>
      <w:r w:rsidRPr="0040675C">
        <w:rPr>
          <w:rFonts w:cs="Arial"/>
        </w:rPr>
        <w:t xml:space="preserve">The family share distribution schedule, per income.   The following website contains the information: </w:t>
      </w:r>
    </w:p>
    <w:p w:rsidR="0040675C" w:rsidRPr="0040675C" w:rsidRDefault="0040675C" w:rsidP="006B0CBB">
      <w:pPr>
        <w:widowControl/>
        <w:ind w:left="1080"/>
        <w:rPr>
          <w:rFonts w:cs="Arial"/>
        </w:rPr>
      </w:pPr>
      <w:hyperlink r:id="rId23" w:history="1">
        <w:r w:rsidRPr="0040675C">
          <w:rPr>
            <w:rStyle w:val="Hyperlink"/>
            <w:rFonts w:eastAsia="Calibri" w:cs="Arial"/>
          </w:rPr>
          <w:t>http://www.srskansas.org/KEESM/Appendix/F-1_Monthly_Family_Incomeand_Family_%20Share_Deduction_Schedulee_10_09.pdf</w:t>
        </w:r>
      </w:hyperlink>
    </w:p>
    <w:p w:rsidR="0040675C" w:rsidRPr="0040675C" w:rsidRDefault="0040675C" w:rsidP="0040675C">
      <w:pPr>
        <w:rPr>
          <w:rFonts w:cs="Arial"/>
        </w:rPr>
      </w:pPr>
    </w:p>
    <w:p w:rsidR="0040675C" w:rsidRPr="0040675C" w:rsidRDefault="006B0CBB" w:rsidP="006B0CBB">
      <w:pPr>
        <w:ind w:left="720" w:hanging="360"/>
        <w:rPr>
          <w:rFonts w:cs="Arial"/>
        </w:rPr>
      </w:pPr>
      <w:r>
        <w:rPr>
          <w:rFonts w:cs="Arial"/>
        </w:rPr>
        <w:t>F</w:t>
      </w:r>
      <w:r w:rsidR="00D043D1">
        <w:rPr>
          <w:rFonts w:cs="Arial"/>
        </w:rPr>
        <w:t>.</w:t>
      </w:r>
      <w:r w:rsidR="00D043D1">
        <w:rPr>
          <w:rFonts w:cs="Arial"/>
        </w:rPr>
        <w:tab/>
      </w:r>
      <w:r w:rsidR="0040675C" w:rsidRPr="0040675C">
        <w:rPr>
          <w:rFonts w:cs="Arial"/>
        </w:rPr>
        <w:t xml:space="preserve">SRS will consider an alternate proposal that provides a ‘desktop’ software solution for SRS to self-perform future rate analyses.  The successful </w:t>
      </w:r>
      <w:r w:rsidR="00170939">
        <w:rPr>
          <w:rFonts w:cs="Arial"/>
        </w:rPr>
        <w:t>vendor</w:t>
      </w:r>
      <w:r w:rsidR="0040675C" w:rsidRPr="0040675C">
        <w:rPr>
          <w:rFonts w:cs="Arial"/>
        </w:rPr>
        <w:t xml:space="preserve"> </w:t>
      </w:r>
      <w:r w:rsidR="00F36C07">
        <w:rPr>
          <w:rFonts w:cs="Arial"/>
        </w:rPr>
        <w:t>shall</w:t>
      </w:r>
      <w:r w:rsidR="0040675C" w:rsidRPr="0040675C">
        <w:rPr>
          <w:rFonts w:cs="Arial"/>
        </w:rPr>
        <w:t xml:space="preserve"> perform the initial analysis.  The alternate proposal </w:t>
      </w:r>
      <w:r w:rsidR="00C227B9">
        <w:rPr>
          <w:rFonts w:cs="Arial"/>
        </w:rPr>
        <w:t>shall</w:t>
      </w:r>
      <w:r w:rsidR="0040675C" w:rsidRPr="0040675C">
        <w:rPr>
          <w:rFonts w:cs="Arial"/>
        </w:rPr>
        <w:t xml:space="preserve"> state minimum computer configurations and any other software required to accomplish the analysis and report out the desired information.  It </w:t>
      </w:r>
      <w:r w:rsidR="00C227B9">
        <w:rPr>
          <w:rFonts w:cs="Arial"/>
        </w:rPr>
        <w:t>shall</w:t>
      </w:r>
      <w:r w:rsidR="0040675C" w:rsidRPr="0040675C">
        <w:rPr>
          <w:rFonts w:cs="Arial"/>
        </w:rPr>
        <w:t xml:space="preserve"> also address potential training opportunities and maintenance costs to SRS, if any.</w:t>
      </w:r>
    </w:p>
    <w:p w:rsidR="0040675C" w:rsidRPr="0040675C" w:rsidRDefault="0040675C" w:rsidP="0040675C">
      <w:pPr>
        <w:rPr>
          <w:rFonts w:cs="Arial"/>
        </w:rPr>
      </w:pPr>
    </w:p>
    <w:p w:rsidR="0040675C" w:rsidRPr="0040675C" w:rsidRDefault="006B0CBB" w:rsidP="006B0CBB">
      <w:pPr>
        <w:ind w:left="360" w:hanging="360"/>
        <w:rPr>
          <w:rFonts w:cs="Arial"/>
        </w:rPr>
      </w:pPr>
      <w:r>
        <w:rPr>
          <w:rFonts w:cs="Arial"/>
          <w:b/>
        </w:rPr>
        <w:t>6.</w:t>
      </w:r>
      <w:r>
        <w:rPr>
          <w:rFonts w:cs="Arial"/>
          <w:b/>
        </w:rPr>
        <w:tab/>
      </w:r>
      <w:r w:rsidR="00AD0254" w:rsidRPr="0040675C">
        <w:rPr>
          <w:rFonts w:cs="Arial"/>
          <w:b/>
        </w:rPr>
        <w:t xml:space="preserve">Scope of Work: </w:t>
      </w:r>
      <w:r w:rsidR="0040675C" w:rsidRPr="00AD0254">
        <w:rPr>
          <w:rFonts w:cs="Arial"/>
          <w:b/>
        </w:rPr>
        <w:t>Kansas Child Care Workforce Profiles</w:t>
      </w:r>
    </w:p>
    <w:p w:rsidR="0040675C" w:rsidRPr="0040675C" w:rsidRDefault="0040675C" w:rsidP="0040675C">
      <w:pPr>
        <w:rPr>
          <w:rFonts w:cs="Arial"/>
        </w:rPr>
      </w:pPr>
    </w:p>
    <w:p w:rsidR="0040675C" w:rsidRPr="0040675C" w:rsidRDefault="006B0CBB" w:rsidP="006B0CBB">
      <w:pPr>
        <w:ind w:left="720" w:hanging="360"/>
        <w:rPr>
          <w:rFonts w:cs="Arial"/>
        </w:rPr>
      </w:pPr>
      <w:r>
        <w:rPr>
          <w:rFonts w:cs="Arial"/>
        </w:rPr>
        <w:t>A</w:t>
      </w:r>
      <w:r w:rsidR="00AD0254">
        <w:rPr>
          <w:rFonts w:cs="Arial"/>
        </w:rPr>
        <w:t>.</w:t>
      </w:r>
      <w:r w:rsidR="00AD0254">
        <w:rPr>
          <w:rFonts w:cs="Arial"/>
        </w:rPr>
        <w:tab/>
      </w:r>
      <w:r w:rsidR="0040675C" w:rsidRPr="0040675C">
        <w:rPr>
          <w:rFonts w:cs="Arial"/>
        </w:rPr>
        <w:t xml:space="preserve">The successful </w:t>
      </w:r>
      <w:r w:rsidR="00170939">
        <w:rPr>
          <w:rFonts w:cs="Arial"/>
        </w:rPr>
        <w:t>vendor</w:t>
      </w:r>
      <w:r w:rsidR="0040675C" w:rsidRPr="0040675C">
        <w:rPr>
          <w:rFonts w:cs="Arial"/>
        </w:rPr>
        <w:t xml:space="preserve"> </w:t>
      </w:r>
      <w:r w:rsidR="00F36C07">
        <w:rPr>
          <w:rFonts w:cs="Arial"/>
        </w:rPr>
        <w:t>shall</w:t>
      </w:r>
      <w:r w:rsidR="0040675C" w:rsidRPr="0040675C">
        <w:rPr>
          <w:rFonts w:cs="Arial"/>
        </w:rPr>
        <w:t xml:space="preserve"> complete child care and early education workforce profiles for the state of Kansas.  The data is to be gathered and aggregated at</w:t>
      </w:r>
      <w:r w:rsidR="00F51ADB">
        <w:rPr>
          <w:rFonts w:cs="Arial"/>
        </w:rPr>
        <w:t xml:space="preserve"> each of the 105 Kansas county</w:t>
      </w:r>
      <w:r w:rsidR="0040675C" w:rsidRPr="0040675C">
        <w:rPr>
          <w:rFonts w:cs="Arial"/>
        </w:rPr>
        <w:t xml:space="preserve"> level</w:t>
      </w:r>
      <w:r w:rsidR="00F51ADB">
        <w:rPr>
          <w:rFonts w:cs="Arial"/>
        </w:rPr>
        <w:t>s</w:t>
      </w:r>
      <w:r w:rsidR="0040675C" w:rsidRPr="0040675C">
        <w:rPr>
          <w:rFonts w:cs="Arial"/>
        </w:rPr>
        <w:t xml:space="preserve">.  Data is to be further aggregated at the regional level according to the seven designated regional resource and referral districts, and at the statewide level.  Profiles </w:t>
      </w:r>
      <w:r w:rsidR="00F36C07">
        <w:rPr>
          <w:rFonts w:cs="Arial"/>
        </w:rPr>
        <w:t>shall</w:t>
      </w:r>
      <w:r w:rsidR="0040675C" w:rsidRPr="0040675C">
        <w:rPr>
          <w:rFonts w:cs="Arial"/>
        </w:rPr>
        <w:t xml:space="preserve"> include a report on each of the 105 Kansas counties, the seven regional resource and referral agency regions, and the state as a whole.  Data to be included (but is not limited to): </w:t>
      </w:r>
    </w:p>
    <w:p w:rsidR="0040675C" w:rsidRPr="0040675C" w:rsidRDefault="0040675C" w:rsidP="0040675C">
      <w:pPr>
        <w:rPr>
          <w:rFonts w:cs="Arial"/>
        </w:rPr>
      </w:pPr>
    </w:p>
    <w:p w:rsidR="00D237C3" w:rsidRDefault="006B0CBB" w:rsidP="006B0CBB">
      <w:pPr>
        <w:ind w:left="1080" w:hanging="360"/>
        <w:rPr>
          <w:rFonts w:cs="Arial"/>
        </w:rPr>
      </w:pPr>
      <w:r>
        <w:rPr>
          <w:rFonts w:cs="Arial"/>
        </w:rPr>
        <w:t>1</w:t>
      </w:r>
      <w:r w:rsidR="00E925A0">
        <w:rPr>
          <w:rFonts w:cs="Arial"/>
        </w:rPr>
        <w:t>.</w:t>
      </w:r>
      <w:r w:rsidR="00E925A0">
        <w:rPr>
          <w:rFonts w:cs="Arial"/>
        </w:rPr>
        <w:tab/>
      </w:r>
      <w:r w:rsidR="0040675C" w:rsidRPr="0040675C">
        <w:rPr>
          <w:rFonts w:cs="Arial"/>
        </w:rPr>
        <w:t>Wage comparisons with other occupations.</w:t>
      </w:r>
    </w:p>
    <w:p w:rsidR="00D043D1" w:rsidRDefault="006B0CBB" w:rsidP="006B0CBB">
      <w:pPr>
        <w:ind w:left="1080" w:hanging="360"/>
        <w:rPr>
          <w:rFonts w:cs="Arial"/>
        </w:rPr>
      </w:pPr>
      <w:r>
        <w:rPr>
          <w:rFonts w:cs="Arial"/>
        </w:rPr>
        <w:t>2</w:t>
      </w:r>
      <w:r w:rsidR="00D237C3">
        <w:rPr>
          <w:rFonts w:cs="Arial"/>
        </w:rPr>
        <w:t>.</w:t>
      </w:r>
      <w:r w:rsidR="00D237C3">
        <w:rPr>
          <w:rFonts w:cs="Arial"/>
        </w:rPr>
        <w:tab/>
      </w:r>
      <w:r w:rsidR="0040675C" w:rsidRPr="00D043D1">
        <w:rPr>
          <w:rFonts w:cs="Arial"/>
        </w:rPr>
        <w:t>Average annual salaries by workforce setting and job title (work performed):    Examples include:  home providers, center personnel, center assistant directors and center directors.</w:t>
      </w:r>
    </w:p>
    <w:p w:rsidR="00D043D1" w:rsidRDefault="006B0CBB" w:rsidP="006B0CBB">
      <w:pPr>
        <w:ind w:left="1080" w:hanging="360"/>
        <w:rPr>
          <w:rFonts w:cs="Arial"/>
        </w:rPr>
      </w:pPr>
      <w:r>
        <w:rPr>
          <w:rFonts w:cs="Arial"/>
        </w:rPr>
        <w:t>3</w:t>
      </w:r>
      <w:r w:rsidR="00D237C3">
        <w:rPr>
          <w:rFonts w:cs="Arial"/>
        </w:rPr>
        <w:t>.</w:t>
      </w:r>
      <w:r w:rsidR="00D237C3">
        <w:rPr>
          <w:rFonts w:cs="Arial"/>
        </w:rPr>
        <w:tab/>
      </w:r>
      <w:r w:rsidR="0040675C" w:rsidRPr="00D043D1">
        <w:rPr>
          <w:rFonts w:cs="Arial"/>
        </w:rPr>
        <w:t>Parent household income and types of care sought by families.</w:t>
      </w:r>
    </w:p>
    <w:p w:rsidR="00D043D1" w:rsidRDefault="006B0CBB" w:rsidP="006B0CBB">
      <w:pPr>
        <w:ind w:left="1080" w:hanging="360"/>
        <w:rPr>
          <w:rFonts w:cs="Arial"/>
        </w:rPr>
      </w:pPr>
      <w:r>
        <w:rPr>
          <w:rFonts w:cs="Arial"/>
        </w:rPr>
        <w:t>4</w:t>
      </w:r>
      <w:r w:rsidR="00D237C3">
        <w:rPr>
          <w:rFonts w:cs="Arial"/>
        </w:rPr>
        <w:t>.</w:t>
      </w:r>
      <w:r w:rsidR="00D237C3">
        <w:rPr>
          <w:rFonts w:cs="Arial"/>
        </w:rPr>
        <w:tab/>
      </w:r>
      <w:r w:rsidR="0040675C" w:rsidRPr="00D043D1">
        <w:rPr>
          <w:rFonts w:cs="Arial"/>
        </w:rPr>
        <w:t>Ethnic, gender and age demographics of providers, educational background, previous work experience.</w:t>
      </w:r>
    </w:p>
    <w:p w:rsidR="00D043D1" w:rsidRDefault="006B0CBB" w:rsidP="006B0CBB">
      <w:pPr>
        <w:ind w:left="1080" w:hanging="360"/>
        <w:rPr>
          <w:rFonts w:cs="Arial"/>
        </w:rPr>
      </w:pPr>
      <w:r>
        <w:rPr>
          <w:rFonts w:cs="Arial"/>
        </w:rPr>
        <w:t>5</w:t>
      </w:r>
      <w:r w:rsidR="00D237C3">
        <w:rPr>
          <w:rFonts w:cs="Arial"/>
        </w:rPr>
        <w:t>.</w:t>
      </w:r>
      <w:r w:rsidR="00D237C3">
        <w:rPr>
          <w:rFonts w:cs="Arial"/>
        </w:rPr>
        <w:tab/>
      </w:r>
      <w:r w:rsidR="0040675C" w:rsidRPr="00D043D1">
        <w:rPr>
          <w:rFonts w:cs="Arial"/>
        </w:rPr>
        <w:t>H</w:t>
      </w:r>
      <w:r w:rsidR="00C41C68">
        <w:rPr>
          <w:rFonts w:cs="Arial"/>
        </w:rPr>
        <w:t>ours worked by type of provider and</w:t>
      </w:r>
      <w:r w:rsidR="0040675C" w:rsidRPr="00D043D1">
        <w:rPr>
          <w:rFonts w:cs="Arial"/>
        </w:rPr>
        <w:t xml:space="preserve"> benefits availability.</w:t>
      </w:r>
    </w:p>
    <w:p w:rsidR="00D043D1" w:rsidRDefault="006B0CBB" w:rsidP="006B0CBB">
      <w:pPr>
        <w:ind w:left="1080" w:hanging="360"/>
        <w:rPr>
          <w:rFonts w:cs="Arial"/>
        </w:rPr>
      </w:pPr>
      <w:r>
        <w:rPr>
          <w:rFonts w:cs="Arial"/>
        </w:rPr>
        <w:t>6</w:t>
      </w:r>
      <w:r w:rsidR="00D237C3">
        <w:rPr>
          <w:rFonts w:cs="Arial"/>
        </w:rPr>
        <w:t>.</w:t>
      </w:r>
      <w:r w:rsidR="00D237C3">
        <w:rPr>
          <w:rFonts w:cs="Arial"/>
        </w:rPr>
        <w:tab/>
      </w:r>
      <w:r w:rsidR="0040675C" w:rsidRPr="00D043D1">
        <w:rPr>
          <w:rFonts w:cs="Arial"/>
        </w:rPr>
        <w:t>Child care costs by type of care and age of child.</w:t>
      </w:r>
    </w:p>
    <w:p w:rsidR="00D043D1" w:rsidRDefault="006B0CBB" w:rsidP="006B0CBB">
      <w:pPr>
        <w:ind w:left="1080" w:hanging="360"/>
        <w:rPr>
          <w:rFonts w:cs="Arial"/>
        </w:rPr>
      </w:pPr>
      <w:r>
        <w:rPr>
          <w:rFonts w:cs="Arial"/>
        </w:rPr>
        <w:t>7</w:t>
      </w:r>
      <w:r w:rsidR="00D237C3">
        <w:rPr>
          <w:rFonts w:cs="Arial"/>
        </w:rPr>
        <w:t>.</w:t>
      </w:r>
      <w:r w:rsidR="00D237C3">
        <w:rPr>
          <w:rFonts w:cs="Arial"/>
        </w:rPr>
        <w:tab/>
      </w:r>
      <w:r w:rsidR="0040675C" w:rsidRPr="00D043D1">
        <w:rPr>
          <w:rFonts w:cs="Arial"/>
        </w:rPr>
        <w:t>Child care and early education services available to families</w:t>
      </w:r>
      <w:r w:rsidR="00624AD7">
        <w:rPr>
          <w:rFonts w:cs="Arial"/>
        </w:rPr>
        <w:t>.</w:t>
      </w:r>
      <w:r w:rsidR="0040675C" w:rsidRPr="00D043D1">
        <w:rPr>
          <w:rFonts w:cs="Arial"/>
        </w:rPr>
        <w:t xml:space="preserve"> (Examples include:  resource and referr</w:t>
      </w:r>
      <w:r w:rsidR="00624AD7">
        <w:rPr>
          <w:rFonts w:cs="Arial"/>
        </w:rPr>
        <w:t>al services, home visits, etc.)</w:t>
      </w:r>
    </w:p>
    <w:p w:rsidR="00D043D1" w:rsidRDefault="006B0CBB" w:rsidP="006B0CBB">
      <w:pPr>
        <w:ind w:left="1080" w:hanging="360"/>
        <w:rPr>
          <w:rFonts w:cs="Arial"/>
        </w:rPr>
      </w:pPr>
      <w:r>
        <w:rPr>
          <w:rFonts w:cs="Arial"/>
        </w:rPr>
        <w:t>8</w:t>
      </w:r>
      <w:r w:rsidR="00D237C3">
        <w:rPr>
          <w:rFonts w:cs="Arial"/>
        </w:rPr>
        <w:t>.</w:t>
      </w:r>
      <w:r w:rsidR="00D237C3">
        <w:rPr>
          <w:rFonts w:cs="Arial"/>
        </w:rPr>
        <w:tab/>
      </w:r>
      <w:r w:rsidR="0040675C" w:rsidRPr="00D043D1">
        <w:rPr>
          <w:rFonts w:cs="Arial"/>
        </w:rPr>
        <w:t>The availability of regulated child care by age groups and early education opportunities by county, region and at the statewide level.</w:t>
      </w:r>
    </w:p>
    <w:p w:rsidR="0040675C" w:rsidRPr="00D043D1" w:rsidRDefault="006B0CBB" w:rsidP="006B0CBB">
      <w:pPr>
        <w:ind w:left="1080" w:hanging="360"/>
        <w:rPr>
          <w:rFonts w:cs="Arial"/>
        </w:rPr>
      </w:pPr>
      <w:r>
        <w:rPr>
          <w:rFonts w:cs="Arial"/>
        </w:rPr>
        <w:t>9.</w:t>
      </w:r>
      <w:r>
        <w:rPr>
          <w:rFonts w:cs="Arial"/>
        </w:rPr>
        <w:tab/>
      </w:r>
      <w:r w:rsidR="0040675C" w:rsidRPr="00D043D1">
        <w:rPr>
          <w:rFonts w:cs="Arial"/>
        </w:rPr>
        <w:t>Child care capacity by type of care.</w:t>
      </w:r>
    </w:p>
    <w:p w:rsidR="00546970" w:rsidRDefault="00546970" w:rsidP="006B0CBB">
      <w:pPr>
        <w:ind w:left="720" w:hanging="360"/>
        <w:rPr>
          <w:rFonts w:cs="Arial"/>
        </w:rPr>
      </w:pPr>
    </w:p>
    <w:p w:rsidR="0040675C" w:rsidRPr="0040675C" w:rsidRDefault="006B0CBB" w:rsidP="006B0CBB">
      <w:pPr>
        <w:ind w:left="720" w:hanging="360"/>
        <w:rPr>
          <w:rFonts w:cs="Arial"/>
        </w:rPr>
      </w:pPr>
      <w:r>
        <w:rPr>
          <w:rFonts w:cs="Arial"/>
        </w:rPr>
        <w:t>B.</w:t>
      </w:r>
      <w:r>
        <w:rPr>
          <w:rFonts w:cs="Arial"/>
        </w:rPr>
        <w:tab/>
      </w:r>
      <w:r w:rsidR="00170939">
        <w:rPr>
          <w:rFonts w:cs="Arial"/>
        </w:rPr>
        <w:t>Vendor</w:t>
      </w:r>
      <w:r w:rsidR="0040675C" w:rsidRPr="0040675C">
        <w:rPr>
          <w:rFonts w:cs="Arial"/>
        </w:rPr>
        <w:t xml:space="preserve">s may propose additional data elements subject to SRS approval.  </w:t>
      </w:r>
      <w:r w:rsidR="00170939">
        <w:rPr>
          <w:rFonts w:cs="Arial"/>
        </w:rPr>
        <w:t>Vendor</w:t>
      </w:r>
      <w:r w:rsidR="0040675C" w:rsidRPr="0040675C">
        <w:rPr>
          <w:rFonts w:cs="Arial"/>
        </w:rPr>
        <w:t xml:space="preserve">s are required to design a final report for public distribution and </w:t>
      </w:r>
      <w:r w:rsidR="00C227B9">
        <w:rPr>
          <w:rFonts w:cs="Arial"/>
        </w:rPr>
        <w:t>shall</w:t>
      </w:r>
      <w:r w:rsidR="0040675C" w:rsidRPr="0040675C">
        <w:rPr>
          <w:rFonts w:cs="Arial"/>
        </w:rPr>
        <w:t xml:space="preserve"> include printing costs for 1,000 copies of the state summary and 100 copies each of the county and regional profiles.  </w:t>
      </w:r>
    </w:p>
    <w:p w:rsidR="0040675C" w:rsidRDefault="0040675C" w:rsidP="0040675C">
      <w:pPr>
        <w:rPr>
          <w:rFonts w:cs="Arial"/>
        </w:rPr>
      </w:pPr>
    </w:p>
    <w:p w:rsidR="00546970" w:rsidRDefault="00546970" w:rsidP="0040675C">
      <w:pPr>
        <w:rPr>
          <w:rFonts w:cs="Arial"/>
        </w:rPr>
      </w:pPr>
    </w:p>
    <w:p w:rsidR="00546970" w:rsidRDefault="00546970" w:rsidP="0040675C">
      <w:pPr>
        <w:rPr>
          <w:rFonts w:cs="Arial"/>
        </w:rPr>
      </w:pPr>
    </w:p>
    <w:p w:rsidR="00546970" w:rsidRDefault="00546970" w:rsidP="0040675C">
      <w:pPr>
        <w:rPr>
          <w:rFonts w:cs="Arial"/>
        </w:rPr>
      </w:pPr>
    </w:p>
    <w:p w:rsidR="0040675C" w:rsidRPr="00D043D1" w:rsidRDefault="006B0CBB" w:rsidP="006B0CBB">
      <w:pPr>
        <w:ind w:left="360" w:hanging="360"/>
        <w:rPr>
          <w:rFonts w:cs="Arial"/>
          <w:b/>
          <w:u w:val="single"/>
        </w:rPr>
      </w:pPr>
      <w:r>
        <w:rPr>
          <w:rFonts w:cs="Arial"/>
          <w:b/>
        </w:rPr>
        <w:t xml:space="preserve">7. </w:t>
      </w:r>
      <w:r w:rsidR="001C7DDA">
        <w:rPr>
          <w:rFonts w:cs="Arial"/>
          <w:b/>
        </w:rPr>
        <w:tab/>
      </w:r>
      <w:r w:rsidR="00D043D1" w:rsidRPr="0040675C">
        <w:rPr>
          <w:rFonts w:cs="Arial"/>
          <w:b/>
        </w:rPr>
        <w:t>Scope of Work:</w:t>
      </w:r>
      <w:r w:rsidR="00D043D1">
        <w:rPr>
          <w:rFonts w:cs="Arial"/>
          <w:b/>
        </w:rPr>
        <w:t xml:space="preserve"> </w:t>
      </w:r>
      <w:r w:rsidR="0040675C" w:rsidRPr="00D043D1">
        <w:rPr>
          <w:rFonts w:cs="Arial"/>
          <w:b/>
        </w:rPr>
        <w:t>Kansas Child Care Career Lattice</w:t>
      </w:r>
    </w:p>
    <w:p w:rsidR="0040675C" w:rsidRPr="0040675C" w:rsidRDefault="0040675C" w:rsidP="0040675C">
      <w:pPr>
        <w:rPr>
          <w:rFonts w:cs="Arial"/>
        </w:rPr>
      </w:pPr>
    </w:p>
    <w:p w:rsidR="0040675C" w:rsidRPr="0040675C" w:rsidRDefault="006B0CBB" w:rsidP="006B0CBB">
      <w:pPr>
        <w:ind w:left="720" w:hanging="360"/>
        <w:rPr>
          <w:rFonts w:cs="Arial"/>
        </w:rPr>
      </w:pPr>
      <w:r>
        <w:rPr>
          <w:rFonts w:cs="Arial"/>
        </w:rPr>
        <w:t>A</w:t>
      </w:r>
      <w:r w:rsidR="00D043D1">
        <w:rPr>
          <w:rFonts w:cs="Arial"/>
        </w:rPr>
        <w:t>.</w:t>
      </w:r>
      <w:r w:rsidR="00D043D1">
        <w:rPr>
          <w:rFonts w:cs="Arial"/>
        </w:rPr>
        <w:tab/>
      </w:r>
      <w:r w:rsidR="0040675C" w:rsidRPr="0040675C">
        <w:rPr>
          <w:rFonts w:cs="Arial"/>
        </w:rPr>
        <w:t>The Career Lattice will be an overview of available jobs and settings in the field</w:t>
      </w:r>
      <w:r w:rsidR="00F51ADB">
        <w:rPr>
          <w:rFonts w:cs="Arial"/>
        </w:rPr>
        <w:t xml:space="preserve">s </w:t>
      </w:r>
      <w:r w:rsidR="0040675C" w:rsidRPr="0040675C">
        <w:rPr>
          <w:rFonts w:cs="Arial"/>
        </w:rPr>
        <w:t xml:space="preserve">of child care and early education in Kansas.    The intent of this RFP is to develop a document that compiles a complete picture of career and vocational titles within the field of early education and child care.    This project requires meetings with Kansas early childhood partners to define new categories of employment, as well as gathering data about work settings and wages within each identified category.   The finished product will be a multipage document to inform its readers about careers in early childhood, to be utilized for both general information and for career planning.  </w:t>
      </w:r>
      <w:r w:rsidR="00170939">
        <w:rPr>
          <w:rFonts w:cs="Arial"/>
        </w:rPr>
        <w:t>Vendor</w:t>
      </w:r>
      <w:r w:rsidR="0040675C" w:rsidRPr="0040675C">
        <w:rPr>
          <w:rFonts w:cs="Arial"/>
        </w:rPr>
        <w:t xml:space="preserve">s </w:t>
      </w:r>
      <w:r w:rsidR="006A7770">
        <w:rPr>
          <w:rFonts w:cs="Arial"/>
        </w:rPr>
        <w:t>shall</w:t>
      </w:r>
      <w:r w:rsidR="0040675C" w:rsidRPr="0040675C">
        <w:rPr>
          <w:rFonts w:cs="Arial"/>
        </w:rPr>
        <w:t xml:space="preserve"> design the final report for public distribution, and </w:t>
      </w:r>
      <w:r w:rsidR="00C227B9">
        <w:rPr>
          <w:rFonts w:cs="Arial"/>
        </w:rPr>
        <w:t>shall</w:t>
      </w:r>
      <w:r w:rsidR="0040675C" w:rsidRPr="0040675C">
        <w:rPr>
          <w:rFonts w:cs="Arial"/>
        </w:rPr>
        <w:t xml:space="preserve"> include printing costs in the proposal for 3,000 copies.  </w:t>
      </w:r>
    </w:p>
    <w:p w:rsidR="0040675C" w:rsidRPr="0040675C" w:rsidRDefault="0040675C" w:rsidP="0040675C">
      <w:pPr>
        <w:rPr>
          <w:rFonts w:cs="Arial"/>
        </w:rPr>
      </w:pPr>
    </w:p>
    <w:p w:rsidR="0040675C" w:rsidRPr="0040675C" w:rsidRDefault="006B0CBB" w:rsidP="006B0CBB">
      <w:pPr>
        <w:ind w:left="720" w:hanging="360"/>
        <w:rPr>
          <w:rFonts w:cs="Arial"/>
        </w:rPr>
      </w:pPr>
      <w:r>
        <w:rPr>
          <w:rFonts w:cs="Arial"/>
        </w:rPr>
        <w:t>B</w:t>
      </w:r>
      <w:r w:rsidR="00D043D1">
        <w:rPr>
          <w:rFonts w:cs="Arial"/>
        </w:rPr>
        <w:t>.</w:t>
      </w:r>
      <w:r w:rsidR="00D043D1">
        <w:rPr>
          <w:rFonts w:cs="Arial"/>
        </w:rPr>
        <w:tab/>
      </w:r>
      <w:r w:rsidR="0040675C" w:rsidRPr="0040675C">
        <w:rPr>
          <w:rFonts w:cs="Arial"/>
        </w:rPr>
        <w:t xml:space="preserve">Data provided within the Kansas Career Lattice </w:t>
      </w:r>
      <w:r w:rsidR="00A07434">
        <w:rPr>
          <w:rFonts w:cs="Arial"/>
        </w:rPr>
        <w:t>shall</w:t>
      </w:r>
      <w:r w:rsidR="0040675C" w:rsidRPr="0040675C">
        <w:rPr>
          <w:rFonts w:cs="Arial"/>
        </w:rPr>
        <w:t xml:space="preserve"> include (but is not limited to):  </w:t>
      </w:r>
    </w:p>
    <w:p w:rsidR="0040675C" w:rsidRPr="0040675C" w:rsidRDefault="0040675C" w:rsidP="0040675C">
      <w:pPr>
        <w:rPr>
          <w:rFonts w:cs="Arial"/>
        </w:rPr>
      </w:pPr>
    </w:p>
    <w:p w:rsidR="0040675C" w:rsidRPr="0040675C" w:rsidRDefault="0040675C" w:rsidP="006B0CBB">
      <w:pPr>
        <w:widowControl/>
        <w:numPr>
          <w:ilvl w:val="0"/>
          <w:numId w:val="24"/>
        </w:numPr>
        <w:ind w:left="1080"/>
        <w:rPr>
          <w:rFonts w:cs="Arial"/>
        </w:rPr>
      </w:pPr>
      <w:r w:rsidRPr="0040675C">
        <w:rPr>
          <w:rFonts w:cs="Arial"/>
        </w:rPr>
        <w:t>A glossary of early childhood work environments.</w:t>
      </w:r>
    </w:p>
    <w:p w:rsidR="0040675C" w:rsidRPr="0040675C" w:rsidRDefault="0040675C" w:rsidP="006B0CBB">
      <w:pPr>
        <w:widowControl/>
        <w:numPr>
          <w:ilvl w:val="0"/>
          <w:numId w:val="24"/>
        </w:numPr>
        <w:ind w:left="1080"/>
        <w:rPr>
          <w:rFonts w:cs="Arial"/>
        </w:rPr>
      </w:pPr>
      <w:r w:rsidRPr="0040675C">
        <w:rPr>
          <w:rFonts w:cs="Arial"/>
        </w:rPr>
        <w:t xml:space="preserve">Early childhood vocational titles </w:t>
      </w:r>
      <w:r w:rsidR="00F242E8" w:rsidRPr="0040675C">
        <w:rPr>
          <w:rFonts w:cs="Arial"/>
        </w:rPr>
        <w:t xml:space="preserve">as determined in stakeholder meetings </w:t>
      </w:r>
      <w:r w:rsidR="00F242E8">
        <w:rPr>
          <w:rFonts w:cs="Arial"/>
        </w:rPr>
        <w:t>including (but not limited to)</w:t>
      </w:r>
      <w:r w:rsidRPr="0040675C">
        <w:rPr>
          <w:rFonts w:cs="Arial"/>
        </w:rPr>
        <w:t xml:space="preserve">: </w:t>
      </w:r>
    </w:p>
    <w:p w:rsidR="0040675C" w:rsidRPr="0040675C" w:rsidRDefault="0040675C" w:rsidP="00CA5864">
      <w:pPr>
        <w:widowControl/>
        <w:numPr>
          <w:ilvl w:val="0"/>
          <w:numId w:val="26"/>
        </w:numPr>
        <w:rPr>
          <w:rFonts w:cs="Arial"/>
        </w:rPr>
      </w:pPr>
      <w:r w:rsidRPr="0040675C">
        <w:rPr>
          <w:rFonts w:cs="Arial"/>
        </w:rPr>
        <w:t>apprentices and journey workers</w:t>
      </w:r>
    </w:p>
    <w:p w:rsidR="0040675C" w:rsidRPr="0040675C" w:rsidRDefault="0040675C" w:rsidP="00CA5864">
      <w:pPr>
        <w:widowControl/>
        <w:numPr>
          <w:ilvl w:val="0"/>
          <w:numId w:val="26"/>
        </w:numPr>
        <w:rPr>
          <w:rFonts w:cs="Arial"/>
        </w:rPr>
      </w:pPr>
      <w:r w:rsidRPr="0040675C">
        <w:rPr>
          <w:rFonts w:cs="Arial"/>
        </w:rPr>
        <w:t>lead, assistant or other teachers of young children (child care, Head Start and pre-Kindergarten-based programs)</w:t>
      </w:r>
    </w:p>
    <w:p w:rsidR="0040675C" w:rsidRPr="0040675C" w:rsidRDefault="0040675C" w:rsidP="00CA5864">
      <w:pPr>
        <w:widowControl/>
        <w:numPr>
          <w:ilvl w:val="0"/>
          <w:numId w:val="26"/>
        </w:numPr>
        <w:rPr>
          <w:rFonts w:cs="Arial"/>
        </w:rPr>
      </w:pPr>
      <w:r w:rsidRPr="0040675C">
        <w:rPr>
          <w:rFonts w:cs="Arial"/>
        </w:rPr>
        <w:t>state-licensed classroom teachers</w:t>
      </w:r>
    </w:p>
    <w:p w:rsidR="0040675C" w:rsidRPr="0040675C" w:rsidRDefault="0040675C" w:rsidP="00CA5864">
      <w:pPr>
        <w:widowControl/>
        <w:numPr>
          <w:ilvl w:val="0"/>
          <w:numId w:val="26"/>
        </w:numPr>
        <w:rPr>
          <w:rFonts w:cs="Arial"/>
        </w:rPr>
      </w:pPr>
      <w:r w:rsidRPr="0040675C">
        <w:rPr>
          <w:rFonts w:cs="Arial"/>
        </w:rPr>
        <w:t>providers of home-based services</w:t>
      </w:r>
    </w:p>
    <w:p w:rsidR="0040675C" w:rsidRPr="0040675C" w:rsidRDefault="0040675C" w:rsidP="00CA5864">
      <w:pPr>
        <w:widowControl/>
        <w:numPr>
          <w:ilvl w:val="0"/>
          <w:numId w:val="26"/>
        </w:numPr>
        <w:rPr>
          <w:rFonts w:cs="Arial"/>
        </w:rPr>
      </w:pPr>
      <w:r w:rsidRPr="0040675C">
        <w:rPr>
          <w:rFonts w:cs="Arial"/>
        </w:rPr>
        <w:t>Child Development Associate (CDA) advisors</w:t>
      </w:r>
    </w:p>
    <w:p w:rsidR="0040675C" w:rsidRPr="0040675C" w:rsidRDefault="0040675C" w:rsidP="00CA5864">
      <w:pPr>
        <w:widowControl/>
        <w:numPr>
          <w:ilvl w:val="0"/>
          <w:numId w:val="26"/>
        </w:numPr>
        <w:rPr>
          <w:rFonts w:cs="Arial"/>
        </w:rPr>
      </w:pPr>
      <w:r w:rsidRPr="0040675C">
        <w:rPr>
          <w:rFonts w:cs="Arial"/>
        </w:rPr>
        <w:t>quality rating system job classifications</w:t>
      </w:r>
    </w:p>
    <w:p w:rsidR="0040675C" w:rsidRPr="0040675C" w:rsidRDefault="0040675C" w:rsidP="00CA5864">
      <w:pPr>
        <w:widowControl/>
        <w:numPr>
          <w:ilvl w:val="0"/>
          <w:numId w:val="26"/>
        </w:numPr>
        <w:rPr>
          <w:rFonts w:cs="Arial"/>
        </w:rPr>
      </w:pPr>
      <w:r w:rsidRPr="0040675C">
        <w:rPr>
          <w:rFonts w:cs="Arial"/>
        </w:rPr>
        <w:t>accreditation validators</w:t>
      </w:r>
    </w:p>
    <w:p w:rsidR="0040675C" w:rsidRPr="0040675C" w:rsidRDefault="00873CFE" w:rsidP="00CA5864">
      <w:pPr>
        <w:widowControl/>
        <w:numPr>
          <w:ilvl w:val="0"/>
          <w:numId w:val="26"/>
        </w:numPr>
        <w:rPr>
          <w:rFonts w:cs="Arial"/>
        </w:rPr>
      </w:pPr>
      <w:r>
        <w:rPr>
          <w:rFonts w:cs="Arial"/>
        </w:rPr>
        <w:t>administrators and</w:t>
      </w:r>
      <w:r w:rsidR="0040675C" w:rsidRPr="0040675C">
        <w:rPr>
          <w:rFonts w:cs="Arial"/>
        </w:rPr>
        <w:t xml:space="preserve"> directors of center based programs</w:t>
      </w:r>
    </w:p>
    <w:p w:rsidR="0040675C" w:rsidRPr="0040675C" w:rsidRDefault="0040675C" w:rsidP="00CA5864">
      <w:pPr>
        <w:widowControl/>
        <w:numPr>
          <w:ilvl w:val="0"/>
          <w:numId w:val="26"/>
        </w:numPr>
        <w:rPr>
          <w:rFonts w:cs="Arial"/>
        </w:rPr>
      </w:pPr>
      <w:r w:rsidRPr="0040675C">
        <w:rPr>
          <w:rFonts w:cs="Arial"/>
        </w:rPr>
        <w:t>professional development coordinators</w:t>
      </w:r>
    </w:p>
    <w:p w:rsidR="0040675C" w:rsidRPr="0040675C" w:rsidRDefault="0040675C" w:rsidP="00CA5864">
      <w:pPr>
        <w:widowControl/>
        <w:numPr>
          <w:ilvl w:val="0"/>
          <w:numId w:val="26"/>
        </w:numPr>
        <w:rPr>
          <w:rFonts w:cs="Arial"/>
        </w:rPr>
      </w:pPr>
      <w:r w:rsidRPr="0040675C">
        <w:rPr>
          <w:rFonts w:cs="Arial"/>
        </w:rPr>
        <w:t>professors, faculty, instructors and trainers</w:t>
      </w:r>
    </w:p>
    <w:p w:rsidR="0040675C" w:rsidRPr="0040675C" w:rsidRDefault="0040675C" w:rsidP="00CA5864">
      <w:pPr>
        <w:widowControl/>
        <w:numPr>
          <w:ilvl w:val="0"/>
          <w:numId w:val="26"/>
        </w:numPr>
        <w:rPr>
          <w:rFonts w:cs="Arial"/>
        </w:rPr>
      </w:pPr>
      <w:r w:rsidRPr="0040675C">
        <w:rPr>
          <w:rFonts w:cs="Arial"/>
        </w:rPr>
        <w:t>technical assistance specialists</w:t>
      </w:r>
    </w:p>
    <w:p w:rsidR="0040675C" w:rsidRPr="0040675C" w:rsidRDefault="00873CFE" w:rsidP="00CA5864">
      <w:pPr>
        <w:widowControl/>
        <w:numPr>
          <w:ilvl w:val="0"/>
          <w:numId w:val="26"/>
        </w:numPr>
        <w:rPr>
          <w:rFonts w:cs="Arial"/>
        </w:rPr>
      </w:pPr>
      <w:r>
        <w:rPr>
          <w:rFonts w:cs="Arial"/>
        </w:rPr>
        <w:t>regulators and</w:t>
      </w:r>
      <w:r w:rsidR="0040675C" w:rsidRPr="0040675C">
        <w:rPr>
          <w:rFonts w:cs="Arial"/>
        </w:rPr>
        <w:t xml:space="preserve"> surveyors </w:t>
      </w:r>
    </w:p>
    <w:p w:rsidR="0040675C" w:rsidRPr="0040675C" w:rsidRDefault="0040675C" w:rsidP="00CA5864">
      <w:pPr>
        <w:widowControl/>
        <w:numPr>
          <w:ilvl w:val="0"/>
          <w:numId w:val="26"/>
        </w:numPr>
        <w:rPr>
          <w:rFonts w:cs="Arial"/>
        </w:rPr>
      </w:pPr>
      <w:r w:rsidRPr="0040675C">
        <w:rPr>
          <w:rFonts w:cs="Arial"/>
        </w:rPr>
        <w:t>topic specialists such as Infant/Toddler specialists</w:t>
      </w:r>
    </w:p>
    <w:p w:rsidR="0040675C" w:rsidRPr="0040675C" w:rsidRDefault="0040675C" w:rsidP="00CA5864">
      <w:pPr>
        <w:widowControl/>
        <w:numPr>
          <w:ilvl w:val="0"/>
          <w:numId w:val="26"/>
        </w:numPr>
        <w:rPr>
          <w:rFonts w:cs="Arial"/>
        </w:rPr>
      </w:pPr>
      <w:r w:rsidRPr="0040675C">
        <w:rPr>
          <w:rFonts w:cs="Arial"/>
        </w:rPr>
        <w:t>program managers</w:t>
      </w:r>
    </w:p>
    <w:p w:rsidR="0040675C" w:rsidRPr="0040675C" w:rsidRDefault="00873CFE" w:rsidP="00CA5864">
      <w:pPr>
        <w:widowControl/>
        <w:numPr>
          <w:ilvl w:val="0"/>
          <w:numId w:val="26"/>
        </w:numPr>
        <w:rPr>
          <w:rFonts w:cs="Arial"/>
        </w:rPr>
      </w:pPr>
      <w:r>
        <w:rPr>
          <w:rFonts w:cs="Arial"/>
        </w:rPr>
        <w:t>family specialists, counselors and</w:t>
      </w:r>
      <w:r w:rsidR="0040675C" w:rsidRPr="0040675C">
        <w:rPr>
          <w:rFonts w:cs="Arial"/>
        </w:rPr>
        <w:t xml:space="preserve"> home visitors</w:t>
      </w:r>
    </w:p>
    <w:p w:rsidR="0040675C" w:rsidRPr="0040675C" w:rsidRDefault="0040675C" w:rsidP="00CA5864">
      <w:pPr>
        <w:widowControl/>
        <w:numPr>
          <w:ilvl w:val="0"/>
          <w:numId w:val="26"/>
        </w:numPr>
        <w:rPr>
          <w:rFonts w:cs="Arial"/>
        </w:rPr>
      </w:pPr>
      <w:r w:rsidRPr="0040675C">
        <w:rPr>
          <w:rFonts w:cs="Arial"/>
        </w:rPr>
        <w:t>consultants</w:t>
      </w:r>
    </w:p>
    <w:p w:rsidR="0040675C" w:rsidRPr="0040675C" w:rsidRDefault="0040675C" w:rsidP="00CA5864">
      <w:pPr>
        <w:widowControl/>
        <w:numPr>
          <w:ilvl w:val="0"/>
          <w:numId w:val="26"/>
        </w:numPr>
        <w:rPr>
          <w:rFonts w:cs="Arial"/>
        </w:rPr>
      </w:pPr>
      <w:r w:rsidRPr="0040675C">
        <w:rPr>
          <w:rFonts w:cs="Arial"/>
        </w:rPr>
        <w:t>researchers</w:t>
      </w:r>
    </w:p>
    <w:p w:rsidR="0040675C" w:rsidRPr="0040675C" w:rsidRDefault="0040675C" w:rsidP="00CA5864">
      <w:pPr>
        <w:widowControl/>
        <w:numPr>
          <w:ilvl w:val="0"/>
          <w:numId w:val="26"/>
        </w:numPr>
        <w:rPr>
          <w:rFonts w:cs="Arial"/>
        </w:rPr>
      </w:pPr>
      <w:r w:rsidRPr="0040675C">
        <w:rPr>
          <w:rFonts w:cs="Arial"/>
        </w:rPr>
        <w:t>early childhood mental health specialists</w:t>
      </w:r>
    </w:p>
    <w:p w:rsidR="0040675C" w:rsidRPr="0040675C" w:rsidRDefault="0040675C" w:rsidP="00CA5864">
      <w:pPr>
        <w:widowControl/>
        <w:numPr>
          <w:ilvl w:val="0"/>
          <w:numId w:val="26"/>
        </w:numPr>
        <w:rPr>
          <w:rFonts w:cs="Arial"/>
        </w:rPr>
      </w:pPr>
      <w:r w:rsidRPr="0040675C">
        <w:rPr>
          <w:rFonts w:cs="Arial"/>
        </w:rPr>
        <w:t>sales representatives</w:t>
      </w:r>
    </w:p>
    <w:p w:rsidR="0040675C" w:rsidRPr="0040675C" w:rsidRDefault="0040675C" w:rsidP="00CA5864">
      <w:pPr>
        <w:widowControl/>
        <w:numPr>
          <w:ilvl w:val="0"/>
          <w:numId w:val="26"/>
        </w:numPr>
        <w:rPr>
          <w:rFonts w:cs="Arial"/>
        </w:rPr>
      </w:pPr>
      <w:r w:rsidRPr="0040675C">
        <w:rPr>
          <w:rFonts w:cs="Arial"/>
        </w:rPr>
        <w:t>early childhood program officers in State agencies</w:t>
      </w:r>
    </w:p>
    <w:p w:rsidR="0040675C" w:rsidRPr="0040675C" w:rsidRDefault="006B0CBB" w:rsidP="006B0CBB">
      <w:pPr>
        <w:widowControl/>
        <w:ind w:left="1080" w:hanging="360"/>
        <w:rPr>
          <w:rFonts w:cs="Arial"/>
        </w:rPr>
      </w:pPr>
      <w:r>
        <w:rPr>
          <w:rFonts w:cs="Arial"/>
        </w:rPr>
        <w:t>3</w:t>
      </w:r>
      <w:r w:rsidR="00D237C3">
        <w:rPr>
          <w:rFonts w:cs="Arial"/>
        </w:rPr>
        <w:t>.</w:t>
      </w:r>
      <w:r w:rsidR="00D237C3">
        <w:rPr>
          <w:rFonts w:cs="Arial"/>
        </w:rPr>
        <w:tab/>
      </w:r>
      <w:r w:rsidR="0040675C" w:rsidRPr="0040675C">
        <w:rPr>
          <w:rFonts w:cs="Arial"/>
        </w:rPr>
        <w:t>Job opportunities by work settings</w:t>
      </w:r>
    </w:p>
    <w:p w:rsidR="0040675C" w:rsidRPr="0040675C" w:rsidRDefault="006B0CBB" w:rsidP="006B0CBB">
      <w:pPr>
        <w:widowControl/>
        <w:ind w:left="1080" w:hanging="360"/>
        <w:rPr>
          <w:rFonts w:cs="Arial"/>
        </w:rPr>
      </w:pPr>
      <w:r>
        <w:rPr>
          <w:rFonts w:cs="Arial"/>
        </w:rPr>
        <w:t>4</w:t>
      </w:r>
      <w:r w:rsidR="00D237C3">
        <w:rPr>
          <w:rFonts w:cs="Arial"/>
        </w:rPr>
        <w:t>.</w:t>
      </w:r>
      <w:r w:rsidR="00D237C3">
        <w:rPr>
          <w:rFonts w:cs="Arial"/>
        </w:rPr>
        <w:tab/>
      </w:r>
      <w:r w:rsidR="0040675C" w:rsidRPr="0040675C">
        <w:rPr>
          <w:rFonts w:cs="Arial"/>
        </w:rPr>
        <w:t>Recommended pre-service and in-service training</w:t>
      </w:r>
    </w:p>
    <w:p w:rsidR="0040675C" w:rsidRPr="0040675C" w:rsidRDefault="006B0CBB" w:rsidP="006B0CBB">
      <w:pPr>
        <w:widowControl/>
        <w:ind w:left="1080" w:hanging="360"/>
        <w:rPr>
          <w:rFonts w:cs="Arial"/>
        </w:rPr>
      </w:pPr>
      <w:r>
        <w:rPr>
          <w:rFonts w:cs="Arial"/>
        </w:rPr>
        <w:t>5</w:t>
      </w:r>
      <w:r w:rsidR="00D237C3">
        <w:rPr>
          <w:rFonts w:cs="Arial"/>
        </w:rPr>
        <w:t>.</w:t>
      </w:r>
      <w:r w:rsidR="00D237C3">
        <w:rPr>
          <w:rFonts w:cs="Arial"/>
        </w:rPr>
        <w:tab/>
      </w:r>
      <w:r w:rsidR="0040675C" w:rsidRPr="0040675C">
        <w:rPr>
          <w:rFonts w:cs="Arial"/>
        </w:rPr>
        <w:t>Recommended education preparation and typical salary range by vocational title</w:t>
      </w:r>
    </w:p>
    <w:p w:rsidR="0040675C" w:rsidRPr="0040675C" w:rsidRDefault="006B0CBB" w:rsidP="006B0CBB">
      <w:pPr>
        <w:widowControl/>
        <w:ind w:left="1080" w:hanging="360"/>
        <w:rPr>
          <w:rFonts w:cs="Arial"/>
        </w:rPr>
      </w:pPr>
      <w:r>
        <w:rPr>
          <w:rFonts w:cs="Arial"/>
        </w:rPr>
        <w:t>6</w:t>
      </w:r>
      <w:r w:rsidR="00D237C3">
        <w:rPr>
          <w:rFonts w:cs="Arial"/>
        </w:rPr>
        <w:t>.</w:t>
      </w:r>
      <w:r w:rsidR="00D237C3">
        <w:rPr>
          <w:rFonts w:cs="Arial"/>
        </w:rPr>
        <w:tab/>
      </w:r>
      <w:r w:rsidR="0040675C" w:rsidRPr="0040675C">
        <w:rPr>
          <w:rFonts w:cs="Arial"/>
        </w:rPr>
        <w:t>Undergraduate credit bearing options in Kansas by Associate</w:t>
      </w:r>
      <w:r w:rsidR="00873CFE">
        <w:rPr>
          <w:rFonts w:cs="Arial"/>
        </w:rPr>
        <w:t>,</w:t>
      </w:r>
      <w:r w:rsidR="0040675C" w:rsidRPr="0040675C">
        <w:rPr>
          <w:rFonts w:cs="Arial"/>
        </w:rPr>
        <w:t xml:space="preserve"> Bachelor’s</w:t>
      </w:r>
      <w:r w:rsidR="00873CFE">
        <w:rPr>
          <w:rFonts w:cs="Arial"/>
        </w:rPr>
        <w:t>,</w:t>
      </w:r>
      <w:r w:rsidR="0040675C" w:rsidRPr="0040675C">
        <w:rPr>
          <w:rFonts w:cs="Arial"/>
        </w:rPr>
        <w:t xml:space="preserve"> </w:t>
      </w:r>
      <w:r w:rsidR="00A07434">
        <w:rPr>
          <w:rFonts w:cs="Arial"/>
        </w:rPr>
        <w:t xml:space="preserve">and </w:t>
      </w:r>
      <w:r w:rsidR="00873CFE">
        <w:rPr>
          <w:rFonts w:cs="Arial"/>
        </w:rPr>
        <w:t xml:space="preserve">other </w:t>
      </w:r>
      <w:r w:rsidR="0040675C" w:rsidRPr="0040675C">
        <w:rPr>
          <w:rFonts w:cs="Arial"/>
        </w:rPr>
        <w:t>degree</w:t>
      </w:r>
      <w:r w:rsidR="00873CFE">
        <w:rPr>
          <w:rFonts w:cs="Arial"/>
        </w:rPr>
        <w:t>s,</w:t>
      </w:r>
      <w:r w:rsidR="0040675C" w:rsidRPr="0040675C">
        <w:rPr>
          <w:rFonts w:cs="Arial"/>
        </w:rPr>
        <w:t xml:space="preserve"> by higher education program</w:t>
      </w:r>
    </w:p>
    <w:p w:rsidR="0040675C" w:rsidRPr="0040675C" w:rsidRDefault="006B0CBB" w:rsidP="006B0CBB">
      <w:pPr>
        <w:widowControl/>
        <w:ind w:left="1080" w:hanging="360"/>
        <w:rPr>
          <w:rFonts w:cs="Arial"/>
        </w:rPr>
      </w:pPr>
      <w:r>
        <w:rPr>
          <w:rFonts w:cs="Arial"/>
        </w:rPr>
        <w:t>7</w:t>
      </w:r>
      <w:r w:rsidR="00D237C3">
        <w:rPr>
          <w:rFonts w:cs="Arial"/>
        </w:rPr>
        <w:t>.</w:t>
      </w:r>
      <w:r w:rsidR="00D237C3">
        <w:rPr>
          <w:rFonts w:cs="Arial"/>
        </w:rPr>
        <w:tab/>
      </w:r>
      <w:r w:rsidR="0040675C" w:rsidRPr="0040675C">
        <w:rPr>
          <w:rFonts w:cs="Arial"/>
        </w:rPr>
        <w:t>Graduate degree options by higher education program (traditional and online)</w:t>
      </w:r>
    </w:p>
    <w:p w:rsidR="0040675C" w:rsidRPr="0040675C" w:rsidRDefault="006B0CBB" w:rsidP="006B0CBB">
      <w:pPr>
        <w:widowControl/>
        <w:ind w:left="1080" w:hanging="360"/>
        <w:rPr>
          <w:rFonts w:cs="Arial"/>
        </w:rPr>
      </w:pPr>
      <w:r>
        <w:rPr>
          <w:rFonts w:cs="Arial"/>
        </w:rPr>
        <w:t>8</w:t>
      </w:r>
      <w:r w:rsidR="00D237C3">
        <w:rPr>
          <w:rFonts w:cs="Arial"/>
        </w:rPr>
        <w:t>.</w:t>
      </w:r>
      <w:r w:rsidR="00D237C3">
        <w:rPr>
          <w:rFonts w:cs="Arial"/>
        </w:rPr>
        <w:tab/>
      </w:r>
      <w:r w:rsidR="0040675C" w:rsidRPr="0040675C">
        <w:rPr>
          <w:rFonts w:cs="Arial"/>
        </w:rPr>
        <w:t>Financial aid sources and summary</w:t>
      </w:r>
    </w:p>
    <w:p w:rsidR="0040675C" w:rsidRPr="0040675C" w:rsidRDefault="0040675C" w:rsidP="0040675C">
      <w:pPr>
        <w:ind w:left="720"/>
        <w:rPr>
          <w:rFonts w:cs="Arial"/>
        </w:rPr>
      </w:pPr>
    </w:p>
    <w:p w:rsidR="0040675C" w:rsidRPr="0040675C" w:rsidRDefault="0040675C" w:rsidP="006B0CBB">
      <w:pPr>
        <w:ind w:left="1080" w:hanging="360"/>
        <w:rPr>
          <w:rFonts w:cs="Arial"/>
        </w:rPr>
      </w:pPr>
      <w:r w:rsidRPr="0040675C">
        <w:rPr>
          <w:rFonts w:cs="Arial"/>
        </w:rPr>
        <w:t>An example career lattice produced by North Carolina in 2008 found at:</w:t>
      </w:r>
    </w:p>
    <w:p w:rsidR="0040675C" w:rsidRPr="0040675C" w:rsidRDefault="0040675C" w:rsidP="00D043D1">
      <w:pPr>
        <w:ind w:left="360"/>
        <w:rPr>
          <w:rFonts w:cs="Arial"/>
        </w:rPr>
      </w:pPr>
    </w:p>
    <w:p w:rsidR="0040675C" w:rsidRPr="0040675C" w:rsidRDefault="0040675C" w:rsidP="006B0CBB">
      <w:pPr>
        <w:ind w:left="720"/>
        <w:rPr>
          <w:rFonts w:cs="Arial"/>
        </w:rPr>
      </w:pPr>
      <w:hyperlink r:id="rId24" w:history="1">
        <w:r w:rsidRPr="0040675C">
          <w:rPr>
            <w:rStyle w:val="Hyperlink"/>
            <w:rFonts w:eastAsia="Calibri" w:cs="Arial"/>
          </w:rPr>
          <w:t>http://www.childcareservice</w:t>
        </w:r>
        <w:r w:rsidRPr="0040675C">
          <w:rPr>
            <w:rStyle w:val="Hyperlink"/>
            <w:rFonts w:eastAsia="Calibri" w:cs="Arial"/>
          </w:rPr>
          <w:t>s</w:t>
        </w:r>
        <w:r w:rsidRPr="0040675C">
          <w:rPr>
            <w:rStyle w:val="Hyperlink"/>
            <w:rFonts w:eastAsia="Calibri" w:cs="Arial"/>
          </w:rPr>
          <w:t>.org/_downloads/CareersInEarlyChildhoodGuide_NC.pdf</w:t>
        </w:r>
      </w:hyperlink>
    </w:p>
    <w:p w:rsidR="0040675C" w:rsidRPr="0040675C" w:rsidRDefault="0040675C" w:rsidP="0040675C">
      <w:pPr>
        <w:rPr>
          <w:rFonts w:cs="Arial"/>
        </w:rPr>
      </w:pPr>
    </w:p>
    <w:p w:rsidR="0040675C" w:rsidRPr="00E925A0" w:rsidRDefault="006B0CBB" w:rsidP="006B0CBB">
      <w:pPr>
        <w:widowControl/>
        <w:ind w:left="360" w:hanging="360"/>
        <w:rPr>
          <w:rFonts w:cs="Arial"/>
          <w:b/>
        </w:rPr>
      </w:pPr>
      <w:r>
        <w:rPr>
          <w:rFonts w:cs="Arial"/>
          <w:b/>
        </w:rPr>
        <w:t>8.</w:t>
      </w:r>
      <w:r>
        <w:rPr>
          <w:rFonts w:cs="Arial"/>
          <w:b/>
        </w:rPr>
        <w:tab/>
      </w:r>
      <w:r w:rsidR="0040675C" w:rsidRPr="00E925A0">
        <w:rPr>
          <w:rFonts w:cs="Arial"/>
          <w:b/>
        </w:rPr>
        <w:t xml:space="preserve">Required Elements </w:t>
      </w:r>
      <w:r w:rsidR="00C227B9">
        <w:rPr>
          <w:rFonts w:cs="Arial"/>
          <w:b/>
        </w:rPr>
        <w:t>for A</w:t>
      </w:r>
      <w:r w:rsidR="0040675C" w:rsidRPr="00E925A0">
        <w:rPr>
          <w:rFonts w:cs="Arial"/>
          <w:b/>
        </w:rPr>
        <w:t xml:space="preserve">ll </w:t>
      </w:r>
      <w:r w:rsidR="00F51ADB">
        <w:rPr>
          <w:rFonts w:cs="Arial"/>
          <w:b/>
        </w:rPr>
        <w:t xml:space="preserve">Three of the </w:t>
      </w:r>
      <w:r w:rsidR="0040675C" w:rsidRPr="00E925A0">
        <w:rPr>
          <w:rFonts w:cs="Arial"/>
          <w:b/>
        </w:rPr>
        <w:t>Parts</w:t>
      </w:r>
    </w:p>
    <w:p w:rsidR="0040675C" w:rsidRPr="0040675C" w:rsidRDefault="0040675C" w:rsidP="0040675C">
      <w:pPr>
        <w:rPr>
          <w:rFonts w:cs="Arial"/>
        </w:rPr>
      </w:pPr>
    </w:p>
    <w:p w:rsidR="0040675C" w:rsidRPr="0040675C" w:rsidRDefault="006B0CBB" w:rsidP="00D01992">
      <w:pPr>
        <w:widowControl/>
        <w:ind w:left="720" w:hanging="360"/>
        <w:rPr>
          <w:rFonts w:cs="Arial"/>
        </w:rPr>
      </w:pPr>
      <w:r>
        <w:rPr>
          <w:rFonts w:cs="Arial"/>
        </w:rPr>
        <w:t>A</w:t>
      </w:r>
      <w:r w:rsidR="00D043D1">
        <w:rPr>
          <w:rFonts w:cs="Arial"/>
        </w:rPr>
        <w:tab/>
      </w:r>
      <w:r w:rsidR="00170939">
        <w:rPr>
          <w:rFonts w:cs="Arial"/>
        </w:rPr>
        <w:t>Vendor</w:t>
      </w:r>
      <w:r w:rsidR="0040675C" w:rsidRPr="0040675C">
        <w:rPr>
          <w:rFonts w:cs="Arial"/>
        </w:rPr>
        <w:t xml:space="preserve">s </w:t>
      </w:r>
      <w:r w:rsidR="00F36C07">
        <w:rPr>
          <w:rFonts w:cs="Arial"/>
        </w:rPr>
        <w:t>shall</w:t>
      </w:r>
      <w:r w:rsidR="0040675C" w:rsidRPr="0040675C">
        <w:rPr>
          <w:rFonts w:cs="Arial"/>
        </w:rPr>
        <w:t xml:space="preserve"> propose timelines and schedules.</w:t>
      </w:r>
    </w:p>
    <w:p w:rsidR="0040675C" w:rsidRPr="0040675C" w:rsidRDefault="0040675C" w:rsidP="0040675C">
      <w:pPr>
        <w:ind w:left="720"/>
        <w:rPr>
          <w:rFonts w:cs="Arial"/>
        </w:rPr>
      </w:pPr>
    </w:p>
    <w:p w:rsidR="0040675C" w:rsidRPr="0040675C" w:rsidRDefault="006B0CBB" w:rsidP="00D01992">
      <w:pPr>
        <w:ind w:left="720" w:hanging="360"/>
        <w:rPr>
          <w:rFonts w:cs="Arial"/>
        </w:rPr>
      </w:pPr>
      <w:r>
        <w:rPr>
          <w:rFonts w:cs="Arial"/>
        </w:rPr>
        <w:t>B</w:t>
      </w:r>
      <w:r w:rsidR="00D043D1">
        <w:rPr>
          <w:rFonts w:cs="Arial"/>
        </w:rPr>
        <w:t>.</w:t>
      </w:r>
      <w:r w:rsidR="00D043D1">
        <w:rPr>
          <w:rFonts w:cs="Arial"/>
        </w:rPr>
        <w:tab/>
      </w:r>
      <w:r w:rsidR="00170939">
        <w:rPr>
          <w:rFonts w:cs="Arial"/>
        </w:rPr>
        <w:t>Vendor</w:t>
      </w:r>
      <w:r w:rsidR="0040675C" w:rsidRPr="0040675C">
        <w:rPr>
          <w:rFonts w:cs="Arial"/>
        </w:rPr>
        <w:t xml:space="preserve">s </w:t>
      </w:r>
      <w:r w:rsidR="00F36C07">
        <w:rPr>
          <w:rFonts w:cs="Arial"/>
        </w:rPr>
        <w:t>shall</w:t>
      </w:r>
      <w:r w:rsidR="0040675C" w:rsidRPr="0040675C">
        <w:rPr>
          <w:rFonts w:cs="Arial"/>
        </w:rPr>
        <w:t xml:space="preserve"> propose specific and measureable outcomes or outputs related to each activity’s successful completion.</w:t>
      </w:r>
    </w:p>
    <w:p w:rsidR="0040675C" w:rsidRPr="0040675C" w:rsidRDefault="0040675C" w:rsidP="0040675C">
      <w:pPr>
        <w:rPr>
          <w:rFonts w:cs="Arial"/>
          <w:b/>
          <w:u w:val="single"/>
        </w:rPr>
      </w:pPr>
    </w:p>
    <w:p w:rsidR="0040675C" w:rsidRPr="0040675C" w:rsidRDefault="00D01992" w:rsidP="00D043D1">
      <w:pPr>
        <w:ind w:left="360" w:hanging="360"/>
        <w:rPr>
          <w:rFonts w:cs="Arial"/>
        </w:rPr>
      </w:pPr>
      <w:r>
        <w:rPr>
          <w:rFonts w:cs="Arial"/>
        </w:rPr>
        <w:t>9</w:t>
      </w:r>
      <w:r w:rsidR="00D043D1">
        <w:rPr>
          <w:rFonts w:cs="Arial"/>
        </w:rPr>
        <w:t>.</w:t>
      </w:r>
      <w:r w:rsidR="00D043D1">
        <w:rPr>
          <w:rFonts w:cs="Arial"/>
        </w:rPr>
        <w:tab/>
      </w:r>
      <w:r w:rsidR="0040675C" w:rsidRPr="00E925A0">
        <w:rPr>
          <w:rFonts w:cs="Arial"/>
          <w:b/>
        </w:rPr>
        <w:t>Eligible Applicants</w:t>
      </w:r>
      <w:r w:rsidR="00D043D1" w:rsidRPr="00E925A0">
        <w:rPr>
          <w:rFonts w:cs="Arial"/>
          <w:b/>
        </w:rPr>
        <w:t>:</w:t>
      </w:r>
      <w:r w:rsidR="00E925A0">
        <w:rPr>
          <w:rFonts w:cs="Arial"/>
        </w:rPr>
        <w:t xml:space="preserve"> </w:t>
      </w:r>
      <w:r w:rsidR="00170939">
        <w:rPr>
          <w:rFonts w:cs="Arial"/>
        </w:rPr>
        <w:t>Vendor</w:t>
      </w:r>
      <w:r w:rsidR="0040675C" w:rsidRPr="0040675C">
        <w:rPr>
          <w:rFonts w:cs="Arial"/>
        </w:rPr>
        <w:t xml:space="preserve">s </w:t>
      </w:r>
      <w:r w:rsidR="00F36C07">
        <w:rPr>
          <w:rFonts w:cs="Arial"/>
        </w:rPr>
        <w:t>shall</w:t>
      </w:r>
      <w:r w:rsidR="0040675C" w:rsidRPr="0040675C">
        <w:rPr>
          <w:rFonts w:cs="Arial"/>
        </w:rPr>
        <w:t xml:space="preserve"> demonstrate an understanding of specific activity for which they submit their proposal.  These include an understanding of market rate analysis, workforce activities and profile development, and development of a career lattice</w:t>
      </w:r>
      <w:r w:rsidR="008216C0">
        <w:rPr>
          <w:rFonts w:cs="Arial"/>
        </w:rPr>
        <w:t xml:space="preserve"> respectively</w:t>
      </w:r>
      <w:r w:rsidR="0040675C" w:rsidRPr="0040675C">
        <w:rPr>
          <w:rFonts w:cs="Arial"/>
        </w:rPr>
        <w:t xml:space="preserve">.  </w:t>
      </w:r>
    </w:p>
    <w:p w:rsidR="0040675C" w:rsidRDefault="0040675C" w:rsidP="0040675C">
      <w:pPr>
        <w:rPr>
          <w:rFonts w:cs="Arial"/>
          <w:b/>
          <w:u w:val="single"/>
        </w:rPr>
      </w:pPr>
    </w:p>
    <w:p w:rsidR="00546970" w:rsidRDefault="00546970" w:rsidP="0040675C">
      <w:pPr>
        <w:rPr>
          <w:rFonts w:cs="Arial"/>
          <w:b/>
          <w:u w:val="single"/>
        </w:rPr>
      </w:pPr>
    </w:p>
    <w:p w:rsidR="00546970" w:rsidRDefault="00546970" w:rsidP="0040675C">
      <w:pPr>
        <w:rPr>
          <w:rFonts w:cs="Arial"/>
          <w:b/>
          <w:u w:val="single"/>
        </w:rPr>
      </w:pPr>
    </w:p>
    <w:p w:rsidR="00546970" w:rsidRDefault="00546970" w:rsidP="0040675C">
      <w:pPr>
        <w:rPr>
          <w:rFonts w:cs="Arial"/>
          <w:b/>
          <w:u w:val="single"/>
        </w:rPr>
      </w:pPr>
    </w:p>
    <w:p w:rsidR="00546970" w:rsidRPr="0040675C" w:rsidRDefault="00546970" w:rsidP="0040675C">
      <w:pPr>
        <w:rPr>
          <w:rFonts w:cs="Arial"/>
          <w:b/>
          <w:u w:val="single"/>
        </w:rPr>
      </w:pPr>
    </w:p>
    <w:p w:rsidR="0040675C" w:rsidRPr="0040675C" w:rsidRDefault="00D01992" w:rsidP="00E925A0">
      <w:pPr>
        <w:ind w:left="360" w:hanging="360"/>
        <w:rPr>
          <w:rFonts w:cs="Arial"/>
        </w:rPr>
      </w:pPr>
      <w:r>
        <w:rPr>
          <w:rFonts w:cs="Arial"/>
        </w:rPr>
        <w:t>10</w:t>
      </w:r>
      <w:r w:rsidR="00E925A0">
        <w:rPr>
          <w:rFonts w:cs="Arial"/>
        </w:rPr>
        <w:t>.</w:t>
      </w:r>
      <w:r w:rsidR="00E925A0">
        <w:rPr>
          <w:rFonts w:cs="Arial"/>
        </w:rPr>
        <w:tab/>
      </w:r>
      <w:r w:rsidR="0040675C" w:rsidRPr="0040675C">
        <w:rPr>
          <w:rFonts w:cs="Arial"/>
        </w:rPr>
        <w:t>Responses to this RFP will be judged based on the following criteria:</w:t>
      </w:r>
    </w:p>
    <w:p w:rsidR="0040675C" w:rsidRPr="0040675C" w:rsidRDefault="0040675C" w:rsidP="0040675C">
      <w:pPr>
        <w:rPr>
          <w:rFonts w:cs="Arial"/>
        </w:rPr>
      </w:pPr>
    </w:p>
    <w:p w:rsidR="00E925A0" w:rsidRDefault="0040675C" w:rsidP="00CA5864">
      <w:pPr>
        <w:pStyle w:val="ListParagraph"/>
        <w:numPr>
          <w:ilvl w:val="0"/>
          <w:numId w:val="29"/>
        </w:numPr>
        <w:jc w:val="both"/>
        <w:rPr>
          <w:rFonts w:ascii="Arial" w:hAnsi="Arial" w:cs="Arial"/>
          <w:sz w:val="20"/>
          <w:szCs w:val="20"/>
        </w:rPr>
      </w:pPr>
      <w:r w:rsidRPr="0040675C">
        <w:rPr>
          <w:rFonts w:ascii="Arial" w:hAnsi="Arial" w:cs="Arial"/>
          <w:sz w:val="20"/>
          <w:szCs w:val="20"/>
        </w:rPr>
        <w:t>The proposal presents a clear and concise description of the work to be undertaken</w:t>
      </w:r>
      <w:r w:rsidR="008216C0">
        <w:rPr>
          <w:rFonts w:ascii="Arial" w:hAnsi="Arial" w:cs="Arial"/>
          <w:sz w:val="20"/>
          <w:szCs w:val="20"/>
        </w:rPr>
        <w:t>,</w:t>
      </w:r>
      <w:r w:rsidRPr="0040675C">
        <w:rPr>
          <w:rFonts w:ascii="Arial" w:hAnsi="Arial" w:cs="Arial"/>
          <w:sz w:val="20"/>
          <w:szCs w:val="20"/>
        </w:rPr>
        <w:t xml:space="preserve"> with a credible presentation of how the efforts described will achieve the deliverables, outcomes or goals as described in the </w:t>
      </w:r>
      <w:r w:rsidR="00170939">
        <w:rPr>
          <w:rFonts w:ascii="Arial" w:hAnsi="Arial" w:cs="Arial"/>
          <w:sz w:val="20"/>
          <w:szCs w:val="20"/>
        </w:rPr>
        <w:t>vendor</w:t>
      </w:r>
      <w:r w:rsidRPr="0040675C">
        <w:rPr>
          <w:rFonts w:ascii="Arial" w:hAnsi="Arial" w:cs="Arial"/>
          <w:sz w:val="20"/>
          <w:szCs w:val="20"/>
        </w:rPr>
        <w:t>’s proposal.</w:t>
      </w:r>
    </w:p>
    <w:p w:rsidR="00E925A0" w:rsidRDefault="0040675C" w:rsidP="00CA5864">
      <w:pPr>
        <w:pStyle w:val="ListParagraph"/>
        <w:numPr>
          <w:ilvl w:val="0"/>
          <w:numId w:val="29"/>
        </w:numPr>
        <w:jc w:val="both"/>
        <w:rPr>
          <w:rFonts w:ascii="Arial" w:hAnsi="Arial" w:cs="Arial"/>
          <w:sz w:val="20"/>
          <w:szCs w:val="20"/>
        </w:rPr>
      </w:pPr>
      <w:r w:rsidRPr="00E925A0">
        <w:rPr>
          <w:rFonts w:ascii="Arial" w:hAnsi="Arial" w:cs="Arial"/>
          <w:sz w:val="20"/>
          <w:szCs w:val="20"/>
        </w:rPr>
        <w:t xml:space="preserve">The </w:t>
      </w:r>
      <w:r w:rsidR="00170939">
        <w:rPr>
          <w:rFonts w:ascii="Arial" w:hAnsi="Arial" w:cs="Arial"/>
          <w:sz w:val="20"/>
          <w:szCs w:val="20"/>
        </w:rPr>
        <w:t>vendor</w:t>
      </w:r>
      <w:r w:rsidRPr="00E925A0">
        <w:rPr>
          <w:rFonts w:ascii="Arial" w:hAnsi="Arial" w:cs="Arial"/>
          <w:sz w:val="20"/>
          <w:szCs w:val="20"/>
        </w:rPr>
        <w:t xml:space="preserve"> demonstrates in their proposal they have the experience and expertise necessary to conduct the work being proposed.</w:t>
      </w:r>
    </w:p>
    <w:p w:rsidR="00E925A0" w:rsidRDefault="0040675C" w:rsidP="00CA5864">
      <w:pPr>
        <w:pStyle w:val="ListParagraph"/>
        <w:numPr>
          <w:ilvl w:val="0"/>
          <w:numId w:val="29"/>
        </w:numPr>
        <w:jc w:val="both"/>
        <w:rPr>
          <w:rFonts w:ascii="Arial" w:hAnsi="Arial" w:cs="Arial"/>
          <w:sz w:val="20"/>
          <w:szCs w:val="20"/>
        </w:rPr>
      </w:pPr>
      <w:r w:rsidRPr="00E925A0">
        <w:rPr>
          <w:rFonts w:ascii="Arial" w:hAnsi="Arial" w:cs="Arial"/>
          <w:sz w:val="20"/>
          <w:szCs w:val="20"/>
        </w:rPr>
        <w:t>The proposed price is reasonable given the proposed scope of work.</w:t>
      </w:r>
    </w:p>
    <w:p w:rsidR="0040675C" w:rsidRPr="00E925A0" w:rsidRDefault="00170939" w:rsidP="00CA5864">
      <w:pPr>
        <w:pStyle w:val="ListParagraph"/>
        <w:numPr>
          <w:ilvl w:val="0"/>
          <w:numId w:val="29"/>
        </w:numPr>
        <w:jc w:val="both"/>
        <w:rPr>
          <w:rFonts w:ascii="Arial" w:hAnsi="Arial" w:cs="Arial"/>
          <w:sz w:val="20"/>
          <w:szCs w:val="20"/>
        </w:rPr>
      </w:pPr>
      <w:r>
        <w:rPr>
          <w:rFonts w:ascii="Arial" w:hAnsi="Arial" w:cs="Arial"/>
          <w:sz w:val="20"/>
          <w:szCs w:val="20"/>
        </w:rPr>
        <w:t>Vendor</w:t>
      </w:r>
      <w:r w:rsidR="005519E8">
        <w:rPr>
          <w:rFonts w:ascii="Arial" w:hAnsi="Arial" w:cs="Arial"/>
          <w:sz w:val="20"/>
          <w:szCs w:val="20"/>
        </w:rPr>
        <w:t xml:space="preserve"> specifically identifies</w:t>
      </w:r>
      <w:r w:rsidR="0040675C" w:rsidRPr="00E925A0">
        <w:rPr>
          <w:rFonts w:ascii="Arial" w:hAnsi="Arial" w:cs="Arial"/>
          <w:sz w:val="20"/>
          <w:szCs w:val="20"/>
        </w:rPr>
        <w:t xml:space="preserve"> how their efforts will be tracked and documented for reporting purposes.</w:t>
      </w:r>
    </w:p>
    <w:p w:rsidR="0040675C" w:rsidRPr="0040675C" w:rsidRDefault="0040675C" w:rsidP="0040675C">
      <w:pPr>
        <w:pStyle w:val="ListParagraph"/>
        <w:ind w:left="0"/>
        <w:jc w:val="both"/>
        <w:rPr>
          <w:rFonts w:ascii="Arial" w:hAnsi="Arial" w:cs="Arial"/>
          <w:sz w:val="20"/>
          <w:szCs w:val="20"/>
        </w:rPr>
      </w:pPr>
    </w:p>
    <w:p w:rsidR="0040675C" w:rsidRPr="0040675C" w:rsidRDefault="00D01992" w:rsidP="00E925A0">
      <w:pPr>
        <w:ind w:left="360" w:hanging="360"/>
        <w:rPr>
          <w:rFonts w:cs="Arial"/>
          <w:b/>
        </w:rPr>
      </w:pPr>
      <w:r>
        <w:rPr>
          <w:rFonts w:cs="Arial"/>
        </w:rPr>
        <w:t>11</w:t>
      </w:r>
      <w:r w:rsidR="00E925A0">
        <w:rPr>
          <w:rFonts w:cs="Arial"/>
        </w:rPr>
        <w:t>.</w:t>
      </w:r>
      <w:r w:rsidR="00E925A0">
        <w:rPr>
          <w:rFonts w:cs="Arial"/>
        </w:rPr>
        <w:tab/>
      </w:r>
      <w:r w:rsidR="0040675C" w:rsidRPr="00E925A0">
        <w:rPr>
          <w:rFonts w:cs="Arial"/>
          <w:b/>
        </w:rPr>
        <w:t>ARRA Funding Requirements</w:t>
      </w:r>
      <w:r w:rsidR="00E925A0" w:rsidRPr="00E925A0">
        <w:rPr>
          <w:rFonts w:cs="Arial"/>
          <w:b/>
        </w:rPr>
        <w:t>:</w:t>
      </w:r>
      <w:r w:rsidR="00E925A0">
        <w:rPr>
          <w:rFonts w:cs="Arial"/>
        </w:rPr>
        <w:t xml:space="preserve"> </w:t>
      </w:r>
      <w:r w:rsidR="0040675C" w:rsidRPr="0040675C">
        <w:rPr>
          <w:rFonts w:cs="Arial"/>
        </w:rPr>
        <w:t xml:space="preserve">This project is funded by ARRA CCDF dollars and is subject to all American Recovery and Reinvestment Act (ARRA) reporting requirements.  </w:t>
      </w:r>
    </w:p>
    <w:p w:rsidR="0040675C" w:rsidRPr="0040675C" w:rsidRDefault="0040675C" w:rsidP="0040675C">
      <w:pPr>
        <w:pStyle w:val="ListParagraph"/>
        <w:ind w:left="0"/>
        <w:jc w:val="both"/>
        <w:rPr>
          <w:rFonts w:ascii="Arial" w:hAnsi="Arial" w:cs="Arial"/>
          <w:sz w:val="20"/>
          <w:szCs w:val="20"/>
        </w:rPr>
      </w:pPr>
    </w:p>
    <w:p w:rsidR="0040675C" w:rsidRDefault="00D01992" w:rsidP="00E925A0">
      <w:pPr>
        <w:ind w:left="360" w:hanging="360"/>
        <w:rPr>
          <w:rFonts w:cs="Arial"/>
        </w:rPr>
      </w:pPr>
      <w:r>
        <w:rPr>
          <w:rFonts w:cs="Arial"/>
        </w:rPr>
        <w:t>12</w:t>
      </w:r>
      <w:r w:rsidR="00E925A0">
        <w:rPr>
          <w:rFonts w:cs="Arial"/>
        </w:rPr>
        <w:t>.</w:t>
      </w:r>
      <w:r w:rsidR="00E925A0">
        <w:rPr>
          <w:rFonts w:cs="Arial"/>
        </w:rPr>
        <w:tab/>
      </w:r>
      <w:r w:rsidR="00170939">
        <w:rPr>
          <w:rFonts w:cs="Arial"/>
        </w:rPr>
        <w:t>Vendor</w:t>
      </w:r>
      <w:r w:rsidR="0040675C" w:rsidRPr="0040675C">
        <w:rPr>
          <w:rFonts w:cs="Arial"/>
        </w:rPr>
        <w:t xml:space="preserve">s </w:t>
      </w:r>
      <w:r w:rsidR="00F36C07">
        <w:rPr>
          <w:rFonts w:cs="Arial"/>
        </w:rPr>
        <w:t>shall</w:t>
      </w:r>
      <w:r w:rsidR="0040675C" w:rsidRPr="0040675C">
        <w:rPr>
          <w:rFonts w:cs="Arial"/>
        </w:rPr>
        <w:t xml:space="preserve"> submit the following items as part of their proposals/agreements:</w:t>
      </w:r>
    </w:p>
    <w:p w:rsidR="00E411ED" w:rsidRPr="0040675C" w:rsidRDefault="00E411ED" w:rsidP="00E925A0">
      <w:pPr>
        <w:ind w:left="360" w:hanging="360"/>
        <w:rPr>
          <w:rFonts w:cs="Arial"/>
        </w:rPr>
      </w:pPr>
    </w:p>
    <w:p w:rsidR="0040675C" w:rsidRPr="0040675C" w:rsidRDefault="0040675C" w:rsidP="00D01992">
      <w:pPr>
        <w:widowControl/>
        <w:numPr>
          <w:ilvl w:val="0"/>
          <w:numId w:val="25"/>
        </w:numPr>
        <w:ind w:left="360" w:firstLine="0"/>
        <w:rPr>
          <w:rFonts w:cs="Arial"/>
        </w:rPr>
      </w:pPr>
      <w:r w:rsidRPr="0040675C">
        <w:rPr>
          <w:rFonts w:cs="Arial"/>
        </w:rPr>
        <w:t xml:space="preserve">Logic Model (optional)  </w:t>
      </w:r>
    </w:p>
    <w:p w:rsidR="0040675C" w:rsidRPr="0040675C" w:rsidRDefault="0040675C" w:rsidP="00D01992">
      <w:pPr>
        <w:widowControl/>
        <w:numPr>
          <w:ilvl w:val="0"/>
          <w:numId w:val="25"/>
        </w:numPr>
        <w:ind w:left="360" w:firstLine="0"/>
        <w:rPr>
          <w:rFonts w:cs="Arial"/>
        </w:rPr>
      </w:pPr>
      <w:r w:rsidRPr="0040675C">
        <w:rPr>
          <w:rFonts w:cs="Arial"/>
        </w:rPr>
        <w:t>Implementation/Work Plan including benchmarks and timelines (required)</w:t>
      </w:r>
    </w:p>
    <w:p w:rsidR="0040675C" w:rsidRPr="0040675C" w:rsidRDefault="0040675C" w:rsidP="00D01992">
      <w:pPr>
        <w:widowControl/>
        <w:numPr>
          <w:ilvl w:val="0"/>
          <w:numId w:val="25"/>
        </w:numPr>
        <w:tabs>
          <w:tab w:val="left" w:pos="360"/>
          <w:tab w:val="num" w:pos="450"/>
        </w:tabs>
        <w:ind w:left="360" w:firstLine="0"/>
        <w:rPr>
          <w:rFonts w:cs="Arial"/>
        </w:rPr>
      </w:pPr>
      <w:r w:rsidRPr="0040675C">
        <w:rPr>
          <w:rFonts w:cs="Arial"/>
        </w:rPr>
        <w:t>Three (3) to Five (5) outcome/output statements (required)</w:t>
      </w:r>
    </w:p>
    <w:p w:rsidR="0040675C" w:rsidRPr="0040675C" w:rsidRDefault="0040675C" w:rsidP="0040675C">
      <w:pPr>
        <w:rPr>
          <w:rFonts w:cs="Arial"/>
          <w:b/>
        </w:rPr>
      </w:pPr>
    </w:p>
    <w:p w:rsidR="0040675C" w:rsidRPr="00D237C3" w:rsidRDefault="00D01992" w:rsidP="00E925A0">
      <w:pPr>
        <w:ind w:left="360" w:hanging="360"/>
        <w:rPr>
          <w:rFonts w:cs="Arial"/>
          <w:b/>
        </w:rPr>
      </w:pPr>
      <w:r>
        <w:rPr>
          <w:rFonts w:cs="Arial"/>
        </w:rPr>
        <w:t>13</w:t>
      </w:r>
      <w:r w:rsidR="00E925A0">
        <w:rPr>
          <w:rFonts w:cs="Arial"/>
        </w:rPr>
        <w:t>.</w:t>
      </w:r>
      <w:r w:rsidR="00E925A0">
        <w:rPr>
          <w:rFonts w:cs="Arial"/>
        </w:rPr>
        <w:tab/>
      </w:r>
      <w:r w:rsidR="0040675C" w:rsidRPr="00D237C3">
        <w:rPr>
          <w:rFonts w:cs="Arial"/>
          <w:b/>
        </w:rPr>
        <w:t>Definition of Terms:</w:t>
      </w:r>
    </w:p>
    <w:p w:rsidR="0040675C" w:rsidRPr="0040675C" w:rsidRDefault="0040675C" w:rsidP="0040675C">
      <w:pPr>
        <w:rPr>
          <w:rFonts w:cs="Arial"/>
        </w:rPr>
      </w:pPr>
    </w:p>
    <w:p w:rsidR="0040675C" w:rsidRPr="0040675C" w:rsidRDefault="0040675C" w:rsidP="00CA5864">
      <w:pPr>
        <w:numPr>
          <w:ilvl w:val="0"/>
          <w:numId w:val="30"/>
        </w:numPr>
        <w:rPr>
          <w:rFonts w:cs="Arial"/>
        </w:rPr>
      </w:pPr>
      <w:r w:rsidRPr="0040675C">
        <w:rPr>
          <w:rFonts w:cs="Arial"/>
        </w:rPr>
        <w:t>Logic Model</w:t>
      </w:r>
      <w:r w:rsidRPr="0040675C">
        <w:rPr>
          <w:rFonts w:cs="Arial"/>
          <w:b/>
        </w:rPr>
        <w:t xml:space="preserve">: </w:t>
      </w:r>
      <w:r w:rsidRPr="0040675C">
        <w:rPr>
          <w:rFonts w:cs="Arial"/>
        </w:rPr>
        <w:t xml:space="preserve">Document that describes what the project is and will do – the sequence of events that link program investments to results.  </w:t>
      </w:r>
    </w:p>
    <w:p w:rsidR="0040675C" w:rsidRPr="0040675C" w:rsidRDefault="0040675C" w:rsidP="0040675C">
      <w:pPr>
        <w:rPr>
          <w:rFonts w:cs="Arial"/>
        </w:rPr>
      </w:pPr>
    </w:p>
    <w:p w:rsidR="0040675C" w:rsidRPr="0040675C" w:rsidRDefault="0040675C" w:rsidP="00CA5864">
      <w:pPr>
        <w:numPr>
          <w:ilvl w:val="0"/>
          <w:numId w:val="30"/>
        </w:numPr>
        <w:rPr>
          <w:rFonts w:cs="Arial"/>
        </w:rPr>
      </w:pPr>
      <w:r w:rsidRPr="0040675C">
        <w:rPr>
          <w:rFonts w:cs="Arial"/>
        </w:rPr>
        <w:t>Implementation/Work Plan:</w:t>
      </w:r>
      <w:r w:rsidRPr="0040675C">
        <w:rPr>
          <w:rFonts w:cs="Arial"/>
          <w:b/>
        </w:rPr>
        <w:t xml:space="preserve"> </w:t>
      </w:r>
      <w:r w:rsidRPr="0040675C">
        <w:rPr>
          <w:rFonts w:cs="Arial"/>
        </w:rPr>
        <w:t xml:space="preserve">Document that describes the project’s activities and measures of success, with timelines and benchmarks covering the grant award period. </w:t>
      </w:r>
    </w:p>
    <w:p w:rsidR="0040675C" w:rsidRPr="0040675C" w:rsidRDefault="0040675C" w:rsidP="0040675C">
      <w:pPr>
        <w:rPr>
          <w:rFonts w:cs="Arial"/>
        </w:rPr>
      </w:pPr>
    </w:p>
    <w:p w:rsidR="0040675C" w:rsidRPr="0040675C" w:rsidRDefault="0040675C" w:rsidP="00CA5864">
      <w:pPr>
        <w:numPr>
          <w:ilvl w:val="0"/>
          <w:numId w:val="30"/>
        </w:numPr>
        <w:rPr>
          <w:rFonts w:cs="Arial"/>
        </w:rPr>
      </w:pPr>
      <w:r w:rsidRPr="0040675C">
        <w:rPr>
          <w:rFonts w:cs="Arial"/>
        </w:rPr>
        <w:t>Outcomes: Written statements describing the intended result or consequence that will occur from carrying out a project or activity.  Outcomes are changes in 1) skills/knowledge, 2) attitude/opinion, 3) behavior, or 4) circumstances.  Outcomes can be directed at individuals, families, groups, systems, communities, or organizations.  Outcomes often occur along a path from shorter term to longer-term achievements. Statements address what is to be changed/improved, by how much, by when and the baseline from which the change/improvement is measured.</w:t>
      </w:r>
    </w:p>
    <w:p w:rsidR="0040675C" w:rsidRPr="0040675C" w:rsidRDefault="0040675C" w:rsidP="0040675C">
      <w:pPr>
        <w:rPr>
          <w:rFonts w:cs="Arial"/>
        </w:rPr>
      </w:pPr>
    </w:p>
    <w:p w:rsidR="0040675C" w:rsidRPr="0040675C" w:rsidRDefault="0040675C" w:rsidP="00CA5864">
      <w:pPr>
        <w:numPr>
          <w:ilvl w:val="0"/>
          <w:numId w:val="30"/>
        </w:numPr>
        <w:rPr>
          <w:rFonts w:cs="Arial"/>
        </w:rPr>
      </w:pPr>
      <w:r w:rsidRPr="0040675C">
        <w:rPr>
          <w:rFonts w:cs="Arial"/>
        </w:rPr>
        <w:t>Outputs:</w:t>
      </w:r>
      <w:r w:rsidRPr="0040675C">
        <w:rPr>
          <w:rFonts w:cs="Arial"/>
          <w:b/>
        </w:rPr>
        <w:t xml:space="preserve"> </w:t>
      </w:r>
      <w:r w:rsidRPr="0040675C">
        <w:rPr>
          <w:rFonts w:cs="Arial"/>
        </w:rPr>
        <w:t>Written statements referring to the goods/services produced by a project and the recipients of these goods/services.  Outputs can include process measures (e.g., number of clients served, frequency and intensity of services) and attribute measures (timeliness, accuracy, client satisfaction).</w:t>
      </w:r>
    </w:p>
    <w:p w:rsidR="0040675C" w:rsidRPr="0040675C" w:rsidRDefault="0040675C" w:rsidP="0040675C">
      <w:pPr>
        <w:rPr>
          <w:rFonts w:cs="Arial"/>
        </w:rPr>
      </w:pPr>
    </w:p>
    <w:p w:rsidR="0040675C" w:rsidRPr="0040675C" w:rsidRDefault="0040675C" w:rsidP="00D237C3">
      <w:pPr>
        <w:ind w:left="360"/>
        <w:rPr>
          <w:rFonts w:cs="Arial"/>
        </w:rPr>
      </w:pPr>
      <w:r w:rsidRPr="0040675C">
        <w:rPr>
          <w:rFonts w:cs="Arial"/>
        </w:rPr>
        <w:t xml:space="preserve">For more information please see attached ARRA terms and conditions of ARRA funded projects and specific ARRA reporting documents and requirements. </w:t>
      </w:r>
    </w:p>
    <w:p w:rsidR="0040675C" w:rsidRPr="0040675C" w:rsidRDefault="0040675C" w:rsidP="0040675C">
      <w:pPr>
        <w:pStyle w:val="ListParagraph"/>
        <w:ind w:left="0"/>
        <w:jc w:val="both"/>
        <w:rPr>
          <w:rFonts w:ascii="Arial" w:hAnsi="Arial" w:cs="Arial"/>
          <w:sz w:val="20"/>
          <w:szCs w:val="20"/>
        </w:rPr>
      </w:pPr>
    </w:p>
    <w:p w:rsidR="008057A2" w:rsidRPr="0040675C" w:rsidRDefault="008057A2" w:rsidP="0040675C">
      <w:pPr>
        <w:rPr>
          <w:rFonts w:cs="Arial"/>
          <w:b/>
        </w:rPr>
      </w:pPr>
    </w:p>
    <w:p w:rsidR="00D237C3" w:rsidRPr="00D241BA" w:rsidRDefault="00D237C3" w:rsidP="00D237C3">
      <w:pPr>
        <w:pStyle w:val="ListParagraph"/>
        <w:ind w:left="360" w:hanging="360"/>
        <w:jc w:val="both"/>
        <w:rPr>
          <w:rFonts w:cs="Arial"/>
          <w:b/>
          <w:sz w:val="18"/>
          <w:szCs w:val="18"/>
        </w:rPr>
      </w:pPr>
      <w:r>
        <w:rPr>
          <w:rFonts w:ascii="Arial" w:hAnsi="Arial" w:cs="Arial"/>
          <w:sz w:val="18"/>
          <w:szCs w:val="18"/>
        </w:rPr>
        <w:br w:type="page"/>
      </w:r>
    </w:p>
    <w:p w:rsidR="00E411ED" w:rsidRPr="00E411ED" w:rsidRDefault="00E411ED" w:rsidP="00E411ED">
      <w:pPr>
        <w:jc w:val="center"/>
        <w:rPr>
          <w:rFonts w:cs="Arial"/>
          <w:b/>
        </w:rPr>
      </w:pPr>
      <w:r w:rsidRPr="00E411ED">
        <w:rPr>
          <w:rFonts w:cs="Arial"/>
          <w:b/>
        </w:rPr>
        <w:t>Kansas Social &amp; Rehabilitation Services</w:t>
      </w:r>
    </w:p>
    <w:p w:rsidR="00E411ED" w:rsidRPr="00E411ED" w:rsidRDefault="00E411ED" w:rsidP="00E411ED">
      <w:pPr>
        <w:jc w:val="center"/>
        <w:rPr>
          <w:rFonts w:cs="Arial"/>
          <w:b/>
        </w:rPr>
      </w:pPr>
      <w:r w:rsidRPr="00E411ED">
        <w:rPr>
          <w:rFonts w:cs="Arial"/>
          <w:b/>
        </w:rPr>
        <w:t>Economic &amp; Employment Support</w:t>
      </w:r>
    </w:p>
    <w:p w:rsidR="00E411ED" w:rsidRPr="00E411ED" w:rsidRDefault="00E411ED" w:rsidP="00E411ED">
      <w:pPr>
        <w:jc w:val="center"/>
        <w:rPr>
          <w:rFonts w:cs="Arial"/>
          <w:b/>
        </w:rPr>
      </w:pPr>
      <w:r w:rsidRPr="00E411ED">
        <w:rPr>
          <w:rFonts w:cs="Arial"/>
          <w:b/>
        </w:rPr>
        <w:t>ARRA Funds – Child Care &amp; Development Fund Projects</w:t>
      </w:r>
    </w:p>
    <w:p w:rsidR="00E411ED" w:rsidRPr="00E411ED" w:rsidRDefault="00E411ED" w:rsidP="00E411ED">
      <w:pPr>
        <w:jc w:val="center"/>
        <w:rPr>
          <w:rFonts w:cs="Arial"/>
          <w:b/>
          <w:u w:val="single"/>
        </w:rPr>
      </w:pPr>
    </w:p>
    <w:p w:rsidR="00E411ED" w:rsidRPr="00E411ED" w:rsidRDefault="00E411ED" w:rsidP="00E411ED">
      <w:pPr>
        <w:jc w:val="center"/>
        <w:rPr>
          <w:rFonts w:cs="Arial"/>
          <w:b/>
          <w:u w:val="single"/>
        </w:rPr>
      </w:pPr>
      <w:r w:rsidRPr="00E411ED">
        <w:rPr>
          <w:rFonts w:cs="Arial"/>
          <w:b/>
          <w:u w:val="single"/>
        </w:rPr>
        <w:t>Terms and Conditions</w:t>
      </w:r>
    </w:p>
    <w:p w:rsidR="00E411ED" w:rsidRPr="00E411ED" w:rsidRDefault="00E411ED" w:rsidP="00E411ED">
      <w:pPr>
        <w:rPr>
          <w:rFonts w:cs="Arial"/>
          <w:b/>
          <w:u w:val="single"/>
        </w:rPr>
      </w:pPr>
    </w:p>
    <w:p w:rsidR="00E411ED" w:rsidRPr="00E411ED" w:rsidRDefault="00E411ED" w:rsidP="00E411ED">
      <w:pPr>
        <w:rPr>
          <w:rFonts w:cs="Arial"/>
          <w:b/>
        </w:rPr>
      </w:pPr>
    </w:p>
    <w:p w:rsidR="00E411ED" w:rsidRPr="00E411ED" w:rsidRDefault="00E411ED" w:rsidP="00E411ED">
      <w:pPr>
        <w:rPr>
          <w:rFonts w:cs="Arial"/>
          <w:b/>
          <w:u w:val="single"/>
        </w:rPr>
      </w:pPr>
      <w:r w:rsidRPr="00E411ED">
        <w:rPr>
          <w:rFonts w:cs="Arial"/>
          <w:b/>
        </w:rPr>
        <w:t xml:space="preserve">A.  </w:t>
      </w:r>
      <w:r w:rsidRPr="00E411ED">
        <w:rPr>
          <w:rFonts w:cs="Arial"/>
          <w:b/>
          <w:u w:val="single"/>
        </w:rPr>
        <w:t>Background/Source of Funding</w:t>
      </w:r>
    </w:p>
    <w:p w:rsidR="00E411ED" w:rsidRPr="00E411ED" w:rsidRDefault="00E411ED" w:rsidP="00E411ED">
      <w:pPr>
        <w:pStyle w:val="BodyText"/>
        <w:jc w:val="both"/>
        <w:rPr>
          <w:rFonts w:ascii="Arial" w:hAnsi="Arial" w:cs="Arial"/>
          <w:sz w:val="20"/>
        </w:rPr>
      </w:pPr>
    </w:p>
    <w:p w:rsidR="00E411ED" w:rsidRPr="00E411ED" w:rsidRDefault="00E411ED" w:rsidP="00E411ED">
      <w:pPr>
        <w:pStyle w:val="BodyText"/>
        <w:jc w:val="both"/>
        <w:rPr>
          <w:rFonts w:ascii="Arial" w:hAnsi="Arial" w:cs="Arial"/>
          <w:sz w:val="20"/>
        </w:rPr>
      </w:pPr>
      <w:r w:rsidRPr="00E411ED">
        <w:rPr>
          <w:rFonts w:ascii="Arial" w:hAnsi="Arial" w:cs="Arial"/>
          <w:sz w:val="20"/>
        </w:rPr>
        <w:t>The American Recovery and Reinvestment Act (ARRA) of 2009 (Public Law 111-5) was signed into law by President Obama on February 17, 2009.  The purpose of ARRA funding is to assist individuals most impacted by the recession; preserve and create jobs and promote economic recovery; provide investments needed to increase economic efficiency by spurring technological advances in science and health; invest in transportation, environmental protection, and other infrastructure that will provide long-term economic benefits; and stabilize state and local government budgets, in order to minimize and avoid reductions in essential services and counterproductive state and local tax increases.[ARRA,sec.3(a)]</w:t>
      </w:r>
    </w:p>
    <w:p w:rsidR="00E411ED" w:rsidRPr="00E411ED" w:rsidRDefault="00E411ED" w:rsidP="00E411ED">
      <w:pPr>
        <w:pStyle w:val="BodyText"/>
        <w:jc w:val="both"/>
        <w:rPr>
          <w:rFonts w:ascii="Arial" w:hAnsi="Arial" w:cs="Arial"/>
          <w:sz w:val="20"/>
        </w:rPr>
      </w:pPr>
    </w:p>
    <w:p w:rsidR="00E411ED" w:rsidRPr="00E411ED" w:rsidRDefault="00E411ED" w:rsidP="00E411ED">
      <w:pPr>
        <w:rPr>
          <w:rFonts w:cs="Arial"/>
        </w:rPr>
      </w:pPr>
      <w:r w:rsidRPr="00E411ED">
        <w:rPr>
          <w:rFonts w:cs="Arial"/>
        </w:rPr>
        <w:t>Subsequently, on April 9, 2009, Kansas was awarded a one-time ARRA supplemental CCDF Discretionary grant award of $18,415,435. Within that total, required funding amounts include:</w:t>
      </w:r>
    </w:p>
    <w:p w:rsidR="00E411ED" w:rsidRPr="00E411ED" w:rsidRDefault="00E411ED" w:rsidP="00E411ED">
      <w:pPr>
        <w:widowControl/>
        <w:numPr>
          <w:ilvl w:val="0"/>
          <w:numId w:val="8"/>
        </w:numPr>
        <w:tabs>
          <w:tab w:val="clear" w:pos="360"/>
          <w:tab w:val="num" w:pos="720"/>
        </w:tabs>
        <w:ind w:left="720"/>
        <w:rPr>
          <w:rFonts w:cs="Arial"/>
        </w:rPr>
      </w:pPr>
      <w:r w:rsidRPr="00E411ED">
        <w:rPr>
          <w:rFonts w:cs="Arial"/>
        </w:rPr>
        <w:t>Targeted Funds: Quality Expansion ($1,522,384);</w:t>
      </w:r>
    </w:p>
    <w:p w:rsidR="00E411ED" w:rsidRPr="00E411ED" w:rsidRDefault="00E411ED" w:rsidP="00E411ED">
      <w:pPr>
        <w:widowControl/>
        <w:numPr>
          <w:ilvl w:val="0"/>
          <w:numId w:val="8"/>
        </w:numPr>
        <w:tabs>
          <w:tab w:val="clear" w:pos="360"/>
          <w:tab w:val="num" w:pos="720"/>
        </w:tabs>
        <w:ind w:left="720"/>
        <w:rPr>
          <w:rFonts w:cs="Arial"/>
        </w:rPr>
      </w:pPr>
      <w:r w:rsidRPr="00E411ED">
        <w:rPr>
          <w:rFonts w:cs="Arial"/>
        </w:rPr>
        <w:t xml:space="preserve">Targeted Funds: Infant and Toddler Quality Improvement ($881,660) and </w:t>
      </w:r>
    </w:p>
    <w:p w:rsidR="00E411ED" w:rsidRPr="00E411ED" w:rsidRDefault="00E411ED" w:rsidP="00E411ED">
      <w:pPr>
        <w:widowControl/>
        <w:numPr>
          <w:ilvl w:val="0"/>
          <w:numId w:val="8"/>
        </w:numPr>
        <w:tabs>
          <w:tab w:val="clear" w:pos="360"/>
          <w:tab w:val="num" w:pos="720"/>
        </w:tabs>
        <w:ind w:left="720"/>
        <w:rPr>
          <w:rFonts w:cs="Arial"/>
        </w:rPr>
      </w:pPr>
      <w:r w:rsidRPr="00E411ED">
        <w:rPr>
          <w:rFonts w:cs="Arial"/>
        </w:rPr>
        <w:t xml:space="preserve">Discretionary Funds - excluding targeted funds ($16,011,391). </w:t>
      </w:r>
    </w:p>
    <w:p w:rsidR="00E411ED" w:rsidRPr="00E411ED" w:rsidRDefault="00E411ED" w:rsidP="00E411ED">
      <w:pPr>
        <w:rPr>
          <w:rFonts w:cs="Arial"/>
        </w:rPr>
      </w:pPr>
    </w:p>
    <w:p w:rsidR="00E411ED" w:rsidRPr="00E411ED" w:rsidRDefault="00E411ED" w:rsidP="00E411ED">
      <w:pPr>
        <w:rPr>
          <w:rFonts w:cs="Arial"/>
        </w:rPr>
      </w:pPr>
      <w:r w:rsidRPr="00E411ED">
        <w:rPr>
          <w:rFonts w:cs="Arial"/>
        </w:rPr>
        <w:t>The award to the state provides funding for child care financial assistance to low-income working families affected by the economic downturns in the country as well as funding activities to improve the quality of child care.</w:t>
      </w:r>
    </w:p>
    <w:p w:rsidR="00E411ED" w:rsidRPr="00E411ED" w:rsidRDefault="00E411ED" w:rsidP="00E411ED">
      <w:pPr>
        <w:rPr>
          <w:rFonts w:cs="Arial"/>
        </w:rPr>
      </w:pPr>
    </w:p>
    <w:p w:rsidR="00E411ED" w:rsidRPr="00E411ED" w:rsidRDefault="00E411ED" w:rsidP="00E411ED">
      <w:pPr>
        <w:pStyle w:val="BodyText"/>
        <w:jc w:val="both"/>
        <w:rPr>
          <w:rFonts w:ascii="Arial" w:hAnsi="Arial" w:cs="Arial"/>
          <w:sz w:val="20"/>
        </w:rPr>
      </w:pPr>
      <w:r w:rsidRPr="00E411ED">
        <w:rPr>
          <w:rFonts w:ascii="Arial" w:hAnsi="Arial" w:cs="Arial"/>
          <w:b w:val="0"/>
          <w:sz w:val="20"/>
        </w:rPr>
        <w:t>These one-time Discretionary funds awarded under ARRA must be obligated by</w:t>
      </w:r>
      <w:r w:rsidRPr="00E411ED">
        <w:rPr>
          <w:rFonts w:ascii="Arial" w:hAnsi="Arial" w:cs="Arial"/>
          <w:sz w:val="20"/>
        </w:rPr>
        <w:t xml:space="preserve"> </w:t>
      </w:r>
      <w:r w:rsidRPr="00E411ED">
        <w:rPr>
          <w:rFonts w:ascii="Arial" w:hAnsi="Arial" w:cs="Arial"/>
          <w:b w:val="0"/>
          <w:sz w:val="20"/>
        </w:rPr>
        <w:t>September 30, 2010 and liquidated by September 30, 2011</w:t>
      </w:r>
      <w:r w:rsidRPr="00E411ED">
        <w:rPr>
          <w:rFonts w:ascii="Arial" w:hAnsi="Arial" w:cs="Arial"/>
          <w:sz w:val="20"/>
        </w:rPr>
        <w:t xml:space="preserve">. Funds awarded are 100% federal ARRA CCDF dollars.  </w:t>
      </w:r>
    </w:p>
    <w:p w:rsidR="00E411ED" w:rsidRPr="00E411ED" w:rsidRDefault="00E411ED" w:rsidP="00E411ED">
      <w:pPr>
        <w:pStyle w:val="BodyText"/>
        <w:jc w:val="both"/>
        <w:rPr>
          <w:rFonts w:ascii="Arial" w:hAnsi="Arial" w:cs="Arial"/>
          <w:sz w:val="20"/>
        </w:rPr>
      </w:pPr>
    </w:p>
    <w:p w:rsidR="00E411ED" w:rsidRPr="00E411ED" w:rsidRDefault="00E411ED" w:rsidP="00E411ED">
      <w:pPr>
        <w:pStyle w:val="BodyText"/>
        <w:jc w:val="both"/>
        <w:rPr>
          <w:rFonts w:ascii="Arial" w:hAnsi="Arial" w:cs="Arial"/>
          <w:sz w:val="20"/>
        </w:rPr>
      </w:pPr>
      <w:r w:rsidRPr="00E411ED">
        <w:rPr>
          <w:rFonts w:ascii="Arial" w:hAnsi="Arial" w:cs="Arial"/>
          <w:sz w:val="20"/>
        </w:rPr>
        <w:t xml:space="preserve">ARRA funding is to be transparent, with timely and accountable reporting. Reporting by fund recipients occurs on a quarterly basis. SRS, as the Lead Agency for CCDF funds shall submit quarterly reporting electronically to </w:t>
      </w:r>
      <w:hyperlink r:id="rId25" w:history="1">
        <w:r w:rsidRPr="00E411ED">
          <w:rPr>
            <w:rStyle w:val="Hyperlink"/>
            <w:rFonts w:ascii="Arial" w:hAnsi="Arial" w:cs="Arial"/>
            <w:sz w:val="20"/>
          </w:rPr>
          <w:t>www.federalreporting.gov</w:t>
        </w:r>
      </w:hyperlink>
      <w:r w:rsidRPr="00E411ED">
        <w:rPr>
          <w:rFonts w:ascii="Arial" w:hAnsi="Arial" w:cs="Arial"/>
          <w:sz w:val="20"/>
        </w:rPr>
        <w:t xml:space="preserve">. Following review of the data, final reports are published to </w:t>
      </w:r>
      <w:hyperlink r:id="rId26" w:history="1">
        <w:r w:rsidRPr="00E411ED">
          <w:rPr>
            <w:rStyle w:val="Hyperlink"/>
            <w:rFonts w:ascii="Arial" w:hAnsi="Arial" w:cs="Arial"/>
            <w:sz w:val="20"/>
          </w:rPr>
          <w:t>www.Recovery.gov</w:t>
        </w:r>
      </w:hyperlink>
      <w:r w:rsidRPr="00E411ED">
        <w:rPr>
          <w:rFonts w:ascii="Arial" w:hAnsi="Arial" w:cs="Arial"/>
          <w:sz w:val="20"/>
        </w:rPr>
        <w:t xml:space="preserve"> within 30 days after the end of the quarter  to comply with transparency requirements and to enable full public access to data showing ARRA funded projects, locations, amounts, jobs retained or created, and completion status of projects.</w:t>
      </w:r>
    </w:p>
    <w:p w:rsidR="00E411ED" w:rsidRPr="00E411ED" w:rsidRDefault="00E411ED" w:rsidP="00E411ED">
      <w:pPr>
        <w:pStyle w:val="BodyText"/>
        <w:jc w:val="both"/>
        <w:rPr>
          <w:rFonts w:ascii="Arial" w:hAnsi="Arial" w:cs="Arial"/>
          <w:sz w:val="20"/>
        </w:rPr>
      </w:pPr>
      <w:r w:rsidRPr="00E411ED">
        <w:rPr>
          <w:rFonts w:ascii="Arial" w:hAnsi="Arial" w:cs="Arial"/>
          <w:sz w:val="20"/>
        </w:rPr>
        <w:t xml:space="preserve"> </w:t>
      </w:r>
    </w:p>
    <w:p w:rsidR="00E411ED" w:rsidRPr="00E411ED" w:rsidRDefault="00E411ED" w:rsidP="00E411ED">
      <w:pPr>
        <w:rPr>
          <w:rFonts w:cs="Arial"/>
        </w:rPr>
      </w:pPr>
      <w:r w:rsidRPr="00E411ED">
        <w:rPr>
          <w:rFonts w:cs="Arial"/>
        </w:rPr>
        <w:t>Awards made with ARRA CCDF funds are subject to the following terms, conditions, and provisions:</w:t>
      </w:r>
    </w:p>
    <w:p w:rsidR="00E411ED" w:rsidRPr="00E411ED" w:rsidRDefault="00E411ED" w:rsidP="00E411ED">
      <w:pPr>
        <w:rPr>
          <w:rFonts w:cs="Arial"/>
        </w:rPr>
      </w:pPr>
    </w:p>
    <w:p w:rsidR="00E411ED" w:rsidRPr="00E411ED" w:rsidRDefault="00E411ED" w:rsidP="00E411ED">
      <w:pPr>
        <w:rPr>
          <w:rFonts w:cs="Arial"/>
          <w:b/>
        </w:rPr>
      </w:pPr>
      <w:r w:rsidRPr="00E411ED">
        <w:rPr>
          <w:rFonts w:cs="Arial"/>
          <w:b/>
        </w:rPr>
        <w:t xml:space="preserve">B.  </w:t>
      </w:r>
      <w:r w:rsidRPr="00E411ED">
        <w:rPr>
          <w:rFonts w:cs="Arial"/>
          <w:b/>
          <w:u w:val="single"/>
        </w:rPr>
        <w:t>Program Standards</w:t>
      </w:r>
    </w:p>
    <w:p w:rsidR="00E411ED" w:rsidRPr="00E411ED" w:rsidRDefault="00E411ED" w:rsidP="00E411ED">
      <w:pPr>
        <w:rPr>
          <w:rFonts w:cs="Arial"/>
        </w:rPr>
      </w:pPr>
      <w:r w:rsidRPr="00E411ED">
        <w:rPr>
          <w:rFonts w:cs="Arial"/>
        </w:rPr>
        <w:t>The provisions of the Child Care and Development Block Grant (CCDBG) Act of 1990 as amended, the American Recovery and Reinvestment Act (ARRA) of 2009, and the provisions of the current approved CCDF State Plan, including all approved amendments or revisions.</w:t>
      </w:r>
    </w:p>
    <w:p w:rsidR="00E411ED" w:rsidRPr="00E411ED" w:rsidRDefault="00E411ED" w:rsidP="00E411ED">
      <w:pPr>
        <w:rPr>
          <w:rFonts w:cs="Arial"/>
          <w:b/>
        </w:rPr>
      </w:pPr>
    </w:p>
    <w:p w:rsidR="00E411ED" w:rsidRPr="00E411ED" w:rsidRDefault="00E411ED" w:rsidP="00E411ED">
      <w:pPr>
        <w:rPr>
          <w:rFonts w:cs="Arial"/>
          <w:b/>
        </w:rPr>
      </w:pPr>
      <w:r w:rsidRPr="00E411ED">
        <w:rPr>
          <w:rFonts w:cs="Arial"/>
          <w:b/>
        </w:rPr>
        <w:t xml:space="preserve">C.  </w:t>
      </w:r>
      <w:r w:rsidRPr="00E411ED">
        <w:rPr>
          <w:rFonts w:cs="Arial"/>
          <w:b/>
          <w:u w:val="single"/>
        </w:rPr>
        <w:t>Administrative Requirements</w:t>
      </w:r>
    </w:p>
    <w:p w:rsidR="00E411ED" w:rsidRPr="00E411ED" w:rsidRDefault="00E411ED" w:rsidP="00E411ED">
      <w:pPr>
        <w:pStyle w:val="BodyText"/>
        <w:numPr>
          <w:ilvl w:val="0"/>
          <w:numId w:val="9"/>
        </w:numPr>
        <w:jc w:val="both"/>
        <w:rPr>
          <w:rFonts w:ascii="Arial" w:hAnsi="Arial" w:cs="Arial"/>
          <w:sz w:val="20"/>
        </w:rPr>
      </w:pPr>
      <w:r w:rsidRPr="00E411ED">
        <w:rPr>
          <w:rFonts w:ascii="Arial" w:hAnsi="Arial" w:cs="Arial"/>
          <w:sz w:val="20"/>
        </w:rPr>
        <w:t>The following regulations from Title 45 of the Code of Federal Regulations (CFR):</w:t>
      </w:r>
    </w:p>
    <w:p w:rsidR="00E411ED" w:rsidRPr="00E411ED" w:rsidRDefault="00E411ED" w:rsidP="00E411ED">
      <w:pPr>
        <w:pStyle w:val="BodyText"/>
        <w:ind w:left="360" w:firstLine="360"/>
        <w:jc w:val="both"/>
        <w:rPr>
          <w:rFonts w:ascii="Arial" w:hAnsi="Arial" w:cs="Arial"/>
          <w:sz w:val="20"/>
        </w:rPr>
      </w:pPr>
      <w:r w:rsidRPr="00E411ED">
        <w:rPr>
          <w:rFonts w:ascii="Arial" w:hAnsi="Arial" w:cs="Arial"/>
          <w:b w:val="0"/>
          <w:sz w:val="20"/>
        </w:rPr>
        <w:t xml:space="preserve">45 CFR Part 98 – </w:t>
      </w:r>
      <w:r w:rsidRPr="00E411ED">
        <w:rPr>
          <w:rFonts w:ascii="Arial" w:hAnsi="Arial" w:cs="Arial"/>
          <w:sz w:val="20"/>
        </w:rPr>
        <w:t>Child Care and Development Fund; Final Rule</w:t>
      </w:r>
    </w:p>
    <w:p w:rsidR="00E411ED" w:rsidRPr="00E411ED" w:rsidRDefault="00E411ED" w:rsidP="00E411ED">
      <w:pPr>
        <w:pStyle w:val="BodyText"/>
        <w:ind w:left="720"/>
        <w:jc w:val="both"/>
        <w:rPr>
          <w:rFonts w:ascii="Arial" w:hAnsi="Arial" w:cs="Arial"/>
          <w:sz w:val="20"/>
        </w:rPr>
      </w:pPr>
      <w:r w:rsidRPr="00E411ED">
        <w:rPr>
          <w:rFonts w:ascii="Arial" w:hAnsi="Arial" w:cs="Arial"/>
          <w:b w:val="0"/>
          <w:sz w:val="20"/>
        </w:rPr>
        <w:t>45 CFR Part 99 –</w:t>
      </w:r>
      <w:r w:rsidRPr="00E411ED">
        <w:rPr>
          <w:rFonts w:ascii="Arial" w:hAnsi="Arial" w:cs="Arial"/>
          <w:sz w:val="20"/>
        </w:rPr>
        <w:t xml:space="preserve"> Procedures for Hearings for the Child Care and Development Fund</w:t>
      </w:r>
    </w:p>
    <w:p w:rsidR="00E411ED" w:rsidRPr="00E411ED" w:rsidRDefault="00E411ED" w:rsidP="00E411ED">
      <w:pPr>
        <w:pStyle w:val="BodyText"/>
        <w:jc w:val="both"/>
        <w:rPr>
          <w:rFonts w:ascii="Arial" w:hAnsi="Arial" w:cs="Arial"/>
          <w:b w:val="0"/>
          <w:sz w:val="20"/>
        </w:rPr>
      </w:pPr>
    </w:p>
    <w:p w:rsidR="00E411ED" w:rsidRPr="00E411ED" w:rsidRDefault="00E411ED" w:rsidP="00E411ED">
      <w:pPr>
        <w:pStyle w:val="BodyText"/>
        <w:ind w:firstLine="720"/>
        <w:jc w:val="both"/>
        <w:rPr>
          <w:rFonts w:ascii="Arial" w:hAnsi="Arial" w:cs="Arial"/>
          <w:sz w:val="20"/>
        </w:rPr>
      </w:pPr>
      <w:r w:rsidRPr="00E411ED">
        <w:rPr>
          <w:rFonts w:ascii="Arial" w:hAnsi="Arial" w:cs="Arial"/>
          <w:sz w:val="20"/>
        </w:rPr>
        <w:t>The following Circulars from the Office of Management and Budget (OMB):</w:t>
      </w:r>
    </w:p>
    <w:p w:rsidR="00E411ED" w:rsidRPr="00E411ED" w:rsidRDefault="00E411ED" w:rsidP="00E411ED">
      <w:pPr>
        <w:pStyle w:val="BodyText"/>
        <w:ind w:left="720"/>
        <w:jc w:val="both"/>
        <w:rPr>
          <w:rFonts w:ascii="Arial" w:hAnsi="Arial" w:cs="Arial"/>
          <w:sz w:val="20"/>
        </w:rPr>
      </w:pPr>
      <w:r w:rsidRPr="00E411ED">
        <w:rPr>
          <w:rFonts w:ascii="Arial" w:hAnsi="Arial" w:cs="Arial"/>
          <w:b w:val="0"/>
          <w:sz w:val="20"/>
        </w:rPr>
        <w:t>OMB Circular A-133-</w:t>
      </w:r>
      <w:r w:rsidRPr="00E411ED">
        <w:rPr>
          <w:rFonts w:ascii="Arial" w:hAnsi="Arial" w:cs="Arial"/>
          <w:sz w:val="20"/>
        </w:rPr>
        <w:t xml:space="preserve"> Audits of States, Local Governments, and Non-Profit Organizations and the </w:t>
      </w:r>
      <w:r w:rsidRPr="00E411ED">
        <w:rPr>
          <w:rFonts w:ascii="Arial" w:hAnsi="Arial" w:cs="Arial"/>
          <w:b w:val="0"/>
          <w:sz w:val="20"/>
        </w:rPr>
        <w:t>Single Audit Act of 1984 -</w:t>
      </w:r>
      <w:r w:rsidRPr="00E411ED">
        <w:rPr>
          <w:rFonts w:ascii="Arial" w:hAnsi="Arial" w:cs="Arial"/>
          <w:sz w:val="20"/>
        </w:rPr>
        <w:t xml:space="preserve"> as amended</w:t>
      </w:r>
    </w:p>
    <w:p w:rsidR="00E411ED" w:rsidRPr="00E411ED" w:rsidRDefault="00E411ED" w:rsidP="00E411ED">
      <w:pPr>
        <w:pStyle w:val="BodyText"/>
        <w:ind w:left="720"/>
        <w:jc w:val="both"/>
        <w:rPr>
          <w:rFonts w:ascii="Arial" w:hAnsi="Arial" w:cs="Arial"/>
          <w:sz w:val="20"/>
        </w:rPr>
      </w:pPr>
      <w:r w:rsidRPr="00E411ED">
        <w:rPr>
          <w:rFonts w:ascii="Arial" w:hAnsi="Arial" w:cs="Arial"/>
          <w:b w:val="0"/>
          <w:sz w:val="20"/>
        </w:rPr>
        <w:t xml:space="preserve">OMB Circular A-122 – </w:t>
      </w:r>
      <w:r w:rsidRPr="00E411ED">
        <w:rPr>
          <w:rFonts w:ascii="Arial" w:hAnsi="Arial" w:cs="Arial"/>
          <w:sz w:val="20"/>
        </w:rPr>
        <w:t>Cost Principles for Non-Profit Organizations</w:t>
      </w:r>
    </w:p>
    <w:p w:rsidR="00E411ED" w:rsidRPr="00E411ED" w:rsidRDefault="00E411ED" w:rsidP="00E411ED">
      <w:pPr>
        <w:pStyle w:val="BodyText"/>
        <w:ind w:left="720"/>
        <w:jc w:val="both"/>
        <w:rPr>
          <w:rFonts w:ascii="Arial" w:hAnsi="Arial" w:cs="Arial"/>
          <w:sz w:val="20"/>
        </w:rPr>
      </w:pPr>
      <w:r w:rsidRPr="00E411ED">
        <w:rPr>
          <w:rFonts w:ascii="Arial" w:hAnsi="Arial" w:cs="Arial"/>
          <w:b w:val="0"/>
          <w:sz w:val="20"/>
        </w:rPr>
        <w:t>OMB Circular 87 –</w:t>
      </w:r>
      <w:r w:rsidRPr="00E411ED">
        <w:rPr>
          <w:rFonts w:ascii="Arial" w:hAnsi="Arial" w:cs="Arial"/>
          <w:sz w:val="20"/>
        </w:rPr>
        <w:t xml:space="preserve"> Cost Principles for State &amp; Local Governments </w:t>
      </w:r>
    </w:p>
    <w:p w:rsidR="00E411ED" w:rsidRPr="00E411ED" w:rsidRDefault="00E411ED" w:rsidP="00E411ED">
      <w:pPr>
        <w:pStyle w:val="BodyText"/>
        <w:ind w:left="720"/>
        <w:jc w:val="both"/>
        <w:rPr>
          <w:rFonts w:ascii="Arial" w:hAnsi="Arial" w:cs="Arial"/>
          <w:sz w:val="20"/>
        </w:rPr>
      </w:pPr>
      <w:r w:rsidRPr="00E411ED">
        <w:rPr>
          <w:rFonts w:ascii="Arial" w:hAnsi="Arial" w:cs="Arial"/>
          <w:b w:val="0"/>
          <w:sz w:val="20"/>
        </w:rPr>
        <w:t>OMB Circular A-</w:t>
      </w:r>
      <w:r w:rsidRPr="00E411ED">
        <w:rPr>
          <w:rFonts w:ascii="Arial" w:hAnsi="Arial" w:cs="Arial"/>
          <w:sz w:val="20"/>
        </w:rPr>
        <w:t xml:space="preserve"> </w:t>
      </w:r>
      <w:r w:rsidRPr="00E411ED">
        <w:rPr>
          <w:rFonts w:ascii="Arial" w:hAnsi="Arial" w:cs="Arial"/>
          <w:b w:val="0"/>
          <w:sz w:val="20"/>
        </w:rPr>
        <w:t xml:space="preserve">110 – </w:t>
      </w:r>
      <w:r w:rsidRPr="00E411ED">
        <w:rPr>
          <w:rFonts w:ascii="Arial" w:hAnsi="Arial" w:cs="Arial"/>
          <w:sz w:val="20"/>
        </w:rPr>
        <w:t xml:space="preserve">Uniform Administrative Requirements for Grants &amp; Agreements With Institutions of Higher Education, Hospitals and Other Non-Profit Organizations </w:t>
      </w:r>
    </w:p>
    <w:p w:rsidR="00E411ED" w:rsidRPr="00E411ED" w:rsidRDefault="00E411ED" w:rsidP="00E411ED">
      <w:pPr>
        <w:ind w:left="720"/>
        <w:rPr>
          <w:rFonts w:cs="Arial"/>
        </w:rPr>
      </w:pPr>
      <w:r w:rsidRPr="00E411ED">
        <w:rPr>
          <w:rFonts w:cs="Arial"/>
          <w:b/>
        </w:rPr>
        <w:t>OMB Memorandum M-09-21 -</w:t>
      </w:r>
      <w:r w:rsidRPr="00E411ED">
        <w:rPr>
          <w:rFonts w:cs="Arial"/>
        </w:rPr>
        <w:t xml:space="preserve"> dated June 22, 2009 outlines the standard data elements and federal implementation guidance for use in complying with the reporting requirements under Section 1512 of the ARRA.</w:t>
      </w:r>
    </w:p>
    <w:p w:rsidR="00E411ED" w:rsidRDefault="00E411ED" w:rsidP="00E411ED">
      <w:pPr>
        <w:rPr>
          <w:rFonts w:cs="Arial"/>
        </w:rPr>
      </w:pPr>
      <w:r w:rsidRPr="00E411ED">
        <w:rPr>
          <w:rFonts w:cs="Arial"/>
        </w:rPr>
        <w:t xml:space="preserve"> </w:t>
      </w:r>
    </w:p>
    <w:p w:rsidR="00E411ED" w:rsidRPr="00E411ED" w:rsidRDefault="00E411ED" w:rsidP="00546970">
      <w:pPr>
        <w:ind w:firstLine="720"/>
        <w:rPr>
          <w:rFonts w:cs="Arial"/>
        </w:rPr>
      </w:pPr>
      <w:r>
        <w:rPr>
          <w:rFonts w:cs="Arial"/>
        </w:rPr>
        <w:br w:type="page"/>
      </w:r>
      <w:r w:rsidRPr="00E411ED">
        <w:rPr>
          <w:rFonts w:cs="Arial"/>
        </w:rPr>
        <w:t>The following guidance from the Administration for Children and Families (ACF):</w:t>
      </w:r>
    </w:p>
    <w:p w:rsidR="00E411ED" w:rsidRPr="00E411ED" w:rsidRDefault="00E411ED" w:rsidP="00E411ED">
      <w:pPr>
        <w:ind w:left="720"/>
        <w:rPr>
          <w:rFonts w:cs="Arial"/>
          <w:b/>
        </w:rPr>
      </w:pPr>
      <w:r w:rsidRPr="00E411ED">
        <w:rPr>
          <w:rFonts w:cs="Arial"/>
          <w:b/>
        </w:rPr>
        <w:t>CCDF Specific Guidance to ARRA Section 1512 -</w:t>
      </w:r>
      <w:r w:rsidRPr="00E411ED">
        <w:rPr>
          <w:rFonts w:cs="Arial"/>
        </w:rPr>
        <w:t xml:space="preserve"> outlines quarterly reporting requirements and definitions.</w:t>
      </w:r>
      <w:r w:rsidRPr="00E411ED">
        <w:rPr>
          <w:rFonts w:cs="Arial"/>
          <w:b/>
        </w:rPr>
        <w:t xml:space="preserve">  </w:t>
      </w:r>
      <w:hyperlink r:id="rId27" w:history="1">
        <w:r w:rsidRPr="00E411ED">
          <w:rPr>
            <w:rStyle w:val="Hyperlink"/>
            <w:rFonts w:cs="Arial"/>
            <w:b/>
          </w:rPr>
          <w:t>www.acf.hhs.gov/programs/ccb/initiatives/arra/1512/dd_1.htm</w:t>
        </w:r>
      </w:hyperlink>
    </w:p>
    <w:p w:rsidR="00E411ED" w:rsidRPr="00E411ED" w:rsidRDefault="00E411ED" w:rsidP="00E411ED">
      <w:pPr>
        <w:pStyle w:val="BodyText"/>
        <w:ind w:left="360"/>
        <w:jc w:val="both"/>
        <w:rPr>
          <w:rFonts w:ascii="Arial" w:hAnsi="Arial" w:cs="Arial"/>
          <w:b w:val="0"/>
          <w:sz w:val="20"/>
        </w:rPr>
      </w:pPr>
    </w:p>
    <w:p w:rsidR="00E411ED" w:rsidRPr="00E411ED" w:rsidRDefault="00E411ED" w:rsidP="00E411ED">
      <w:pPr>
        <w:pStyle w:val="BodyText"/>
        <w:numPr>
          <w:ilvl w:val="0"/>
          <w:numId w:val="9"/>
        </w:numPr>
        <w:jc w:val="both"/>
        <w:rPr>
          <w:rFonts w:ascii="Arial" w:hAnsi="Arial" w:cs="Arial"/>
          <w:sz w:val="20"/>
        </w:rPr>
      </w:pPr>
      <w:r w:rsidRPr="00E411ED">
        <w:rPr>
          <w:rFonts w:ascii="Arial" w:hAnsi="Arial" w:cs="Arial"/>
          <w:sz w:val="20"/>
        </w:rPr>
        <w:t>Direct fund recipients under this program shall not be used to support inherently religious activities such as religio</w:t>
      </w:r>
      <w:r w:rsidR="008216C0">
        <w:rPr>
          <w:rFonts w:ascii="Arial" w:hAnsi="Arial" w:cs="Arial"/>
          <w:sz w:val="20"/>
        </w:rPr>
        <w:t>us instruction, worship, or pros</w:t>
      </w:r>
      <w:r w:rsidRPr="00E411ED">
        <w:rPr>
          <w:rFonts w:ascii="Arial" w:hAnsi="Arial" w:cs="Arial"/>
          <w:sz w:val="20"/>
        </w:rPr>
        <w:t>elytization. Therefore, organizations must take steps to separate, in time or location, their inherently religious activities from the services funded under ARRA. (See 45 CFR Part 98.54)</w:t>
      </w:r>
    </w:p>
    <w:p w:rsidR="00E411ED" w:rsidRPr="00E411ED" w:rsidRDefault="00E411ED" w:rsidP="00E411ED">
      <w:pPr>
        <w:pStyle w:val="BodyText"/>
        <w:jc w:val="both"/>
        <w:rPr>
          <w:rFonts w:ascii="Arial" w:hAnsi="Arial" w:cs="Arial"/>
          <w:sz w:val="20"/>
        </w:rPr>
      </w:pPr>
    </w:p>
    <w:p w:rsidR="00E411ED" w:rsidRPr="00E411ED" w:rsidRDefault="00E411ED" w:rsidP="00E411ED">
      <w:pPr>
        <w:pStyle w:val="BodyText"/>
        <w:numPr>
          <w:ilvl w:val="0"/>
          <w:numId w:val="9"/>
        </w:numPr>
        <w:jc w:val="both"/>
        <w:rPr>
          <w:rFonts w:ascii="Arial" w:hAnsi="Arial" w:cs="Arial"/>
          <w:sz w:val="20"/>
        </w:rPr>
      </w:pPr>
      <w:r w:rsidRPr="00E411ED">
        <w:rPr>
          <w:rFonts w:ascii="Arial" w:hAnsi="Arial" w:cs="Arial"/>
          <w:sz w:val="20"/>
        </w:rPr>
        <w:t>Federal grant funds provided under this award may not be used by fund recipients to support lobbying activities to influence proposed or pending federal or state legislation or appropriations.  This prohibition is related to the use of federal grant funds and is not intended to affect an individual’s right or that of any organization, to petition Congress, or any other level of government, through the use of other resources. (See 45 CFR Part 93)</w:t>
      </w:r>
    </w:p>
    <w:p w:rsidR="00E411ED" w:rsidRPr="00E411ED" w:rsidRDefault="00E411ED" w:rsidP="00E411ED">
      <w:pPr>
        <w:pStyle w:val="BodyText"/>
        <w:jc w:val="both"/>
        <w:rPr>
          <w:rFonts w:ascii="Arial" w:hAnsi="Arial" w:cs="Arial"/>
          <w:sz w:val="20"/>
        </w:rPr>
      </w:pPr>
    </w:p>
    <w:p w:rsidR="00E411ED" w:rsidRPr="00E411ED" w:rsidRDefault="00E411ED" w:rsidP="00E411ED">
      <w:pPr>
        <w:pStyle w:val="BodyText"/>
        <w:numPr>
          <w:ilvl w:val="0"/>
          <w:numId w:val="9"/>
        </w:numPr>
        <w:jc w:val="both"/>
        <w:rPr>
          <w:rFonts w:ascii="Arial" w:hAnsi="Arial" w:cs="Arial"/>
          <w:sz w:val="20"/>
        </w:rPr>
      </w:pPr>
      <w:r w:rsidRPr="00E411ED">
        <w:rPr>
          <w:rFonts w:ascii="Arial" w:hAnsi="Arial" w:cs="Arial"/>
          <w:sz w:val="20"/>
        </w:rPr>
        <w:t>In accordance with Public Law 103-333, the “Department of Labor, Health and Human Services, and Education and Related Agencies Appropriations Act of 1995,” the following provision is applicable:</w:t>
      </w:r>
    </w:p>
    <w:p w:rsidR="00E411ED" w:rsidRPr="00E411ED" w:rsidRDefault="00E411ED" w:rsidP="00E411ED">
      <w:pPr>
        <w:pStyle w:val="BodyText"/>
        <w:jc w:val="both"/>
        <w:rPr>
          <w:rFonts w:ascii="Arial" w:hAnsi="Arial" w:cs="Arial"/>
          <w:sz w:val="20"/>
        </w:rPr>
      </w:pPr>
    </w:p>
    <w:p w:rsidR="00E411ED" w:rsidRPr="00E411ED" w:rsidRDefault="00E411ED" w:rsidP="00E411ED">
      <w:pPr>
        <w:pStyle w:val="BodyText"/>
        <w:ind w:left="1080"/>
        <w:jc w:val="both"/>
        <w:rPr>
          <w:rFonts w:ascii="Arial" w:hAnsi="Arial" w:cs="Arial"/>
          <w:sz w:val="20"/>
        </w:rPr>
      </w:pPr>
      <w:r w:rsidRPr="00E411ED">
        <w:rPr>
          <w:rFonts w:ascii="Arial" w:hAnsi="Arial" w:cs="Arial"/>
          <w:sz w:val="20"/>
        </w:rPr>
        <w:t>Section 507: “Purchase of American-Made Equipment and Products – it is the sense of the Congress that, to the greatest extent practicable, all equipment and products purchased with funds made available in this Act should be American-made.”</w:t>
      </w:r>
    </w:p>
    <w:p w:rsidR="00E411ED" w:rsidRPr="00E411ED" w:rsidRDefault="00E411ED" w:rsidP="00E411ED">
      <w:pPr>
        <w:pStyle w:val="BodyText"/>
        <w:ind w:left="1080"/>
        <w:jc w:val="both"/>
        <w:rPr>
          <w:rFonts w:ascii="Arial" w:hAnsi="Arial" w:cs="Arial"/>
          <w:sz w:val="20"/>
        </w:rPr>
      </w:pPr>
    </w:p>
    <w:p w:rsidR="00E411ED" w:rsidRPr="00E411ED" w:rsidRDefault="00E411ED" w:rsidP="00E411ED">
      <w:pPr>
        <w:pStyle w:val="BodyText"/>
        <w:ind w:left="1080"/>
        <w:jc w:val="both"/>
        <w:rPr>
          <w:rFonts w:ascii="Arial" w:hAnsi="Arial" w:cs="Arial"/>
          <w:sz w:val="20"/>
        </w:rPr>
      </w:pPr>
      <w:r w:rsidRPr="00E411ED">
        <w:rPr>
          <w:rFonts w:ascii="Arial" w:hAnsi="Arial" w:cs="Arial"/>
          <w:sz w:val="20"/>
        </w:rPr>
        <w:t xml:space="preserve">Section 508: “When issuing statements, press releases, requests for proposals, bid solicitations and other documents describing projects or programs funded in whole or in part with federal money, all States receiving federal funds, including but not limited to State and local governments and recipients of federal research grants, shall clearly state (1) the percentage of the total costs of the program or project which will be financed with federal money, (2) the dollar amount of federal funds for the project or program, and (3) percentage and dollar amount of the total costs of the project or program that will be financed by nongovernmental sources.” </w:t>
      </w:r>
    </w:p>
    <w:p w:rsidR="00E411ED" w:rsidRPr="00E411ED" w:rsidRDefault="00E411ED" w:rsidP="00E411ED">
      <w:pPr>
        <w:pStyle w:val="BodyText"/>
        <w:ind w:left="360"/>
        <w:jc w:val="both"/>
        <w:rPr>
          <w:rFonts w:ascii="Arial" w:hAnsi="Arial" w:cs="Arial"/>
          <w:sz w:val="20"/>
        </w:rPr>
      </w:pPr>
    </w:p>
    <w:p w:rsidR="00E411ED" w:rsidRPr="00E411ED" w:rsidRDefault="00E411ED" w:rsidP="00E411ED">
      <w:pPr>
        <w:widowControl/>
        <w:numPr>
          <w:ilvl w:val="0"/>
          <w:numId w:val="9"/>
        </w:numPr>
        <w:rPr>
          <w:rFonts w:cs="Arial"/>
        </w:rPr>
      </w:pPr>
      <w:r w:rsidRPr="00E411ED">
        <w:rPr>
          <w:rFonts w:cs="Arial"/>
        </w:rPr>
        <w:t xml:space="preserve">In accordance with Part C of Public Law 103-227, the “Pro-Children Act of 1994,” smoking may not be permitted in any portion of any indoor facility owned or leased or contracted by an entity and used regularly for the provision of health, day care, education, or library services to children under the age of 18, if the services are funded by federal programs whether directly or through State or local governments.  Federal programs include grants, cooperative agreements, loans and loan guarantees, and contracts.  The law does not apply to children’s services provided in private residences, facilities funded solely by Medicare or Medicaid funds, and portions of facilities used for inpatient drug and alcohol treatment. </w:t>
      </w:r>
    </w:p>
    <w:p w:rsidR="00E411ED" w:rsidRPr="00E411ED" w:rsidRDefault="00E411ED" w:rsidP="00E411ED">
      <w:pPr>
        <w:rPr>
          <w:rFonts w:cs="Arial"/>
        </w:rPr>
      </w:pPr>
    </w:p>
    <w:p w:rsidR="00E411ED" w:rsidRPr="00E411ED" w:rsidRDefault="00E411ED" w:rsidP="00E411ED">
      <w:pPr>
        <w:ind w:left="720"/>
        <w:rPr>
          <w:rFonts w:cs="Arial"/>
        </w:rPr>
      </w:pPr>
      <w:r w:rsidRPr="00E411ED">
        <w:rPr>
          <w:rFonts w:cs="Arial"/>
        </w:rPr>
        <w:t>The above language must be included in any fund recipient awards that contain provisions for children’s services and that all fund recipients shall certify compliance accordingly.  Failure to comply with the provisions of this law may result in the imposition of a civil monetary penalty of up to $1,000 per day.</w:t>
      </w:r>
    </w:p>
    <w:p w:rsidR="00E411ED" w:rsidRPr="00E411ED" w:rsidRDefault="00E411ED" w:rsidP="00E411ED">
      <w:pPr>
        <w:rPr>
          <w:rFonts w:cs="Arial"/>
        </w:rPr>
      </w:pPr>
    </w:p>
    <w:p w:rsidR="00E411ED" w:rsidRPr="00E411ED" w:rsidRDefault="00E411ED" w:rsidP="00E411ED">
      <w:pPr>
        <w:widowControl/>
        <w:numPr>
          <w:ilvl w:val="0"/>
          <w:numId w:val="9"/>
        </w:numPr>
        <w:rPr>
          <w:rFonts w:cs="Arial"/>
          <w:b/>
        </w:rPr>
      </w:pPr>
      <w:r w:rsidRPr="00E411ED">
        <w:rPr>
          <w:rFonts w:cs="Arial"/>
          <w:b/>
        </w:rPr>
        <w:t>Audit Requirement</w:t>
      </w:r>
    </w:p>
    <w:p w:rsidR="00E411ED" w:rsidRPr="00E411ED" w:rsidRDefault="00E411ED" w:rsidP="00E411ED">
      <w:pPr>
        <w:ind w:left="720"/>
        <w:rPr>
          <w:rFonts w:cs="Arial"/>
        </w:rPr>
      </w:pPr>
      <w:r w:rsidRPr="00E411ED">
        <w:rPr>
          <w:rFonts w:cs="Arial"/>
        </w:rPr>
        <w:t>Fund recipients expending $500,000 or more in federal awards during the fund recipient’s fiscal year shall have an audit in compliance with the requirements of OMB Circular A-133.</w:t>
      </w:r>
    </w:p>
    <w:p w:rsidR="00E411ED" w:rsidRPr="00E411ED" w:rsidRDefault="00E411ED" w:rsidP="00E411ED">
      <w:pPr>
        <w:rPr>
          <w:rFonts w:cs="Arial"/>
        </w:rPr>
      </w:pPr>
    </w:p>
    <w:p w:rsidR="00E411ED" w:rsidRPr="00E411ED" w:rsidRDefault="00E411ED" w:rsidP="00E411ED">
      <w:pPr>
        <w:widowControl/>
        <w:numPr>
          <w:ilvl w:val="0"/>
          <w:numId w:val="9"/>
        </w:numPr>
        <w:rPr>
          <w:rFonts w:cs="Arial"/>
        </w:rPr>
      </w:pPr>
      <w:r w:rsidRPr="00E411ED">
        <w:rPr>
          <w:rFonts w:cs="Arial"/>
          <w:b/>
        </w:rPr>
        <w:t>Conflicting Requirements</w:t>
      </w:r>
    </w:p>
    <w:p w:rsidR="00E411ED" w:rsidRPr="00E411ED" w:rsidRDefault="00E411ED" w:rsidP="00E411ED">
      <w:pPr>
        <w:ind w:left="720"/>
        <w:rPr>
          <w:rFonts w:cs="Arial"/>
        </w:rPr>
      </w:pPr>
      <w:r w:rsidRPr="00E411ED">
        <w:rPr>
          <w:rFonts w:cs="Arial"/>
        </w:rPr>
        <w:t>To the extent ARRA requirements conflict with the state of Kansas requirements, the ARRA requirements shall control.</w:t>
      </w:r>
    </w:p>
    <w:p w:rsidR="00E411ED" w:rsidRPr="00E411ED" w:rsidRDefault="00E411ED" w:rsidP="00E411ED">
      <w:pPr>
        <w:rPr>
          <w:rFonts w:cs="Arial"/>
          <w:b/>
        </w:rPr>
      </w:pPr>
    </w:p>
    <w:p w:rsidR="00E411ED" w:rsidRPr="00E411ED" w:rsidRDefault="00E411ED" w:rsidP="00E411ED">
      <w:pPr>
        <w:widowControl/>
        <w:numPr>
          <w:ilvl w:val="0"/>
          <w:numId w:val="9"/>
        </w:numPr>
        <w:rPr>
          <w:rFonts w:cs="Arial"/>
        </w:rPr>
      </w:pPr>
      <w:r w:rsidRPr="00E411ED">
        <w:rPr>
          <w:rFonts w:cs="Arial"/>
          <w:b/>
        </w:rPr>
        <w:t>Duty to Report Fraud</w:t>
      </w:r>
    </w:p>
    <w:p w:rsidR="00E411ED" w:rsidRPr="00E411ED" w:rsidRDefault="00E411ED" w:rsidP="00E411ED">
      <w:pPr>
        <w:ind w:left="720"/>
        <w:rPr>
          <w:rFonts w:cs="Arial"/>
        </w:rPr>
      </w:pPr>
      <w:r w:rsidRPr="00E411ED">
        <w:rPr>
          <w:rFonts w:cs="Arial"/>
        </w:rPr>
        <w:t>The fund recipient shall promptly refer to an appropriate federal inspector general any credible evidence that a principal, employee, agent, contractor, sub-grantee, subcontractor or other person will or has: 1) submitted a false claim under the False Claims Act; 2) committed a criminal or civil violation of laws pertaining to fraud, conflict of interest, bribery, gratuity, or similar misconduct involving ARRA funds; or 3) engaged in misuse, gross waste, gross mismanagement or abuse of authority related to the use or award of ARRA funds.</w:t>
      </w:r>
    </w:p>
    <w:p w:rsidR="00E411ED" w:rsidRPr="00E411ED" w:rsidRDefault="00E411ED" w:rsidP="00E411ED">
      <w:pPr>
        <w:rPr>
          <w:rFonts w:cs="Arial"/>
        </w:rPr>
      </w:pPr>
      <w:r>
        <w:rPr>
          <w:rFonts w:cs="Arial"/>
        </w:rPr>
        <w:br w:type="page"/>
      </w:r>
    </w:p>
    <w:p w:rsidR="00E411ED" w:rsidRPr="00E411ED" w:rsidRDefault="00E411ED" w:rsidP="00E411ED">
      <w:pPr>
        <w:widowControl/>
        <w:numPr>
          <w:ilvl w:val="0"/>
          <w:numId w:val="9"/>
        </w:numPr>
        <w:rPr>
          <w:rFonts w:cs="Arial"/>
          <w:b/>
        </w:rPr>
      </w:pPr>
      <w:r w:rsidRPr="00E411ED">
        <w:rPr>
          <w:rFonts w:cs="Arial"/>
          <w:b/>
        </w:rPr>
        <w:t>Whistleblower Protections of Employees under ARRA (Section 1553)</w:t>
      </w:r>
    </w:p>
    <w:p w:rsidR="00E411ED" w:rsidRPr="00E411ED" w:rsidRDefault="00E411ED" w:rsidP="00E411ED">
      <w:pPr>
        <w:ind w:left="720"/>
        <w:rPr>
          <w:rFonts w:cs="Arial"/>
        </w:rPr>
      </w:pPr>
      <w:r w:rsidRPr="00E411ED">
        <w:rPr>
          <w:rFonts w:cs="Arial"/>
        </w:rPr>
        <w:t xml:space="preserve">The Lead Agency and fund recipient  agree and acknowledge that an employee of any non-federal employer receiving funds pursuant to ARRA may not be discharged, demoted, or otherwise discriminated against as a reprisal for disclosing (including a disclosure made in the ordinary course of an employee’s duties), to the Recovery Accountability and Transparency Board, an inspector general, the Comptroller General, a member of Congress, a State or Federal regulatory or law enforcement agency, a person with supervisory authority over the employee (or such other person working for the employer who has the authority to investigate, discover, or terminate misconduct), a court or grand jury, the head of a federal agency or their representatives, information that the employee reasonably believes is evidence of gross mismanagement of an agency contract or grant relating to ARRA funds: </w:t>
      </w:r>
    </w:p>
    <w:p w:rsidR="00E411ED" w:rsidRPr="00E411ED" w:rsidRDefault="00E411ED" w:rsidP="00E411ED">
      <w:pPr>
        <w:widowControl/>
        <w:numPr>
          <w:ilvl w:val="0"/>
          <w:numId w:val="10"/>
        </w:numPr>
        <w:rPr>
          <w:rFonts w:cs="Arial"/>
        </w:rPr>
      </w:pPr>
      <w:r w:rsidRPr="00E411ED">
        <w:rPr>
          <w:rFonts w:cs="Arial"/>
        </w:rPr>
        <w:t>Gross waste of ARRA funds;</w:t>
      </w:r>
    </w:p>
    <w:p w:rsidR="00E411ED" w:rsidRPr="00E411ED" w:rsidRDefault="00E411ED" w:rsidP="00E411ED">
      <w:pPr>
        <w:widowControl/>
        <w:numPr>
          <w:ilvl w:val="0"/>
          <w:numId w:val="10"/>
        </w:numPr>
        <w:rPr>
          <w:rFonts w:cs="Arial"/>
        </w:rPr>
      </w:pPr>
      <w:r w:rsidRPr="00E411ED">
        <w:rPr>
          <w:rFonts w:cs="Arial"/>
        </w:rPr>
        <w:t xml:space="preserve">A substantial and specific danger to public health or safety related to the implementation or use of ARRA funds; </w:t>
      </w:r>
    </w:p>
    <w:p w:rsidR="00E411ED" w:rsidRPr="00E411ED" w:rsidRDefault="00E411ED" w:rsidP="00E411ED">
      <w:pPr>
        <w:widowControl/>
        <w:numPr>
          <w:ilvl w:val="0"/>
          <w:numId w:val="10"/>
        </w:numPr>
        <w:rPr>
          <w:rFonts w:cs="Arial"/>
        </w:rPr>
      </w:pPr>
      <w:r w:rsidRPr="00E411ED">
        <w:rPr>
          <w:rFonts w:cs="Arial"/>
        </w:rPr>
        <w:t>An abuse of authority related to implementation or use of ARRA funds; or</w:t>
      </w:r>
    </w:p>
    <w:p w:rsidR="00E411ED" w:rsidRPr="00E411ED" w:rsidRDefault="00E411ED" w:rsidP="00E411ED">
      <w:pPr>
        <w:widowControl/>
        <w:numPr>
          <w:ilvl w:val="0"/>
          <w:numId w:val="10"/>
        </w:numPr>
        <w:rPr>
          <w:rFonts w:cs="Arial"/>
        </w:rPr>
      </w:pPr>
      <w:r w:rsidRPr="00E411ED">
        <w:rPr>
          <w:rFonts w:cs="Arial"/>
        </w:rPr>
        <w:t>A violation of law, rule, or regulation related to an agency contract (including the competition for or negotiation of a contract) or grant, awarded or issued relating to ARRA funds.</w:t>
      </w:r>
    </w:p>
    <w:p w:rsidR="00E411ED" w:rsidRPr="00E411ED" w:rsidRDefault="00E411ED" w:rsidP="00E411ED">
      <w:pPr>
        <w:rPr>
          <w:rFonts w:cs="Arial"/>
        </w:rPr>
      </w:pPr>
    </w:p>
    <w:p w:rsidR="00E411ED" w:rsidRPr="00E411ED" w:rsidRDefault="00E411ED" w:rsidP="00E411ED">
      <w:pPr>
        <w:ind w:left="720"/>
        <w:rPr>
          <w:rFonts w:cs="Arial"/>
        </w:rPr>
      </w:pPr>
      <w:r w:rsidRPr="00E411ED">
        <w:rPr>
          <w:rFonts w:cs="Arial"/>
        </w:rPr>
        <w:t>Any employer receiving ARRA funds, shall post notice of the rights and remedies as required by Section 1553 of ARRA. (</w:t>
      </w:r>
      <w:hyperlink r:id="rId28" w:history="1">
        <w:r w:rsidRPr="00E411ED">
          <w:rPr>
            <w:rStyle w:val="Hyperlink"/>
            <w:rFonts w:cs="Arial"/>
          </w:rPr>
          <w:t>www.recovery.gov</w:t>
        </w:r>
      </w:hyperlink>
      <w:r w:rsidRPr="00E411ED">
        <w:rPr>
          <w:rFonts w:cs="Arial"/>
        </w:rPr>
        <w:t xml:space="preserve"> )</w:t>
      </w:r>
    </w:p>
    <w:p w:rsidR="00E411ED" w:rsidRPr="00E411ED" w:rsidRDefault="00E411ED" w:rsidP="00E411ED">
      <w:pPr>
        <w:rPr>
          <w:rFonts w:cs="Arial"/>
        </w:rPr>
      </w:pPr>
    </w:p>
    <w:p w:rsidR="00E411ED" w:rsidRPr="00E411ED" w:rsidRDefault="00E411ED" w:rsidP="00E411ED">
      <w:pPr>
        <w:widowControl/>
        <w:numPr>
          <w:ilvl w:val="0"/>
          <w:numId w:val="9"/>
        </w:numPr>
        <w:rPr>
          <w:rFonts w:cs="Arial"/>
        </w:rPr>
      </w:pPr>
      <w:r w:rsidRPr="00E411ED">
        <w:rPr>
          <w:rFonts w:cs="Arial"/>
          <w:b/>
        </w:rPr>
        <w:t>Enforceability</w:t>
      </w:r>
    </w:p>
    <w:p w:rsidR="00E411ED" w:rsidRPr="00E411ED" w:rsidRDefault="00E411ED" w:rsidP="00E411ED">
      <w:pPr>
        <w:ind w:left="720"/>
        <w:rPr>
          <w:rFonts w:cs="Arial"/>
        </w:rPr>
      </w:pPr>
      <w:r w:rsidRPr="00E411ED">
        <w:rPr>
          <w:rFonts w:cs="Arial"/>
        </w:rPr>
        <w:t>If the fund recipient or one of its subcontractors/sub-grantees fails to comply with all applicable federal and state requirements governing the use of ARRA funds, the state of Kansas may withhold or suspend, in whole or in part, funds awarded under the program, or recover misspent funds following an audit.  This provision is in addition to all other remedies available to the state of Kansas under all applicable state and federal laws.</w:t>
      </w:r>
    </w:p>
    <w:p w:rsidR="00E411ED" w:rsidRPr="00E411ED" w:rsidRDefault="00E411ED" w:rsidP="00E411ED">
      <w:pPr>
        <w:rPr>
          <w:rFonts w:cs="Arial"/>
        </w:rPr>
      </w:pPr>
    </w:p>
    <w:p w:rsidR="00E411ED" w:rsidRPr="00E411ED" w:rsidRDefault="00E411ED" w:rsidP="00E411ED">
      <w:pPr>
        <w:widowControl/>
        <w:numPr>
          <w:ilvl w:val="0"/>
          <w:numId w:val="9"/>
        </w:numPr>
        <w:rPr>
          <w:rFonts w:cs="Arial"/>
        </w:rPr>
      </w:pPr>
      <w:r w:rsidRPr="00E411ED">
        <w:rPr>
          <w:rFonts w:cs="Arial"/>
          <w:b/>
        </w:rPr>
        <w:t>Inspection of Records</w:t>
      </w:r>
    </w:p>
    <w:p w:rsidR="00E411ED" w:rsidRPr="00E411ED" w:rsidRDefault="00E411ED" w:rsidP="00E411ED">
      <w:pPr>
        <w:ind w:left="720"/>
        <w:rPr>
          <w:rFonts w:cs="Arial"/>
        </w:rPr>
      </w:pPr>
      <w:r w:rsidRPr="00E411ED">
        <w:rPr>
          <w:rFonts w:cs="Arial"/>
        </w:rPr>
        <w:t>The fund recipient shall permit the United States Comptroller General or his representative or the appropriate inspector general appointed under section 3 or 8G of the Inspector General Act of 1978 or his representative to: (1) examine any records that directly pertain to, and involve transactions relating to, this award; and (2) interview any officer or employee of the fund recipient or any of its subcontractors/sub-grantees regarding the activities funded with funds appropriated or otherwise made available by the ARRA.</w:t>
      </w:r>
    </w:p>
    <w:p w:rsidR="00E411ED" w:rsidRPr="00E411ED" w:rsidRDefault="00E411ED" w:rsidP="00E411ED">
      <w:pPr>
        <w:rPr>
          <w:rFonts w:cs="Arial"/>
          <w:b/>
        </w:rPr>
      </w:pPr>
    </w:p>
    <w:p w:rsidR="00E411ED" w:rsidRPr="00E411ED" w:rsidRDefault="00E411ED" w:rsidP="00E411ED">
      <w:pPr>
        <w:widowControl/>
        <w:numPr>
          <w:ilvl w:val="0"/>
          <w:numId w:val="9"/>
        </w:numPr>
        <w:rPr>
          <w:rFonts w:cs="Arial"/>
        </w:rPr>
      </w:pPr>
      <w:r w:rsidRPr="00E411ED">
        <w:rPr>
          <w:rFonts w:cs="Arial"/>
          <w:b/>
        </w:rPr>
        <w:t>Prohibition on Use of ARRA Funds</w:t>
      </w:r>
    </w:p>
    <w:p w:rsidR="00E411ED" w:rsidRPr="00E411ED" w:rsidRDefault="00E411ED" w:rsidP="00E411ED">
      <w:pPr>
        <w:ind w:left="720"/>
        <w:rPr>
          <w:rFonts w:cs="Arial"/>
        </w:rPr>
      </w:pPr>
      <w:r w:rsidRPr="00E411ED">
        <w:rPr>
          <w:rFonts w:cs="Arial"/>
        </w:rPr>
        <w:t>The fund recipient agrees that none of the funds made available under this award may be used for any casino or other gambling establishment, aquarium, zoo, golf course, swimming pools, or similar projects.</w:t>
      </w:r>
    </w:p>
    <w:p w:rsidR="00E411ED" w:rsidRPr="00E411ED" w:rsidRDefault="00E411ED" w:rsidP="00E411ED">
      <w:pPr>
        <w:rPr>
          <w:rFonts w:cs="Arial"/>
        </w:rPr>
      </w:pPr>
    </w:p>
    <w:p w:rsidR="00E411ED" w:rsidRPr="00E411ED" w:rsidRDefault="00E411ED" w:rsidP="00E411ED">
      <w:pPr>
        <w:widowControl/>
        <w:numPr>
          <w:ilvl w:val="0"/>
          <w:numId w:val="9"/>
        </w:numPr>
        <w:rPr>
          <w:rFonts w:cs="Arial"/>
          <w:i/>
        </w:rPr>
      </w:pPr>
      <w:r w:rsidRPr="00E411ED">
        <w:rPr>
          <w:rFonts w:cs="Arial"/>
          <w:b/>
        </w:rPr>
        <w:t>Revisions to ARRA Requirements</w:t>
      </w:r>
    </w:p>
    <w:p w:rsidR="00E411ED" w:rsidRPr="00E411ED" w:rsidRDefault="00E411ED" w:rsidP="00E411ED">
      <w:pPr>
        <w:ind w:left="720"/>
        <w:rPr>
          <w:rFonts w:cs="Arial"/>
        </w:rPr>
      </w:pPr>
      <w:r w:rsidRPr="00E411ED">
        <w:rPr>
          <w:rFonts w:cs="Arial"/>
        </w:rPr>
        <w:t>These Terms and Conditions may be revised pursuant to ongoing guidance from the Department of HHS (Child Care Bureau) regarding requirements for ARRA funds. The fund recipient agrees to abide by any such revisions upon receipt of written notification from the Lead Agency of the revisions, which will automatically become a part of these Terms and Conditions, without the necessity of either party executing any further instrument.</w:t>
      </w:r>
    </w:p>
    <w:p w:rsidR="00E411ED" w:rsidRPr="00E411ED" w:rsidRDefault="00E411ED" w:rsidP="00E411ED">
      <w:pPr>
        <w:rPr>
          <w:rFonts w:cs="Arial"/>
        </w:rPr>
      </w:pPr>
    </w:p>
    <w:p w:rsidR="00E411ED" w:rsidRPr="00E411ED" w:rsidRDefault="00E411ED" w:rsidP="00E411ED">
      <w:pPr>
        <w:widowControl/>
        <w:numPr>
          <w:ilvl w:val="0"/>
          <w:numId w:val="9"/>
        </w:numPr>
        <w:rPr>
          <w:rFonts w:cs="Arial"/>
        </w:rPr>
      </w:pPr>
      <w:r w:rsidRPr="00E411ED">
        <w:rPr>
          <w:rFonts w:cs="Arial"/>
          <w:b/>
        </w:rPr>
        <w:t>Subcontractor/Sub-grantee Requirements</w:t>
      </w:r>
    </w:p>
    <w:p w:rsidR="00E411ED" w:rsidRPr="00E411ED" w:rsidRDefault="00E411ED" w:rsidP="00E411ED">
      <w:pPr>
        <w:ind w:left="720"/>
        <w:rPr>
          <w:rFonts w:cs="Arial"/>
        </w:rPr>
      </w:pPr>
      <w:r w:rsidRPr="00E411ED">
        <w:rPr>
          <w:rFonts w:cs="Arial"/>
        </w:rPr>
        <w:t>The fund recipient agrees that it shall include these standard terms and conditions, including this requirement, in any of its subcontracts or subgrants in connection with projects funded in whole or in part with funds available under the American Recovery and Reinvestment Act of 2009, Pub. L. 111-5.</w:t>
      </w:r>
    </w:p>
    <w:p w:rsidR="00E411ED" w:rsidRPr="00E411ED" w:rsidRDefault="00E411ED" w:rsidP="00E411ED">
      <w:pPr>
        <w:rPr>
          <w:rFonts w:cs="Arial"/>
        </w:rPr>
      </w:pPr>
    </w:p>
    <w:p w:rsidR="00E411ED" w:rsidRPr="00E411ED" w:rsidRDefault="00E411ED" w:rsidP="00E411ED">
      <w:pPr>
        <w:widowControl/>
        <w:numPr>
          <w:ilvl w:val="0"/>
          <w:numId w:val="9"/>
        </w:numPr>
        <w:rPr>
          <w:rFonts w:cs="Arial"/>
          <w:b/>
        </w:rPr>
      </w:pPr>
      <w:r w:rsidRPr="00E411ED">
        <w:rPr>
          <w:rFonts w:cs="Arial"/>
          <w:b/>
        </w:rPr>
        <w:t>Segregation of Funds</w:t>
      </w:r>
    </w:p>
    <w:p w:rsidR="00E411ED" w:rsidRPr="00E411ED" w:rsidRDefault="00E411ED" w:rsidP="00E411ED">
      <w:pPr>
        <w:ind w:left="720"/>
        <w:rPr>
          <w:rFonts w:cs="Arial"/>
        </w:rPr>
      </w:pPr>
      <w:r w:rsidRPr="00E411ED">
        <w:rPr>
          <w:rFonts w:cs="Arial"/>
        </w:rPr>
        <w:t>The fund recipient agrees that it shall segregate obligations and expenditures of ARRA funds from other funding. No part of funds available under ARRA may be commingled in accounting records with any other funds or used for a purpose other than that of making payments for costs allowable under ARRA and this agreement.</w:t>
      </w:r>
    </w:p>
    <w:p w:rsidR="00E411ED" w:rsidRPr="00E411ED" w:rsidRDefault="00E411ED" w:rsidP="00E411ED">
      <w:pPr>
        <w:rPr>
          <w:rFonts w:cs="Arial"/>
        </w:rPr>
      </w:pPr>
    </w:p>
    <w:p w:rsidR="00E411ED" w:rsidRPr="00E411ED" w:rsidRDefault="00E411ED" w:rsidP="00E411ED">
      <w:pPr>
        <w:pStyle w:val="BodyText"/>
        <w:ind w:left="720"/>
        <w:jc w:val="both"/>
        <w:rPr>
          <w:rFonts w:ascii="Arial" w:hAnsi="Arial" w:cs="Arial"/>
          <w:sz w:val="20"/>
        </w:rPr>
      </w:pPr>
      <w:r w:rsidRPr="00E411ED">
        <w:rPr>
          <w:rFonts w:ascii="Arial" w:hAnsi="Arial" w:cs="Arial"/>
          <w:sz w:val="20"/>
        </w:rPr>
        <w:t>ARRA funds can be used in conjunction with other funding as necessary to complete projects, but tracking and reporting must be separate to meet the reporting requirements of ARRA and related guidance.  For projects funded by other sources in addition to ARRA funds, the fund recipient must keep separate records for ARRA funds and must ensure those records comply with ARRA requirements.</w:t>
      </w:r>
    </w:p>
    <w:p w:rsidR="00E411ED" w:rsidRDefault="00E411ED" w:rsidP="00E411ED">
      <w:pPr>
        <w:rPr>
          <w:rFonts w:cs="Arial"/>
        </w:rPr>
      </w:pPr>
    </w:p>
    <w:p w:rsidR="00546970" w:rsidRDefault="00546970" w:rsidP="00E411ED">
      <w:pPr>
        <w:rPr>
          <w:rFonts w:cs="Arial"/>
        </w:rPr>
      </w:pPr>
    </w:p>
    <w:p w:rsidR="00546970" w:rsidRDefault="00546970" w:rsidP="00E411ED">
      <w:pPr>
        <w:rPr>
          <w:rFonts w:cs="Arial"/>
        </w:rPr>
      </w:pPr>
    </w:p>
    <w:p w:rsidR="00546970" w:rsidRDefault="00546970" w:rsidP="00E411ED">
      <w:pPr>
        <w:rPr>
          <w:rFonts w:cs="Arial"/>
        </w:rPr>
      </w:pPr>
    </w:p>
    <w:p w:rsidR="00546970" w:rsidRPr="00E411ED" w:rsidRDefault="00546970" w:rsidP="00E411ED">
      <w:pPr>
        <w:rPr>
          <w:rFonts w:cs="Arial"/>
        </w:rPr>
      </w:pPr>
    </w:p>
    <w:p w:rsidR="00E411ED" w:rsidRPr="00E411ED" w:rsidRDefault="00E411ED" w:rsidP="00E411ED">
      <w:pPr>
        <w:pStyle w:val="Heading1"/>
        <w:rPr>
          <w:rFonts w:ascii="Arial" w:hAnsi="Arial" w:cs="Arial"/>
          <w:sz w:val="20"/>
        </w:rPr>
      </w:pPr>
      <w:r w:rsidRPr="00E411ED">
        <w:rPr>
          <w:rFonts w:ascii="Arial" w:hAnsi="Arial" w:cs="Arial"/>
          <w:sz w:val="20"/>
        </w:rPr>
        <w:t xml:space="preserve">D.  </w:t>
      </w:r>
      <w:r w:rsidRPr="00E411ED">
        <w:rPr>
          <w:rFonts w:ascii="Arial" w:hAnsi="Arial" w:cs="Arial"/>
          <w:sz w:val="20"/>
          <w:u w:val="single"/>
        </w:rPr>
        <w:t>FINANCIAL AND PROGRAM PROGRESS REPORTING – ARRA Section 1512</w:t>
      </w:r>
    </w:p>
    <w:p w:rsidR="00E411ED" w:rsidRPr="00E411ED" w:rsidRDefault="00E411ED" w:rsidP="00E411ED">
      <w:pPr>
        <w:rPr>
          <w:rFonts w:cs="Arial"/>
        </w:rPr>
      </w:pPr>
      <w:r w:rsidRPr="00E411ED">
        <w:rPr>
          <w:rFonts w:cs="Arial"/>
        </w:rPr>
        <w:t xml:space="preserve">States and Territories are required to comply with reporting requirements under the American Recovery and Reinvestment Act (ARRA) of 2009, including section 1512 of the ARRA.  The law includes clear expectations that States and other recipients of ARRA Recovery funds will be held accountable for how funds are expended and what benefits are derived from the use of these funds.  ACF anticipates requests for spending and performance data that will be posted on the </w:t>
      </w:r>
      <w:hyperlink r:id="rId29" w:history="1">
        <w:r w:rsidRPr="00E411ED">
          <w:rPr>
            <w:rStyle w:val="Hyperlink"/>
            <w:rFonts w:cs="Arial"/>
          </w:rPr>
          <w:t>www.recovery.gov</w:t>
        </w:r>
      </w:hyperlink>
      <w:r w:rsidRPr="00E411ED">
        <w:rPr>
          <w:rFonts w:cs="Arial"/>
        </w:rPr>
        <w:t xml:space="preserve">  website.  Therefore, fund recipients should   anticipate accountability and transparency requirements specific to any awards made with ARRA CCDF funds and take steps to ensure that information on the State-reported impact of these expenditures will be available to the public.</w:t>
      </w:r>
    </w:p>
    <w:p w:rsidR="00E411ED" w:rsidRPr="00E411ED" w:rsidRDefault="00E411ED" w:rsidP="00E411ED">
      <w:pPr>
        <w:rPr>
          <w:rFonts w:cs="Arial"/>
        </w:rPr>
      </w:pPr>
    </w:p>
    <w:p w:rsidR="00E411ED" w:rsidRPr="00E411ED" w:rsidRDefault="00E411ED" w:rsidP="00E411ED">
      <w:pPr>
        <w:rPr>
          <w:rFonts w:cs="Arial"/>
          <w:b/>
        </w:rPr>
      </w:pPr>
      <w:r w:rsidRPr="00E411ED">
        <w:rPr>
          <w:rFonts w:cs="Arial"/>
          <w:b/>
        </w:rPr>
        <w:t>1. Section 1512 Key terms include:</w:t>
      </w:r>
    </w:p>
    <w:p w:rsidR="00E411ED" w:rsidRPr="00E411ED" w:rsidRDefault="00E411ED" w:rsidP="00E411ED">
      <w:pPr>
        <w:widowControl/>
        <w:numPr>
          <w:ilvl w:val="0"/>
          <w:numId w:val="7"/>
        </w:numPr>
        <w:rPr>
          <w:rFonts w:cs="Arial"/>
          <w:i/>
        </w:rPr>
      </w:pPr>
      <w:r w:rsidRPr="00E411ED">
        <w:rPr>
          <w:rFonts w:cs="Arial"/>
        </w:rPr>
        <w:t xml:space="preserve">Prime Recipient: A non-federal entity that receives ARRA funding as federal awards in the form of grants, loans, or cooperative agreements directly from the federal government. A CCDF Lead Agency is a prime recipient. </w:t>
      </w:r>
      <w:r w:rsidRPr="00E411ED">
        <w:rPr>
          <w:rFonts w:cs="Arial"/>
          <w:b/>
        </w:rPr>
        <w:t>For Kansas ARRA CCDF funds, the Lead Agency is Social and Rehabilitation Services (Economic and Employment Division), 915 SW Harrison, Topeka, KS and serves as the Prime Recipient for these funds.</w:t>
      </w:r>
    </w:p>
    <w:p w:rsidR="00E411ED" w:rsidRPr="00E411ED" w:rsidRDefault="00E411ED" w:rsidP="00E411ED">
      <w:pPr>
        <w:rPr>
          <w:rFonts w:cs="Arial"/>
          <w:i/>
        </w:rPr>
      </w:pPr>
    </w:p>
    <w:p w:rsidR="00E411ED" w:rsidRPr="00E411ED" w:rsidRDefault="00E411ED" w:rsidP="00E411ED">
      <w:pPr>
        <w:widowControl/>
        <w:numPr>
          <w:ilvl w:val="0"/>
          <w:numId w:val="7"/>
        </w:numPr>
        <w:rPr>
          <w:rFonts w:cs="Arial"/>
          <w:i/>
        </w:rPr>
      </w:pPr>
      <w:r w:rsidRPr="00E411ED">
        <w:rPr>
          <w:rFonts w:cs="Arial"/>
        </w:rPr>
        <w:t xml:space="preserve">Sub-recipient: A non-federal entity that expends federal awards received from another entity to carry out a federal program but does not include an individual who is a beneficiary of such a program.  The terms and conditions of the federal award are carried forward to the sub-recipient. </w:t>
      </w:r>
      <w:r w:rsidRPr="00E411ED">
        <w:rPr>
          <w:rFonts w:cs="Arial"/>
          <w:b/>
        </w:rPr>
        <w:t>The Contractor/grantee selected for this award will be considered as a sub-recipient and will meet sub-recipient reporting requirements.</w:t>
      </w:r>
      <w:r w:rsidRPr="00E411ED">
        <w:rPr>
          <w:rFonts w:cs="Arial"/>
        </w:rPr>
        <w:t xml:space="preserve"> </w:t>
      </w:r>
    </w:p>
    <w:p w:rsidR="00E411ED" w:rsidRPr="00E411ED" w:rsidRDefault="00E411ED" w:rsidP="00E411ED">
      <w:pPr>
        <w:rPr>
          <w:rFonts w:cs="Arial"/>
          <w:i/>
        </w:rPr>
      </w:pPr>
    </w:p>
    <w:p w:rsidR="00E411ED" w:rsidRPr="00E411ED" w:rsidRDefault="00E411ED" w:rsidP="00E411ED">
      <w:pPr>
        <w:widowControl/>
        <w:numPr>
          <w:ilvl w:val="0"/>
          <w:numId w:val="7"/>
        </w:numPr>
        <w:rPr>
          <w:rFonts w:cs="Arial"/>
          <w:i/>
        </w:rPr>
      </w:pPr>
      <w:r w:rsidRPr="00E411ED">
        <w:rPr>
          <w:rFonts w:cs="Arial"/>
        </w:rPr>
        <w:t xml:space="preserve">Vendor: A dealer, distributor, </w:t>
      </w:r>
      <w:r w:rsidR="00017960" w:rsidRPr="00E411ED">
        <w:rPr>
          <w:rFonts w:cs="Arial"/>
        </w:rPr>
        <w:t>merchant</w:t>
      </w:r>
      <w:r w:rsidRPr="00E411ED">
        <w:rPr>
          <w:rFonts w:cs="Arial"/>
        </w:rPr>
        <w:t xml:space="preserve"> or other seller providing goods or services that are required for the conduct of a federal program. Prime recipients or sub-recipients may purchase goods or services needed to carry out the project or program from vendors. A vendor provides the goods and services within normal business operations; provides similar goods or services to many different purchasers; operates in a competitive environment; provides goods or services that are ancillary to the operation of the federal program; and is not subject to compliance requirements of the federal program. In some instances, there are first level Vendors receiving awards directly from the Lead Agency.</w:t>
      </w:r>
    </w:p>
    <w:p w:rsidR="00E411ED" w:rsidRPr="00E411ED" w:rsidRDefault="00E411ED" w:rsidP="00E411ED">
      <w:pPr>
        <w:rPr>
          <w:rFonts w:cs="Arial"/>
          <w:i/>
        </w:rPr>
      </w:pPr>
      <w:r w:rsidRPr="00E411ED">
        <w:rPr>
          <w:rFonts w:cs="Arial"/>
          <w:noProof/>
          <w:lang w:eastAsia="zh-TW"/>
        </w:rPr>
        <w:pict>
          <v:shapetype id="_x0000_t202" coordsize="21600,21600" o:spt="202" path="m,l,21600r21600,l21600,xe">
            <v:stroke joinstyle="miter"/>
            <v:path gradientshapeok="t" o:connecttype="rect"/>
          </v:shapetype>
          <v:shape id="_x0000_s1039" type="#_x0000_t202" style="position:absolute;left:0;text-align:left;margin-left:0;margin-top:5.65pt;width:3in;height:130.5pt;z-index:251656192;mso-width-percent:400;mso-position-horizontal:center;mso-width-percent:400;mso-width-relative:margin;mso-height-relative:margin" strokeweight="1.5pt">
            <v:textbox>
              <w:txbxContent>
                <w:p w:rsidR="00546970" w:rsidRDefault="00546970" w:rsidP="00E411ED">
                  <w:pPr>
                    <w:jc w:val="center"/>
                    <w:rPr>
                      <w:b/>
                    </w:rPr>
                  </w:pPr>
                  <w:r>
                    <w:rPr>
                      <w:b/>
                    </w:rPr>
                    <w:t>Federal Agency</w:t>
                  </w:r>
                </w:p>
                <w:p w:rsidR="00546970" w:rsidRDefault="00546970" w:rsidP="00E411ED">
                  <w:pPr>
                    <w:jc w:val="center"/>
                    <w:rPr>
                      <w:b/>
                    </w:rPr>
                  </w:pPr>
                </w:p>
                <w:p w:rsidR="00546970" w:rsidRDefault="00546970" w:rsidP="00E411ED">
                  <w:pPr>
                    <w:jc w:val="center"/>
                    <w:rPr>
                      <w:b/>
                    </w:rPr>
                  </w:pPr>
                </w:p>
                <w:p w:rsidR="00546970" w:rsidRDefault="00546970" w:rsidP="00E411ED">
                  <w:pPr>
                    <w:jc w:val="center"/>
                    <w:rPr>
                      <w:b/>
                    </w:rPr>
                  </w:pPr>
                  <w:r>
                    <w:rPr>
                      <w:b/>
                    </w:rPr>
                    <w:t>Prime Recipients</w:t>
                  </w:r>
                </w:p>
                <w:p w:rsidR="00546970" w:rsidRDefault="00546970" w:rsidP="00E411ED">
                  <w:pPr>
                    <w:jc w:val="center"/>
                    <w:rPr>
                      <w:b/>
                    </w:rPr>
                  </w:pPr>
                </w:p>
                <w:p w:rsidR="00546970" w:rsidRDefault="00546970" w:rsidP="00E411ED">
                  <w:pPr>
                    <w:jc w:val="center"/>
                    <w:rPr>
                      <w:b/>
                    </w:rPr>
                  </w:pPr>
                </w:p>
                <w:p w:rsidR="00546970" w:rsidRDefault="00546970" w:rsidP="00E411ED">
                  <w:pPr>
                    <w:rPr>
                      <w:b/>
                    </w:rPr>
                  </w:pPr>
                  <w:r>
                    <w:rPr>
                      <w:b/>
                    </w:rPr>
                    <w:t>Sub-Recipient               Vendor</w:t>
                  </w:r>
                </w:p>
                <w:p w:rsidR="00546970" w:rsidRDefault="00546970" w:rsidP="00E411ED">
                  <w:pPr>
                    <w:rPr>
                      <w:b/>
                    </w:rPr>
                  </w:pPr>
                </w:p>
                <w:p w:rsidR="00546970" w:rsidRDefault="00546970" w:rsidP="00E411ED">
                  <w:pPr>
                    <w:rPr>
                      <w:b/>
                    </w:rPr>
                  </w:pPr>
                </w:p>
                <w:p w:rsidR="00546970" w:rsidRPr="00E07C45" w:rsidRDefault="00546970" w:rsidP="00E411ED">
                  <w:pPr>
                    <w:rPr>
                      <w:b/>
                    </w:rPr>
                  </w:pPr>
                  <w:r>
                    <w:rPr>
                      <w:b/>
                    </w:rPr>
                    <w:t xml:space="preserve">     Vendor</w:t>
                  </w:r>
                </w:p>
              </w:txbxContent>
            </v:textbox>
            <w10:wrap type="square"/>
          </v:shape>
        </w:pict>
      </w:r>
    </w:p>
    <w:p w:rsidR="00E411ED" w:rsidRPr="00E411ED" w:rsidRDefault="00E411ED" w:rsidP="00E411ED">
      <w:pPr>
        <w:rPr>
          <w:rFonts w:cs="Arial"/>
          <w:i/>
        </w:rPr>
      </w:pPr>
      <w:r w:rsidRPr="00E411ED">
        <w:rPr>
          <w:rFonts w:cs="Arial"/>
          <w:noProof/>
        </w:rPr>
        <w:pict>
          <v:shapetype id="_x0000_t32" coordsize="21600,21600" o:spt="32" o:oned="t" path="m,l21600,21600e" filled="f">
            <v:path arrowok="t" fillok="f" o:connecttype="none"/>
            <o:lock v:ext="edit" shapetype="t"/>
          </v:shapetype>
          <v:shape id="_x0000_s1040" type="#_x0000_t32" style="position:absolute;left:0;text-align:left;margin-left:231pt;margin-top:7.25pt;width:0;height:22.5pt;z-index:251657216" o:connectortype="straight" strokeweight="2.25pt"/>
        </w:pict>
      </w:r>
      <w:r w:rsidRPr="00E411ED">
        <w:rPr>
          <w:rFonts w:cs="Arial"/>
          <w:i/>
        </w:rPr>
        <w:t xml:space="preserve">                                </w:t>
      </w:r>
    </w:p>
    <w:p w:rsidR="00546970" w:rsidRDefault="00E411ED" w:rsidP="00E411ED">
      <w:pPr>
        <w:rPr>
          <w:rFonts w:cs="Arial"/>
        </w:rPr>
      </w:pPr>
      <w:r w:rsidRPr="00E411ED">
        <w:rPr>
          <w:rFonts w:cs="Arial"/>
          <w:noProof/>
        </w:rPr>
        <w:pict>
          <v:shape id="_x0000_s1043" type="#_x0000_t32" style="position:absolute;left:0;text-align:left;margin-left:174.75pt;margin-top:66.6pt;width:0;height:21.75pt;z-index:251660288" o:connectortype="straight" strokeweight="2.25pt"/>
        </w:pict>
      </w:r>
      <w:r w:rsidRPr="00E411ED">
        <w:rPr>
          <w:rFonts w:cs="Arial"/>
          <w:noProof/>
        </w:rPr>
        <w:pict>
          <v:shape id="_x0000_s1042" type="#_x0000_t32" style="position:absolute;left:0;text-align:left;margin-left:262.5pt;margin-top:29.85pt;width:0;height:24pt;z-index:251659264" o:connectortype="straight" strokeweight="2.25pt"/>
        </w:pict>
      </w:r>
      <w:r w:rsidRPr="00E411ED">
        <w:rPr>
          <w:rFonts w:cs="Arial"/>
          <w:noProof/>
        </w:rPr>
        <w:pict>
          <v:shape id="_x0000_s1041" type="#_x0000_t32" style="position:absolute;left:0;text-align:left;margin-left:203.25pt;margin-top:29.85pt;width:0;height:24pt;z-index:251658240" o:connectortype="straight" strokeweight="2.25pt"/>
        </w:pict>
      </w:r>
    </w:p>
    <w:p w:rsidR="00546970" w:rsidRPr="00546970" w:rsidRDefault="00546970" w:rsidP="00546970">
      <w:pPr>
        <w:rPr>
          <w:rFonts w:cs="Arial"/>
        </w:rPr>
      </w:pPr>
    </w:p>
    <w:p w:rsidR="00546970" w:rsidRPr="00546970" w:rsidRDefault="00546970" w:rsidP="00546970">
      <w:pPr>
        <w:rPr>
          <w:rFonts w:cs="Arial"/>
        </w:rPr>
      </w:pPr>
    </w:p>
    <w:p w:rsidR="00546970" w:rsidRPr="00546970" w:rsidRDefault="00546970" w:rsidP="00546970">
      <w:pPr>
        <w:rPr>
          <w:rFonts w:cs="Arial"/>
        </w:rPr>
      </w:pPr>
    </w:p>
    <w:p w:rsidR="00546970" w:rsidRPr="00546970" w:rsidRDefault="00546970" w:rsidP="00546970">
      <w:pPr>
        <w:rPr>
          <w:rFonts w:cs="Arial"/>
        </w:rPr>
      </w:pPr>
    </w:p>
    <w:p w:rsidR="00546970" w:rsidRPr="00546970" w:rsidRDefault="00546970" w:rsidP="00546970">
      <w:pPr>
        <w:rPr>
          <w:rFonts w:cs="Arial"/>
        </w:rPr>
      </w:pPr>
    </w:p>
    <w:p w:rsidR="00546970" w:rsidRPr="00546970" w:rsidRDefault="00546970" w:rsidP="00546970">
      <w:pPr>
        <w:rPr>
          <w:rFonts w:cs="Arial"/>
        </w:rPr>
      </w:pPr>
    </w:p>
    <w:p w:rsidR="00546970" w:rsidRPr="00546970" w:rsidRDefault="00546970" w:rsidP="00546970">
      <w:pPr>
        <w:rPr>
          <w:rFonts w:cs="Arial"/>
        </w:rPr>
      </w:pPr>
    </w:p>
    <w:p w:rsidR="00546970" w:rsidRDefault="00546970" w:rsidP="00E411ED">
      <w:pPr>
        <w:rPr>
          <w:rFonts w:cs="Arial"/>
        </w:rPr>
      </w:pPr>
    </w:p>
    <w:p w:rsidR="00546970" w:rsidRDefault="00546970" w:rsidP="00E411ED">
      <w:pPr>
        <w:rPr>
          <w:rFonts w:cs="Arial"/>
        </w:rPr>
      </w:pPr>
    </w:p>
    <w:p w:rsidR="00546970" w:rsidRDefault="00546970" w:rsidP="00546970">
      <w:pPr>
        <w:tabs>
          <w:tab w:val="left" w:pos="7665"/>
        </w:tabs>
        <w:rPr>
          <w:rFonts w:cs="Arial"/>
        </w:rPr>
      </w:pPr>
      <w:r>
        <w:rPr>
          <w:rFonts w:cs="Arial"/>
        </w:rPr>
        <w:tab/>
      </w:r>
    </w:p>
    <w:p w:rsidR="00E411ED" w:rsidRPr="00E411ED" w:rsidRDefault="00E411ED" w:rsidP="00546970">
      <w:pPr>
        <w:tabs>
          <w:tab w:val="left" w:pos="7665"/>
        </w:tabs>
        <w:rPr>
          <w:rFonts w:cs="Arial"/>
          <w:b/>
        </w:rPr>
      </w:pPr>
      <w:r w:rsidRPr="00E411ED">
        <w:rPr>
          <w:rFonts w:cs="Arial"/>
          <w:b/>
        </w:rPr>
        <w:t>2.</w:t>
      </w:r>
      <w:r w:rsidRPr="00E411ED">
        <w:rPr>
          <w:rFonts w:cs="Arial"/>
        </w:rPr>
        <w:t xml:space="preserve">  </w:t>
      </w:r>
      <w:r w:rsidRPr="00E411ED">
        <w:rPr>
          <w:rFonts w:cs="Arial"/>
          <w:b/>
        </w:rPr>
        <w:t>FUND RECIPIENTS:</w:t>
      </w:r>
      <w:r w:rsidRPr="00E411ED">
        <w:rPr>
          <w:rFonts w:cs="Arial"/>
        </w:rPr>
        <w:t xml:space="preserve"> </w:t>
      </w:r>
      <w:r w:rsidRPr="00E411ED">
        <w:rPr>
          <w:rFonts w:cs="Arial"/>
          <w:b/>
        </w:rPr>
        <w:t>Sub-recipient and Vendor Determination Guidelines</w:t>
      </w:r>
    </w:p>
    <w:p w:rsidR="00E411ED" w:rsidRPr="00E411ED" w:rsidRDefault="00E411ED" w:rsidP="00E411ED">
      <w:pPr>
        <w:rPr>
          <w:rFonts w:cs="Arial"/>
          <w:b/>
        </w:rPr>
      </w:pPr>
    </w:p>
    <w:p w:rsidR="00E411ED" w:rsidRPr="00E411ED" w:rsidRDefault="00E411ED" w:rsidP="00E411ED">
      <w:pPr>
        <w:rPr>
          <w:rFonts w:cs="Arial"/>
        </w:rPr>
      </w:pPr>
      <w:r w:rsidRPr="00E411ED">
        <w:rPr>
          <w:rFonts w:cs="Arial"/>
        </w:rPr>
        <w:t>States are required to determine recipient type when awarding contracts/grants using federal funds. Therefore, for the purposes of ARRA CCDF funding, “fund recipients” will include: sub-grantees/sub-recipients, and vendors.  OMB Circular A-133 establishes the standards for determining the difference between a sub-grantee and a vendor, based on the substance of the relationship with the State, rather than the form of the agreement.</w:t>
      </w:r>
    </w:p>
    <w:p w:rsidR="00E411ED" w:rsidRPr="00E411ED" w:rsidRDefault="00E411ED" w:rsidP="00E411ED">
      <w:pPr>
        <w:rPr>
          <w:rFonts w:cs="Arial"/>
        </w:rPr>
      </w:pPr>
    </w:p>
    <w:p w:rsidR="00E411ED" w:rsidRPr="00E411ED" w:rsidRDefault="00E411ED" w:rsidP="00E411ED">
      <w:pPr>
        <w:rPr>
          <w:rFonts w:cs="Arial"/>
        </w:rPr>
      </w:pPr>
      <w:r w:rsidRPr="00E411ED">
        <w:rPr>
          <w:rFonts w:cs="Arial"/>
        </w:rPr>
        <w:t xml:space="preserve">A fund recipient is considered a </w:t>
      </w:r>
      <w:r w:rsidRPr="00E411ED">
        <w:rPr>
          <w:rFonts w:cs="Arial"/>
          <w:u w:val="single"/>
        </w:rPr>
        <w:t>sub-grantee/sub-recipient</w:t>
      </w:r>
      <w:r w:rsidRPr="00E411ED">
        <w:rPr>
          <w:rFonts w:cs="Arial"/>
        </w:rPr>
        <w:t xml:space="preserve"> and is subject to OMB Circular A-133 if it meets the following conditions:</w:t>
      </w:r>
    </w:p>
    <w:p w:rsidR="00E411ED" w:rsidRPr="00E411ED" w:rsidRDefault="00E411ED" w:rsidP="00E411ED">
      <w:pPr>
        <w:widowControl/>
        <w:numPr>
          <w:ilvl w:val="0"/>
          <w:numId w:val="11"/>
        </w:numPr>
        <w:rPr>
          <w:rFonts w:cs="Arial"/>
        </w:rPr>
      </w:pPr>
      <w:r w:rsidRPr="00E411ED">
        <w:rPr>
          <w:rFonts w:cs="Arial"/>
        </w:rPr>
        <w:t>Determines who is eligible to receive what Federal financial assistance;</w:t>
      </w:r>
    </w:p>
    <w:p w:rsidR="00E411ED" w:rsidRPr="00E411ED" w:rsidRDefault="00E411ED" w:rsidP="00E411ED">
      <w:pPr>
        <w:widowControl/>
        <w:numPr>
          <w:ilvl w:val="0"/>
          <w:numId w:val="11"/>
        </w:numPr>
        <w:rPr>
          <w:rFonts w:cs="Arial"/>
        </w:rPr>
      </w:pPr>
      <w:r w:rsidRPr="00E411ED">
        <w:rPr>
          <w:rFonts w:cs="Arial"/>
        </w:rPr>
        <w:t>Has its performance measured against whether the objectives of the Federal program are met;</w:t>
      </w:r>
    </w:p>
    <w:p w:rsidR="00E411ED" w:rsidRPr="00E411ED" w:rsidRDefault="00E411ED" w:rsidP="00E411ED">
      <w:pPr>
        <w:widowControl/>
        <w:numPr>
          <w:ilvl w:val="0"/>
          <w:numId w:val="11"/>
        </w:numPr>
        <w:rPr>
          <w:rFonts w:cs="Arial"/>
        </w:rPr>
      </w:pPr>
      <w:r w:rsidRPr="00E411ED">
        <w:rPr>
          <w:rFonts w:cs="Arial"/>
        </w:rPr>
        <w:t>Has responsibility for programmatic decision making;</w:t>
      </w:r>
    </w:p>
    <w:p w:rsidR="00E411ED" w:rsidRPr="00E411ED" w:rsidRDefault="00E411ED" w:rsidP="00E411ED">
      <w:pPr>
        <w:widowControl/>
        <w:numPr>
          <w:ilvl w:val="0"/>
          <w:numId w:val="11"/>
        </w:numPr>
        <w:rPr>
          <w:rFonts w:cs="Arial"/>
        </w:rPr>
      </w:pPr>
      <w:r w:rsidRPr="00E411ED">
        <w:rPr>
          <w:rFonts w:cs="Arial"/>
        </w:rPr>
        <w:t>Has responsibility for adherence to applicable Federal program compliance requirements;</w:t>
      </w:r>
    </w:p>
    <w:p w:rsidR="00E411ED" w:rsidRPr="00E411ED" w:rsidRDefault="00E411ED" w:rsidP="00E411ED">
      <w:pPr>
        <w:widowControl/>
        <w:numPr>
          <w:ilvl w:val="0"/>
          <w:numId w:val="11"/>
        </w:numPr>
        <w:rPr>
          <w:rFonts w:cs="Arial"/>
        </w:rPr>
      </w:pPr>
      <w:r w:rsidRPr="00E411ED">
        <w:rPr>
          <w:rFonts w:cs="Arial"/>
        </w:rPr>
        <w:t>Uses the Federal funds to carry out a program of the organization as compared to providing goods or services for a program of the pass-through entity;</w:t>
      </w:r>
    </w:p>
    <w:p w:rsidR="00E411ED" w:rsidRPr="00E411ED" w:rsidRDefault="00E411ED" w:rsidP="00E411ED">
      <w:pPr>
        <w:rPr>
          <w:rFonts w:cs="Arial"/>
          <w:b/>
        </w:rPr>
      </w:pPr>
    </w:p>
    <w:p w:rsidR="00E411ED" w:rsidRPr="00E411ED" w:rsidRDefault="00E411ED" w:rsidP="00E411ED">
      <w:pPr>
        <w:rPr>
          <w:rFonts w:cs="Arial"/>
        </w:rPr>
      </w:pPr>
      <w:r w:rsidRPr="00E411ED">
        <w:rPr>
          <w:rFonts w:cs="Arial"/>
        </w:rPr>
        <w:t xml:space="preserve">A fund recipient is considered a </w:t>
      </w:r>
      <w:r w:rsidRPr="00E411ED">
        <w:rPr>
          <w:rFonts w:cs="Arial"/>
          <w:u w:val="single"/>
        </w:rPr>
        <w:t>vendor</w:t>
      </w:r>
      <w:r w:rsidRPr="00E411ED">
        <w:rPr>
          <w:rFonts w:cs="Arial"/>
        </w:rPr>
        <w:t xml:space="preserve"> and is not subject to OMB Circular A-133 if it meets the following conditions:</w:t>
      </w:r>
    </w:p>
    <w:p w:rsidR="00E411ED" w:rsidRPr="00E411ED" w:rsidRDefault="00E411ED" w:rsidP="00E411ED">
      <w:pPr>
        <w:rPr>
          <w:rFonts w:cs="Arial"/>
        </w:rPr>
      </w:pPr>
    </w:p>
    <w:p w:rsidR="00E411ED" w:rsidRPr="00E411ED" w:rsidRDefault="00E411ED" w:rsidP="00E411ED">
      <w:pPr>
        <w:widowControl/>
        <w:numPr>
          <w:ilvl w:val="0"/>
          <w:numId w:val="12"/>
        </w:numPr>
        <w:rPr>
          <w:rFonts w:cs="Arial"/>
        </w:rPr>
      </w:pPr>
      <w:r w:rsidRPr="00E411ED">
        <w:rPr>
          <w:rFonts w:cs="Arial"/>
        </w:rPr>
        <w:t>Provides the goods and services within normal business operations;</w:t>
      </w:r>
    </w:p>
    <w:p w:rsidR="00E411ED" w:rsidRPr="00E411ED" w:rsidRDefault="00E411ED" w:rsidP="00E411ED">
      <w:pPr>
        <w:widowControl/>
        <w:numPr>
          <w:ilvl w:val="0"/>
          <w:numId w:val="12"/>
        </w:numPr>
        <w:rPr>
          <w:rFonts w:cs="Arial"/>
        </w:rPr>
      </w:pPr>
      <w:r w:rsidRPr="00E411ED">
        <w:rPr>
          <w:rFonts w:cs="Arial"/>
        </w:rPr>
        <w:t>Provides similar goods or services to many different purchasers;</w:t>
      </w:r>
    </w:p>
    <w:p w:rsidR="00E411ED" w:rsidRPr="00E411ED" w:rsidRDefault="00E411ED" w:rsidP="00E411ED">
      <w:pPr>
        <w:widowControl/>
        <w:numPr>
          <w:ilvl w:val="0"/>
          <w:numId w:val="12"/>
        </w:numPr>
        <w:rPr>
          <w:rFonts w:cs="Arial"/>
        </w:rPr>
      </w:pPr>
      <w:r w:rsidRPr="00E411ED">
        <w:rPr>
          <w:rFonts w:cs="Arial"/>
        </w:rPr>
        <w:t>Operates in a competitive environment;</w:t>
      </w:r>
    </w:p>
    <w:p w:rsidR="00E411ED" w:rsidRPr="00E411ED" w:rsidRDefault="00E411ED" w:rsidP="00E411ED">
      <w:pPr>
        <w:widowControl/>
        <w:numPr>
          <w:ilvl w:val="0"/>
          <w:numId w:val="12"/>
        </w:numPr>
        <w:rPr>
          <w:rFonts w:cs="Arial"/>
        </w:rPr>
      </w:pPr>
      <w:r w:rsidRPr="00E411ED">
        <w:rPr>
          <w:rFonts w:cs="Arial"/>
        </w:rPr>
        <w:t>Provides goods or services that are ancillary to the operation of the Federal program;</w:t>
      </w:r>
    </w:p>
    <w:p w:rsidR="00E411ED" w:rsidRPr="00E411ED" w:rsidRDefault="00E411ED" w:rsidP="00E411ED">
      <w:pPr>
        <w:widowControl/>
        <w:numPr>
          <w:ilvl w:val="0"/>
          <w:numId w:val="12"/>
        </w:numPr>
        <w:rPr>
          <w:rFonts w:cs="Arial"/>
        </w:rPr>
      </w:pPr>
      <w:r w:rsidRPr="00E411ED">
        <w:rPr>
          <w:rFonts w:cs="Arial"/>
        </w:rPr>
        <w:t>Is not subject to compliance requirements of the Federal program.</w:t>
      </w:r>
    </w:p>
    <w:p w:rsidR="00E411ED" w:rsidRPr="00E411ED" w:rsidRDefault="00E411ED" w:rsidP="00E411ED">
      <w:pPr>
        <w:rPr>
          <w:rFonts w:cs="Arial"/>
          <w:b/>
        </w:rPr>
      </w:pPr>
      <w:r w:rsidRPr="00E411ED">
        <w:rPr>
          <w:rFonts w:cs="Arial"/>
          <w:b/>
        </w:rPr>
        <w:t>3. DUNS Numbers</w:t>
      </w:r>
    </w:p>
    <w:p w:rsidR="00E411ED" w:rsidRPr="00E411ED" w:rsidRDefault="00E411ED" w:rsidP="00E411ED">
      <w:pPr>
        <w:rPr>
          <w:rFonts w:cs="Arial"/>
          <w:b/>
        </w:rPr>
      </w:pPr>
    </w:p>
    <w:p w:rsidR="00E411ED" w:rsidRPr="00E411ED" w:rsidRDefault="00E411ED" w:rsidP="00E411ED">
      <w:pPr>
        <w:rPr>
          <w:rFonts w:cs="Arial"/>
        </w:rPr>
      </w:pPr>
      <w:r w:rsidRPr="00E411ED">
        <w:rPr>
          <w:rFonts w:cs="Arial"/>
          <w:b/>
        </w:rPr>
        <w:t xml:space="preserve">All </w:t>
      </w:r>
      <w:r w:rsidR="00170939">
        <w:rPr>
          <w:rFonts w:cs="Arial"/>
          <w:b/>
        </w:rPr>
        <w:t>Vendor</w:t>
      </w:r>
      <w:r w:rsidRPr="00E411ED">
        <w:rPr>
          <w:rFonts w:cs="Arial"/>
          <w:b/>
        </w:rPr>
        <w:t>s are required to have a DUNS number at time of submission of funding proposal. This number is a unique nine-digit identification number provided by Dun &amp; Bradstreet.</w:t>
      </w:r>
      <w:r w:rsidRPr="00E411ED">
        <w:rPr>
          <w:rFonts w:cs="Arial"/>
        </w:rPr>
        <w:t xml:space="preserve"> </w:t>
      </w:r>
      <w:r w:rsidRPr="00E411ED">
        <w:rPr>
          <w:rFonts w:cs="Arial"/>
          <w:b/>
        </w:rPr>
        <w:t xml:space="preserve">It may be obtained at no cost at the following website: </w:t>
      </w:r>
      <w:hyperlink r:id="rId30" w:history="1">
        <w:r w:rsidRPr="00E411ED">
          <w:rPr>
            <w:rStyle w:val="Hyperlink"/>
            <w:rFonts w:cs="Arial"/>
          </w:rPr>
          <w:t>www.fedgov.dnb.com/webform</w:t>
        </w:r>
      </w:hyperlink>
      <w:r w:rsidRPr="00E411ED">
        <w:rPr>
          <w:rFonts w:cs="Arial"/>
        </w:rPr>
        <w:t xml:space="preserve">  </w:t>
      </w:r>
      <w:r w:rsidRPr="00E411ED">
        <w:rPr>
          <w:rFonts w:cs="Arial"/>
          <w:b/>
        </w:rPr>
        <w:t>or by calling 866-705-5711.</w:t>
      </w:r>
      <w:r w:rsidRPr="00E411ED">
        <w:rPr>
          <w:rFonts w:cs="Arial"/>
        </w:rPr>
        <w:t xml:space="preserve"> </w:t>
      </w:r>
      <w:r w:rsidRPr="00E411ED">
        <w:rPr>
          <w:rFonts w:cs="Arial"/>
          <w:b/>
        </w:rPr>
        <w:t xml:space="preserve">Verification of the DUNS number must be submitted as part of the funding proposal. </w:t>
      </w:r>
    </w:p>
    <w:p w:rsidR="00E411ED" w:rsidRPr="00E411ED" w:rsidRDefault="00E411ED" w:rsidP="00E411ED">
      <w:pPr>
        <w:rPr>
          <w:rFonts w:cs="Arial"/>
          <w:b/>
        </w:rPr>
      </w:pPr>
    </w:p>
    <w:p w:rsidR="00E411ED" w:rsidRPr="00E411ED" w:rsidRDefault="00E411ED" w:rsidP="00E411ED">
      <w:pPr>
        <w:rPr>
          <w:rFonts w:cs="Arial"/>
          <w:b/>
        </w:rPr>
      </w:pPr>
      <w:r w:rsidRPr="00E411ED">
        <w:rPr>
          <w:rFonts w:cs="Arial"/>
          <w:b/>
        </w:rPr>
        <w:t xml:space="preserve">E.  </w:t>
      </w:r>
      <w:r w:rsidRPr="00E411ED">
        <w:rPr>
          <w:rFonts w:cs="Arial"/>
          <w:b/>
          <w:u w:val="single"/>
        </w:rPr>
        <w:t>QUARTERLY REPORTING REQUIREMENTS</w:t>
      </w:r>
    </w:p>
    <w:p w:rsidR="00E411ED" w:rsidRPr="00E411ED" w:rsidRDefault="00E411ED" w:rsidP="00E411ED">
      <w:pPr>
        <w:rPr>
          <w:rFonts w:cs="Arial"/>
          <w:b/>
        </w:rPr>
      </w:pPr>
    </w:p>
    <w:p w:rsidR="00E411ED" w:rsidRPr="00E411ED" w:rsidRDefault="00E411ED" w:rsidP="00E411ED">
      <w:pPr>
        <w:rPr>
          <w:rFonts w:cs="Arial"/>
          <w:b/>
        </w:rPr>
      </w:pPr>
      <w:r w:rsidRPr="00E411ED">
        <w:rPr>
          <w:rFonts w:cs="Arial"/>
        </w:rPr>
        <w:t>Section 1512 of the ARRA [ref. Title XV, Subtitle A (P.L. 111-5)] describes specific reporting requirements for recipients receiving ARRA funds. In Kansas, the Lead agency for ARRA CCDF funds is the Kansas Department of Social and Rehabilitation Services (SRS). SRS submits quarterly reports electronically to the federal government no later than the 10</w:t>
      </w:r>
      <w:r w:rsidRPr="00E411ED">
        <w:rPr>
          <w:rFonts w:cs="Arial"/>
          <w:vertAlign w:val="superscript"/>
        </w:rPr>
        <w:t>th</w:t>
      </w:r>
      <w:r w:rsidRPr="00E411ED">
        <w:rPr>
          <w:rFonts w:cs="Arial"/>
        </w:rPr>
        <w:t xml:space="preserve"> day following the end of each calendar quarter. In order to meet these timelines,  fund recipients receiving awards greater than $25,000 (referred to as first level sub-recipients) from SRS shall be subject to Section 1512 reporting and submit quarterly reporting electronically by the 3</w:t>
      </w:r>
      <w:r w:rsidRPr="00E411ED">
        <w:rPr>
          <w:rFonts w:cs="Arial"/>
          <w:vertAlign w:val="superscript"/>
        </w:rPr>
        <w:t>rd</w:t>
      </w:r>
      <w:r w:rsidRPr="00E411ED">
        <w:rPr>
          <w:rFonts w:cs="Arial"/>
        </w:rPr>
        <w:t xml:space="preserve"> day after the end of each calendar quarter(April 3, July 3, October 3, January 3) to the SRS ARRA CCDF Special Project Manager. </w:t>
      </w:r>
      <w:r w:rsidRPr="00E411ED">
        <w:rPr>
          <w:rFonts w:cs="Arial"/>
          <w:b/>
        </w:rPr>
        <w:t xml:space="preserve">SRS will </w:t>
      </w:r>
      <w:r w:rsidRPr="00E411ED">
        <w:rPr>
          <w:rFonts w:cs="Arial"/>
          <w:b/>
          <w:u w:val="single"/>
        </w:rPr>
        <w:t>not</w:t>
      </w:r>
      <w:r w:rsidRPr="00E411ED">
        <w:rPr>
          <w:rFonts w:cs="Arial"/>
          <w:b/>
        </w:rPr>
        <w:t xml:space="preserve"> delegate fund recipients to report directly to the </w:t>
      </w:r>
      <w:r w:rsidR="00017960" w:rsidRPr="00E411ED">
        <w:rPr>
          <w:rFonts w:cs="Arial"/>
          <w:b/>
        </w:rPr>
        <w:t>federal agency</w:t>
      </w:r>
      <w:r w:rsidRPr="00E411ED">
        <w:rPr>
          <w:rFonts w:cs="Arial"/>
          <w:b/>
        </w:rPr>
        <w:t>.</w:t>
      </w:r>
    </w:p>
    <w:p w:rsidR="00E411ED" w:rsidRPr="00E411ED" w:rsidRDefault="00E411ED" w:rsidP="00E411ED">
      <w:pPr>
        <w:rPr>
          <w:rFonts w:cs="Arial"/>
        </w:rPr>
      </w:pPr>
    </w:p>
    <w:p w:rsidR="00E411ED" w:rsidRPr="00E411ED" w:rsidRDefault="00E411ED" w:rsidP="00E411ED">
      <w:pPr>
        <w:rPr>
          <w:rFonts w:cs="Arial"/>
        </w:rPr>
      </w:pPr>
      <w:r w:rsidRPr="00E411ED">
        <w:rPr>
          <w:rFonts w:cs="Arial"/>
        </w:rPr>
        <w:t>Fund recipient quarterly reporting will consist of the following reports (please see attachments and instructions).</w:t>
      </w:r>
    </w:p>
    <w:p w:rsidR="00E411ED" w:rsidRPr="00E411ED" w:rsidRDefault="00E411ED" w:rsidP="00E411ED">
      <w:pPr>
        <w:rPr>
          <w:rFonts w:cs="Arial"/>
        </w:rPr>
      </w:pPr>
    </w:p>
    <w:p w:rsidR="00E411ED" w:rsidRPr="00E411ED" w:rsidRDefault="00E411ED" w:rsidP="00E411ED">
      <w:pPr>
        <w:pStyle w:val="ListParagraph"/>
        <w:numPr>
          <w:ilvl w:val="0"/>
          <w:numId w:val="13"/>
        </w:numPr>
        <w:contextualSpacing w:val="0"/>
        <w:jc w:val="both"/>
        <w:rPr>
          <w:rFonts w:ascii="Arial" w:hAnsi="Arial" w:cs="Arial"/>
          <w:sz w:val="20"/>
          <w:szCs w:val="20"/>
        </w:rPr>
      </w:pPr>
      <w:r w:rsidRPr="00E411ED">
        <w:rPr>
          <w:rFonts w:ascii="Arial" w:hAnsi="Arial" w:cs="Arial"/>
          <w:sz w:val="20"/>
          <w:szCs w:val="20"/>
        </w:rPr>
        <w:t>Quarterly EXCEL Spreadsheet Report</w:t>
      </w:r>
    </w:p>
    <w:p w:rsidR="00E411ED" w:rsidRPr="00E411ED" w:rsidRDefault="00E411ED" w:rsidP="00E411ED">
      <w:pPr>
        <w:ind w:firstLine="720"/>
        <w:rPr>
          <w:rFonts w:cs="Arial"/>
        </w:rPr>
      </w:pPr>
      <w:r w:rsidRPr="00E411ED">
        <w:rPr>
          <w:rFonts w:cs="Arial"/>
        </w:rPr>
        <w:t xml:space="preserve">Tab 1- ARRA-CCDF Quarterly Budget-Transaction Report </w:t>
      </w:r>
    </w:p>
    <w:p w:rsidR="00E411ED" w:rsidRPr="00E411ED" w:rsidRDefault="00E411ED" w:rsidP="00E411ED">
      <w:pPr>
        <w:ind w:left="720"/>
        <w:rPr>
          <w:rFonts w:cs="Arial"/>
        </w:rPr>
      </w:pPr>
      <w:r w:rsidRPr="00E411ED">
        <w:rPr>
          <w:rFonts w:cs="Arial"/>
        </w:rPr>
        <w:t>Tab 2- ARRA Quarterly Vendor Payments</w:t>
      </w:r>
    </w:p>
    <w:p w:rsidR="00E411ED" w:rsidRPr="00E411ED" w:rsidRDefault="00E411ED" w:rsidP="00E411ED">
      <w:pPr>
        <w:ind w:firstLine="720"/>
        <w:rPr>
          <w:rFonts w:cs="Arial"/>
        </w:rPr>
      </w:pPr>
      <w:r w:rsidRPr="00E411ED">
        <w:rPr>
          <w:rFonts w:cs="Arial"/>
        </w:rPr>
        <w:t>Tab 3- ARRA Quarterly Jobs Funded</w:t>
      </w:r>
    </w:p>
    <w:p w:rsidR="00E411ED" w:rsidRPr="00E411ED" w:rsidRDefault="00E411ED" w:rsidP="00E411ED">
      <w:pPr>
        <w:ind w:firstLine="720"/>
        <w:rPr>
          <w:rFonts w:cs="Arial"/>
        </w:rPr>
      </w:pPr>
    </w:p>
    <w:p w:rsidR="00E411ED" w:rsidRPr="00E411ED" w:rsidRDefault="00E411ED" w:rsidP="00E411ED">
      <w:pPr>
        <w:pStyle w:val="ListParagraph"/>
        <w:numPr>
          <w:ilvl w:val="0"/>
          <w:numId w:val="13"/>
        </w:numPr>
        <w:contextualSpacing w:val="0"/>
        <w:jc w:val="both"/>
        <w:rPr>
          <w:rFonts w:ascii="Arial" w:hAnsi="Arial" w:cs="Arial"/>
          <w:sz w:val="20"/>
          <w:szCs w:val="20"/>
        </w:rPr>
      </w:pPr>
      <w:r w:rsidRPr="00E411ED">
        <w:rPr>
          <w:rFonts w:ascii="Arial" w:hAnsi="Arial" w:cs="Arial"/>
          <w:sz w:val="20"/>
          <w:szCs w:val="20"/>
        </w:rPr>
        <w:t>ARRA-CCDF Quarterly Project Performance Report</w:t>
      </w:r>
    </w:p>
    <w:p w:rsidR="00E411ED" w:rsidRPr="00E411ED" w:rsidRDefault="00E411ED" w:rsidP="00E411ED">
      <w:pPr>
        <w:rPr>
          <w:rFonts w:cs="Arial"/>
        </w:rPr>
      </w:pPr>
    </w:p>
    <w:p w:rsidR="00E411ED" w:rsidRPr="00E411ED" w:rsidRDefault="00E411ED" w:rsidP="00E411ED">
      <w:pPr>
        <w:rPr>
          <w:rFonts w:cs="Arial"/>
        </w:rPr>
      </w:pPr>
      <w:r w:rsidRPr="00E411ED">
        <w:rPr>
          <w:rFonts w:cs="Arial"/>
        </w:rPr>
        <w:t>Monitoring and technical assistance on reporting will be provided throughout the grant award period by the SRS ARRA CCDF Special Project Manager.  For complete ARRA CCDF requirements and guidance, please access the following website:</w:t>
      </w:r>
    </w:p>
    <w:p w:rsidR="00E411ED" w:rsidRPr="00E411ED" w:rsidRDefault="00E411ED" w:rsidP="00E411ED">
      <w:pPr>
        <w:rPr>
          <w:rFonts w:cs="Arial"/>
        </w:rPr>
      </w:pPr>
    </w:p>
    <w:p w:rsidR="00E411ED" w:rsidRPr="00E411ED" w:rsidRDefault="00E411ED" w:rsidP="00E411ED">
      <w:pPr>
        <w:rPr>
          <w:rFonts w:cs="Arial"/>
        </w:rPr>
      </w:pPr>
      <w:hyperlink r:id="rId31" w:history="1">
        <w:r w:rsidRPr="00E411ED">
          <w:rPr>
            <w:rStyle w:val="Hyperlink"/>
            <w:rFonts w:cs="Arial"/>
          </w:rPr>
          <w:t>www.acf.hhs.gov/programs/ccb/initiatives/arra/1512/dd_1.htm</w:t>
        </w:r>
      </w:hyperlink>
    </w:p>
    <w:p w:rsidR="00E411ED" w:rsidRDefault="00E411ED" w:rsidP="00E411ED">
      <w:pPr>
        <w:rPr>
          <w:sz w:val="22"/>
        </w:rPr>
      </w:pPr>
    </w:p>
    <w:p w:rsidR="00E411ED" w:rsidRDefault="00E411ED" w:rsidP="00E411ED">
      <w:pPr>
        <w:rPr>
          <w:sz w:val="22"/>
        </w:rPr>
      </w:pPr>
    </w:p>
    <w:p w:rsidR="00D241BA" w:rsidRDefault="00D241BA"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546970" w:rsidRDefault="00546970" w:rsidP="00D241BA">
      <w:pPr>
        <w:jc w:val="center"/>
        <w:rPr>
          <w:b/>
          <w:sz w:val="24"/>
          <w:szCs w:val="24"/>
        </w:rPr>
      </w:pPr>
    </w:p>
    <w:p w:rsidR="008533CE" w:rsidRDefault="008533CE" w:rsidP="00D241BA">
      <w:pPr>
        <w:jc w:val="center"/>
        <w:rPr>
          <w:b/>
          <w:sz w:val="24"/>
          <w:szCs w:val="24"/>
        </w:rPr>
      </w:pPr>
      <w:r w:rsidRPr="00C043C0">
        <w:rPr>
          <w:b/>
          <w:sz w:val="24"/>
          <w:szCs w:val="24"/>
        </w:rPr>
        <w:t>COST SHEET</w:t>
      </w:r>
    </w:p>
    <w:p w:rsidR="00E411ED" w:rsidRPr="00E411ED" w:rsidRDefault="00E411ED" w:rsidP="00D241BA">
      <w:pPr>
        <w:jc w:val="center"/>
        <w:rPr>
          <w:rFonts w:cs="Arial"/>
          <w:b/>
          <w:sz w:val="22"/>
          <w:szCs w:val="22"/>
        </w:rPr>
      </w:pPr>
      <w:r w:rsidRPr="00E411ED">
        <w:rPr>
          <w:rFonts w:cs="Arial"/>
          <w:b/>
          <w:sz w:val="22"/>
          <w:szCs w:val="22"/>
        </w:rPr>
        <w:t>Market Rate Analysis</w:t>
      </w:r>
    </w:p>
    <w:p w:rsidR="00E411ED" w:rsidRPr="00C043C0" w:rsidRDefault="00E411ED" w:rsidP="00D241BA">
      <w:pPr>
        <w:jc w:val="center"/>
        <w:rPr>
          <w:b/>
          <w:sz w:val="24"/>
          <w:szCs w:val="24"/>
        </w:rPr>
      </w:pPr>
    </w:p>
    <w:p w:rsidR="008533CE" w:rsidRPr="00B4668D" w:rsidRDefault="008533CE" w:rsidP="008533CE">
      <w:pPr>
        <w:jc w:val="center"/>
        <w:rPr>
          <w:rFonts w:cs="Arial"/>
          <w:i/>
        </w:rPr>
      </w:pPr>
      <w:r w:rsidRPr="00B4668D">
        <w:rPr>
          <w:rFonts w:cs="Arial"/>
          <w:i/>
        </w:rPr>
        <w:t>Must be submitted separately from the Technica</w:t>
      </w:r>
      <w:r w:rsidR="008461E0">
        <w:rPr>
          <w:rFonts w:cs="Arial"/>
          <w:i/>
        </w:rPr>
        <w:t>l Proposal</w:t>
      </w:r>
      <w:r>
        <w:rPr>
          <w:rFonts w:cs="Arial"/>
          <w:i/>
        </w:rPr>
        <w:t>.</w:t>
      </w:r>
    </w:p>
    <w:p w:rsidR="008533CE" w:rsidRPr="00B4668D" w:rsidRDefault="008533CE" w:rsidP="00E411ED">
      <w:pPr>
        <w:jc w:val="center"/>
        <w:rPr>
          <w:rFonts w:cs="Arial"/>
        </w:rPr>
      </w:pPr>
    </w:p>
    <w:p w:rsidR="008461E0" w:rsidRDefault="008461E0" w:rsidP="008461E0">
      <w:pPr>
        <w:jc w:val="center"/>
        <w:rPr>
          <w:b/>
        </w:rPr>
      </w:pPr>
      <w:r>
        <w:rPr>
          <w:b/>
        </w:rPr>
        <w:t xml:space="preserve">ARRA CCDF FUND RECIPIENT </w:t>
      </w:r>
    </w:p>
    <w:p w:rsidR="008461E0" w:rsidRDefault="008461E0" w:rsidP="008461E0">
      <w:pPr>
        <w:jc w:val="center"/>
      </w:pPr>
    </w:p>
    <w:p w:rsidR="008461E0" w:rsidRDefault="008461E0" w:rsidP="008461E0">
      <w:pPr>
        <w:ind w:firstLine="720"/>
      </w:pPr>
      <w:r>
        <w:t>VENDOR NAME</w:t>
      </w:r>
      <w:r w:rsidR="00546970">
        <w:t>: _</w:t>
      </w:r>
      <w:r>
        <w:t>_________________________________________</w:t>
      </w:r>
      <w:r w:rsidR="00546970">
        <w:t>___________</w:t>
      </w:r>
      <w:r>
        <w:t>_____________</w:t>
      </w:r>
    </w:p>
    <w:p w:rsidR="008461E0" w:rsidRDefault="008461E0" w:rsidP="008461E0">
      <w:pPr>
        <w:ind w:firstLine="720"/>
      </w:pPr>
    </w:p>
    <w:p w:rsidR="008461E0" w:rsidRPr="009E1BD0" w:rsidRDefault="008461E0" w:rsidP="008461E0">
      <w:pPr>
        <w:ind w:firstLine="720"/>
        <w:rPr>
          <w:b/>
        </w:rPr>
      </w:pPr>
    </w:p>
    <w:tbl>
      <w:tblPr>
        <w:tblW w:w="0" w:type="auto"/>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788"/>
      </w:tblGrid>
      <w:tr w:rsidR="008461E0" w:rsidRPr="009E1BD0" w:rsidTr="00546970">
        <w:tc>
          <w:tcPr>
            <w:tcW w:w="4788" w:type="dxa"/>
          </w:tcPr>
          <w:p w:rsidR="008461E0" w:rsidRPr="009E1BD0" w:rsidRDefault="008461E0" w:rsidP="008461E0">
            <w:pPr>
              <w:rPr>
                <w:b/>
              </w:rPr>
            </w:pPr>
            <w:r w:rsidRPr="009E1BD0">
              <w:rPr>
                <w:b/>
              </w:rPr>
              <w:t>EXPENSE CATEGORIES</w:t>
            </w:r>
          </w:p>
        </w:tc>
        <w:tc>
          <w:tcPr>
            <w:tcW w:w="4788" w:type="dxa"/>
          </w:tcPr>
          <w:p w:rsidR="008461E0" w:rsidRPr="009E1BD0" w:rsidRDefault="008461E0" w:rsidP="008461E0">
            <w:pPr>
              <w:rPr>
                <w:b/>
              </w:rPr>
            </w:pPr>
            <w:r w:rsidRPr="009E1BD0">
              <w:rPr>
                <w:b/>
              </w:rPr>
              <w:t>TOTAL EXPENSES</w:t>
            </w:r>
          </w:p>
        </w:tc>
      </w:tr>
      <w:tr w:rsidR="008461E0" w:rsidRPr="006B5E3F" w:rsidTr="00546970">
        <w:tc>
          <w:tcPr>
            <w:tcW w:w="4788" w:type="dxa"/>
          </w:tcPr>
          <w:p w:rsidR="008461E0" w:rsidRPr="006B5E3F" w:rsidRDefault="008461E0" w:rsidP="008461E0">
            <w:r w:rsidRPr="006B5E3F">
              <w:t>PERSONNEL</w:t>
            </w:r>
          </w:p>
        </w:tc>
        <w:tc>
          <w:tcPr>
            <w:tcW w:w="4788" w:type="dxa"/>
          </w:tcPr>
          <w:p w:rsidR="008461E0" w:rsidRPr="006B5E3F" w:rsidRDefault="008461E0" w:rsidP="008461E0"/>
        </w:tc>
      </w:tr>
      <w:tr w:rsidR="008461E0" w:rsidRPr="006B5E3F" w:rsidTr="00546970">
        <w:tc>
          <w:tcPr>
            <w:tcW w:w="4788" w:type="dxa"/>
          </w:tcPr>
          <w:p w:rsidR="008461E0" w:rsidRPr="006B5E3F" w:rsidRDefault="008461E0" w:rsidP="008461E0">
            <w:r w:rsidRPr="006B5E3F">
              <w:t>EMPLOYER TAXES &amp; FRINGE BENEFITS</w:t>
            </w:r>
          </w:p>
        </w:tc>
        <w:tc>
          <w:tcPr>
            <w:tcW w:w="4788" w:type="dxa"/>
          </w:tcPr>
          <w:p w:rsidR="008461E0" w:rsidRPr="006B5E3F" w:rsidRDefault="008461E0" w:rsidP="008461E0"/>
        </w:tc>
      </w:tr>
      <w:tr w:rsidR="008461E0" w:rsidRPr="006B5E3F" w:rsidTr="00546970">
        <w:tc>
          <w:tcPr>
            <w:tcW w:w="4788" w:type="dxa"/>
          </w:tcPr>
          <w:p w:rsidR="008461E0" w:rsidRPr="006B5E3F" w:rsidRDefault="008461E0" w:rsidP="008461E0">
            <w:r w:rsidRPr="006B5E3F">
              <w:t>TRAVEL</w:t>
            </w:r>
          </w:p>
        </w:tc>
        <w:tc>
          <w:tcPr>
            <w:tcW w:w="4788" w:type="dxa"/>
          </w:tcPr>
          <w:p w:rsidR="008461E0" w:rsidRPr="006B5E3F" w:rsidRDefault="008461E0" w:rsidP="008461E0"/>
        </w:tc>
      </w:tr>
      <w:tr w:rsidR="008461E0" w:rsidRPr="006B5E3F" w:rsidTr="00546970">
        <w:tc>
          <w:tcPr>
            <w:tcW w:w="4788" w:type="dxa"/>
          </w:tcPr>
          <w:p w:rsidR="008461E0" w:rsidRPr="006B5E3F" w:rsidRDefault="008461E0" w:rsidP="008461E0">
            <w:r w:rsidRPr="006B5E3F">
              <w:t>EQUIPMENT (value over $500, life &gt; 1 year)</w:t>
            </w:r>
          </w:p>
        </w:tc>
        <w:tc>
          <w:tcPr>
            <w:tcW w:w="4788" w:type="dxa"/>
          </w:tcPr>
          <w:p w:rsidR="008461E0" w:rsidRPr="006B5E3F" w:rsidRDefault="008461E0" w:rsidP="008461E0"/>
        </w:tc>
      </w:tr>
      <w:tr w:rsidR="008461E0" w:rsidRPr="006B5E3F" w:rsidTr="00546970">
        <w:tc>
          <w:tcPr>
            <w:tcW w:w="4788" w:type="dxa"/>
          </w:tcPr>
          <w:p w:rsidR="008461E0" w:rsidRPr="006B5E3F" w:rsidRDefault="008461E0" w:rsidP="008461E0">
            <w:r w:rsidRPr="006B5E3F">
              <w:t>CONSUMABLE SUPPLIES</w:t>
            </w:r>
          </w:p>
        </w:tc>
        <w:tc>
          <w:tcPr>
            <w:tcW w:w="4788" w:type="dxa"/>
          </w:tcPr>
          <w:p w:rsidR="008461E0" w:rsidRPr="006B5E3F" w:rsidRDefault="008461E0" w:rsidP="008461E0"/>
        </w:tc>
      </w:tr>
      <w:tr w:rsidR="008461E0" w:rsidRPr="006B5E3F" w:rsidTr="00546970">
        <w:tc>
          <w:tcPr>
            <w:tcW w:w="4788" w:type="dxa"/>
          </w:tcPr>
          <w:p w:rsidR="008461E0" w:rsidRPr="006B5E3F" w:rsidRDefault="008461E0" w:rsidP="008461E0">
            <w:r w:rsidRPr="006B5E3F">
              <w:t>FACILITIES</w:t>
            </w:r>
          </w:p>
        </w:tc>
        <w:tc>
          <w:tcPr>
            <w:tcW w:w="4788" w:type="dxa"/>
          </w:tcPr>
          <w:p w:rsidR="008461E0" w:rsidRPr="006B5E3F" w:rsidRDefault="008461E0" w:rsidP="008461E0"/>
        </w:tc>
      </w:tr>
      <w:tr w:rsidR="008461E0" w:rsidRPr="006B5E3F" w:rsidTr="00546970">
        <w:tc>
          <w:tcPr>
            <w:tcW w:w="4788" w:type="dxa"/>
          </w:tcPr>
          <w:p w:rsidR="008461E0" w:rsidRPr="006B5E3F" w:rsidRDefault="008461E0" w:rsidP="008461E0">
            <w:r w:rsidRPr="006B5E3F">
              <w:t>CONTRACTUAL</w:t>
            </w:r>
          </w:p>
        </w:tc>
        <w:tc>
          <w:tcPr>
            <w:tcW w:w="4788" w:type="dxa"/>
          </w:tcPr>
          <w:p w:rsidR="008461E0" w:rsidRPr="006B5E3F" w:rsidRDefault="008461E0" w:rsidP="008461E0"/>
        </w:tc>
      </w:tr>
      <w:tr w:rsidR="008461E0" w:rsidRPr="006B5E3F" w:rsidTr="00546970">
        <w:tc>
          <w:tcPr>
            <w:tcW w:w="4788" w:type="dxa"/>
          </w:tcPr>
          <w:p w:rsidR="008461E0" w:rsidRPr="006B5E3F" w:rsidRDefault="008461E0" w:rsidP="008461E0">
            <w:r w:rsidRPr="006B5E3F">
              <w:t>EDUCATION AND TRAINING</w:t>
            </w:r>
          </w:p>
        </w:tc>
        <w:tc>
          <w:tcPr>
            <w:tcW w:w="4788" w:type="dxa"/>
          </w:tcPr>
          <w:p w:rsidR="008461E0" w:rsidRPr="006B5E3F" w:rsidRDefault="008461E0" w:rsidP="008461E0"/>
        </w:tc>
      </w:tr>
      <w:tr w:rsidR="008461E0" w:rsidRPr="006B5E3F" w:rsidTr="00546970">
        <w:tc>
          <w:tcPr>
            <w:tcW w:w="4788" w:type="dxa"/>
          </w:tcPr>
          <w:p w:rsidR="008461E0" w:rsidRPr="006B5E3F" w:rsidRDefault="008461E0" w:rsidP="008461E0">
            <w:r w:rsidRPr="006B5E3F">
              <w:t xml:space="preserve">OTHER:  </w:t>
            </w:r>
          </w:p>
        </w:tc>
        <w:tc>
          <w:tcPr>
            <w:tcW w:w="4788" w:type="dxa"/>
          </w:tcPr>
          <w:p w:rsidR="008461E0" w:rsidRPr="006B5E3F" w:rsidRDefault="008461E0" w:rsidP="008461E0"/>
        </w:tc>
      </w:tr>
      <w:tr w:rsidR="008461E0" w:rsidRPr="006B5E3F" w:rsidTr="00546970">
        <w:tc>
          <w:tcPr>
            <w:tcW w:w="4788" w:type="dxa"/>
          </w:tcPr>
          <w:p w:rsidR="008461E0" w:rsidRPr="006B5E3F" w:rsidRDefault="008461E0" w:rsidP="008461E0">
            <w:r w:rsidRPr="006B5E3F">
              <w:t>INDIRECT COSTS</w:t>
            </w:r>
          </w:p>
        </w:tc>
        <w:tc>
          <w:tcPr>
            <w:tcW w:w="4788" w:type="dxa"/>
          </w:tcPr>
          <w:p w:rsidR="008461E0" w:rsidRPr="006B5E3F" w:rsidRDefault="008461E0" w:rsidP="008461E0"/>
        </w:tc>
      </w:tr>
      <w:tr w:rsidR="008461E0" w:rsidRPr="006B5E3F" w:rsidTr="00546970">
        <w:tc>
          <w:tcPr>
            <w:tcW w:w="4788" w:type="dxa"/>
          </w:tcPr>
          <w:p w:rsidR="008461E0" w:rsidRPr="009E1BD0" w:rsidRDefault="008461E0" w:rsidP="008461E0">
            <w:pPr>
              <w:rPr>
                <w:b/>
              </w:rPr>
            </w:pPr>
            <w:r w:rsidRPr="009E1BD0">
              <w:rPr>
                <w:b/>
              </w:rPr>
              <w:t>T</w:t>
            </w:r>
            <w:r>
              <w:rPr>
                <w:b/>
              </w:rPr>
              <w:t>OTAL EXPENSES FROM ALL CATEGORIES</w:t>
            </w:r>
          </w:p>
        </w:tc>
        <w:tc>
          <w:tcPr>
            <w:tcW w:w="4788" w:type="dxa"/>
          </w:tcPr>
          <w:p w:rsidR="008461E0" w:rsidRPr="006B5E3F" w:rsidRDefault="008461E0" w:rsidP="008461E0"/>
        </w:tc>
      </w:tr>
    </w:tbl>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Pr="002001E7" w:rsidRDefault="008461E0" w:rsidP="008461E0">
      <w:pPr>
        <w:rPr>
          <w:b/>
          <w:i/>
          <w:u w:val="single"/>
        </w:rPr>
      </w:pPr>
      <w:r w:rsidRPr="002001E7">
        <w:rPr>
          <w:b/>
          <w:i/>
          <w:u w:val="single"/>
        </w:rPr>
        <w:t>Please refer to the ARRA-CCDF Recipient Report Instruction Sheet for further explanat</w:t>
      </w:r>
      <w:r w:rsidR="00B15AE5" w:rsidRPr="002001E7">
        <w:rPr>
          <w:b/>
          <w:i/>
          <w:u w:val="single"/>
        </w:rPr>
        <w:t>ion and category definitions.</w:t>
      </w:r>
    </w:p>
    <w:p w:rsidR="00E95FCF" w:rsidRDefault="008461E0" w:rsidP="008461E0">
      <w:pPr>
        <w:jc w:val="center"/>
        <w:rPr>
          <w:rFonts w:cs="Arial"/>
          <w:b/>
        </w:rPr>
      </w:pPr>
      <w:r>
        <w:rPr>
          <w:rFonts w:cs="Arial"/>
          <w:b/>
        </w:rPr>
        <w:br w:type="page"/>
      </w:r>
    </w:p>
    <w:p w:rsidR="00E95FCF" w:rsidRDefault="00E95FCF" w:rsidP="00E95FCF">
      <w:pPr>
        <w:jc w:val="center"/>
        <w:rPr>
          <w:b/>
          <w:sz w:val="24"/>
          <w:szCs w:val="24"/>
        </w:rPr>
      </w:pPr>
      <w:r w:rsidRPr="00C043C0">
        <w:rPr>
          <w:b/>
          <w:sz w:val="24"/>
          <w:szCs w:val="24"/>
        </w:rPr>
        <w:t>COST SHEET</w:t>
      </w:r>
    </w:p>
    <w:p w:rsidR="00E95FCF" w:rsidRPr="00E95FCF" w:rsidRDefault="00E95FCF" w:rsidP="00E95FCF">
      <w:pPr>
        <w:jc w:val="center"/>
        <w:rPr>
          <w:rFonts w:cs="Arial"/>
          <w:b/>
          <w:sz w:val="22"/>
          <w:szCs w:val="22"/>
        </w:rPr>
      </w:pPr>
      <w:r w:rsidRPr="00E95FCF">
        <w:rPr>
          <w:rFonts w:cs="Arial"/>
          <w:b/>
          <w:sz w:val="22"/>
          <w:szCs w:val="22"/>
        </w:rPr>
        <w:t>Kansas Child Care Workforce Profiles</w:t>
      </w:r>
    </w:p>
    <w:p w:rsidR="00E95FCF" w:rsidRPr="00C043C0" w:rsidRDefault="00E95FCF" w:rsidP="00E95FCF">
      <w:pPr>
        <w:jc w:val="center"/>
        <w:rPr>
          <w:b/>
          <w:sz w:val="24"/>
          <w:szCs w:val="24"/>
        </w:rPr>
      </w:pPr>
    </w:p>
    <w:p w:rsidR="00E95FCF" w:rsidRPr="00B4668D" w:rsidRDefault="00E95FCF" w:rsidP="00E95FCF">
      <w:pPr>
        <w:jc w:val="center"/>
        <w:rPr>
          <w:rFonts w:cs="Arial"/>
          <w:i/>
        </w:rPr>
      </w:pPr>
      <w:r w:rsidRPr="00B4668D">
        <w:rPr>
          <w:rFonts w:cs="Arial"/>
          <w:i/>
        </w:rPr>
        <w:t>Must be submitted separately from the Technica</w:t>
      </w:r>
      <w:r>
        <w:rPr>
          <w:rFonts w:cs="Arial"/>
          <w:i/>
        </w:rPr>
        <w:t>l Proposal.</w:t>
      </w:r>
    </w:p>
    <w:p w:rsidR="00E95FCF" w:rsidRPr="00B4668D" w:rsidRDefault="00E95FCF" w:rsidP="00E95FCF">
      <w:pPr>
        <w:jc w:val="center"/>
        <w:rPr>
          <w:rFonts w:cs="Arial"/>
        </w:rPr>
      </w:pPr>
    </w:p>
    <w:p w:rsidR="00E95FCF" w:rsidRDefault="00E95FCF" w:rsidP="00E95FCF">
      <w:pPr>
        <w:jc w:val="center"/>
        <w:rPr>
          <w:b/>
        </w:rPr>
      </w:pPr>
      <w:r>
        <w:rPr>
          <w:b/>
        </w:rPr>
        <w:t xml:space="preserve">ARRA CCDF FUND RECIPIENT </w:t>
      </w:r>
    </w:p>
    <w:p w:rsidR="00E95FCF" w:rsidRDefault="00E95FCF" w:rsidP="00E95FCF">
      <w:pPr>
        <w:jc w:val="center"/>
      </w:pPr>
    </w:p>
    <w:p w:rsidR="00E95FCF" w:rsidRDefault="00E95FCF" w:rsidP="00E95FCF">
      <w:pPr>
        <w:ind w:firstLine="720"/>
      </w:pPr>
      <w:r>
        <w:t>VENDOR NAME</w:t>
      </w:r>
      <w:r w:rsidR="00546970">
        <w:t>: _</w:t>
      </w:r>
      <w:r>
        <w:t>______________</w:t>
      </w:r>
      <w:r w:rsidR="00546970">
        <w:t>____________</w:t>
      </w:r>
      <w:r>
        <w:t>________________________________________</w:t>
      </w:r>
    </w:p>
    <w:p w:rsidR="00E95FCF" w:rsidRDefault="00E95FCF" w:rsidP="00E95FCF">
      <w:pPr>
        <w:ind w:firstLine="720"/>
      </w:pPr>
    </w:p>
    <w:p w:rsidR="00E95FCF" w:rsidRPr="009E1BD0" w:rsidRDefault="00E95FCF" w:rsidP="00E95FCF">
      <w:pPr>
        <w:ind w:firstLine="720"/>
        <w:rPr>
          <w:b/>
        </w:rPr>
      </w:pPr>
    </w:p>
    <w:tbl>
      <w:tblPr>
        <w:tblW w:w="0" w:type="auto"/>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788"/>
      </w:tblGrid>
      <w:tr w:rsidR="00E95FCF" w:rsidRPr="009E1BD0" w:rsidTr="00546970">
        <w:tc>
          <w:tcPr>
            <w:tcW w:w="4788" w:type="dxa"/>
          </w:tcPr>
          <w:p w:rsidR="00E95FCF" w:rsidRPr="009E1BD0" w:rsidRDefault="00E95FCF" w:rsidP="00665773">
            <w:pPr>
              <w:rPr>
                <w:b/>
              </w:rPr>
            </w:pPr>
            <w:r w:rsidRPr="009E1BD0">
              <w:rPr>
                <w:b/>
              </w:rPr>
              <w:t>EXPENSE CATEGORIES</w:t>
            </w:r>
          </w:p>
        </w:tc>
        <w:tc>
          <w:tcPr>
            <w:tcW w:w="4788" w:type="dxa"/>
          </w:tcPr>
          <w:p w:rsidR="00E95FCF" w:rsidRPr="009E1BD0" w:rsidRDefault="00E95FCF" w:rsidP="00665773">
            <w:pPr>
              <w:rPr>
                <w:b/>
              </w:rPr>
            </w:pPr>
            <w:r w:rsidRPr="009E1BD0">
              <w:rPr>
                <w:b/>
              </w:rPr>
              <w:t>TOTAL EXPENSES</w:t>
            </w:r>
          </w:p>
        </w:tc>
      </w:tr>
      <w:tr w:rsidR="00E95FCF" w:rsidRPr="006B5E3F" w:rsidTr="00546970">
        <w:tc>
          <w:tcPr>
            <w:tcW w:w="4788" w:type="dxa"/>
          </w:tcPr>
          <w:p w:rsidR="00E95FCF" w:rsidRPr="006B5E3F" w:rsidRDefault="00E95FCF" w:rsidP="00665773">
            <w:r w:rsidRPr="006B5E3F">
              <w:t>PERSONNEL</w:t>
            </w:r>
          </w:p>
        </w:tc>
        <w:tc>
          <w:tcPr>
            <w:tcW w:w="4788" w:type="dxa"/>
          </w:tcPr>
          <w:p w:rsidR="00E95FCF" w:rsidRPr="006B5E3F" w:rsidRDefault="00E95FCF" w:rsidP="00665773"/>
        </w:tc>
      </w:tr>
      <w:tr w:rsidR="00E95FCF" w:rsidRPr="006B5E3F" w:rsidTr="00546970">
        <w:tc>
          <w:tcPr>
            <w:tcW w:w="4788" w:type="dxa"/>
          </w:tcPr>
          <w:p w:rsidR="00E95FCF" w:rsidRPr="006B5E3F" w:rsidRDefault="00E95FCF" w:rsidP="00665773">
            <w:r w:rsidRPr="006B5E3F">
              <w:t>EMPLOYER TAXES &amp; FRINGE BENEFITS</w:t>
            </w:r>
          </w:p>
        </w:tc>
        <w:tc>
          <w:tcPr>
            <w:tcW w:w="4788" w:type="dxa"/>
          </w:tcPr>
          <w:p w:rsidR="00E95FCF" w:rsidRPr="006B5E3F" w:rsidRDefault="00E95FCF" w:rsidP="00665773"/>
        </w:tc>
      </w:tr>
      <w:tr w:rsidR="00E95FCF" w:rsidRPr="006B5E3F" w:rsidTr="00546970">
        <w:tc>
          <w:tcPr>
            <w:tcW w:w="4788" w:type="dxa"/>
          </w:tcPr>
          <w:p w:rsidR="00E95FCF" w:rsidRPr="006B5E3F" w:rsidRDefault="00E95FCF" w:rsidP="00665773">
            <w:r w:rsidRPr="006B5E3F">
              <w:t>TRAVEL</w:t>
            </w:r>
          </w:p>
        </w:tc>
        <w:tc>
          <w:tcPr>
            <w:tcW w:w="4788" w:type="dxa"/>
          </w:tcPr>
          <w:p w:rsidR="00E95FCF" w:rsidRPr="006B5E3F" w:rsidRDefault="00E95FCF" w:rsidP="00665773"/>
        </w:tc>
      </w:tr>
      <w:tr w:rsidR="00E95FCF" w:rsidRPr="006B5E3F" w:rsidTr="00546970">
        <w:tc>
          <w:tcPr>
            <w:tcW w:w="4788" w:type="dxa"/>
          </w:tcPr>
          <w:p w:rsidR="00E95FCF" w:rsidRPr="006B5E3F" w:rsidRDefault="00E95FCF" w:rsidP="00665773">
            <w:r w:rsidRPr="006B5E3F">
              <w:t>EQUIPMENT (value over $500, life &gt; 1 year)</w:t>
            </w:r>
          </w:p>
        </w:tc>
        <w:tc>
          <w:tcPr>
            <w:tcW w:w="4788" w:type="dxa"/>
          </w:tcPr>
          <w:p w:rsidR="00E95FCF" w:rsidRPr="006B5E3F" w:rsidRDefault="00E95FCF" w:rsidP="00665773"/>
        </w:tc>
      </w:tr>
      <w:tr w:rsidR="00E95FCF" w:rsidRPr="006B5E3F" w:rsidTr="00546970">
        <w:tc>
          <w:tcPr>
            <w:tcW w:w="4788" w:type="dxa"/>
          </w:tcPr>
          <w:p w:rsidR="00E95FCF" w:rsidRPr="006B5E3F" w:rsidRDefault="00E95FCF" w:rsidP="00665773">
            <w:r w:rsidRPr="006B5E3F">
              <w:t>CONSUMABLE SUPPLIES</w:t>
            </w:r>
          </w:p>
        </w:tc>
        <w:tc>
          <w:tcPr>
            <w:tcW w:w="4788" w:type="dxa"/>
          </w:tcPr>
          <w:p w:rsidR="00E95FCF" w:rsidRPr="006B5E3F" w:rsidRDefault="00E95FCF" w:rsidP="00665773"/>
        </w:tc>
      </w:tr>
      <w:tr w:rsidR="00E95FCF" w:rsidRPr="006B5E3F" w:rsidTr="00546970">
        <w:tc>
          <w:tcPr>
            <w:tcW w:w="4788" w:type="dxa"/>
          </w:tcPr>
          <w:p w:rsidR="00E95FCF" w:rsidRPr="006B5E3F" w:rsidRDefault="00E95FCF" w:rsidP="00665773">
            <w:r w:rsidRPr="006B5E3F">
              <w:t>FACILITIES</w:t>
            </w:r>
          </w:p>
        </w:tc>
        <w:tc>
          <w:tcPr>
            <w:tcW w:w="4788" w:type="dxa"/>
          </w:tcPr>
          <w:p w:rsidR="00E95FCF" w:rsidRPr="006B5E3F" w:rsidRDefault="00E95FCF" w:rsidP="00665773"/>
        </w:tc>
      </w:tr>
      <w:tr w:rsidR="00E95FCF" w:rsidRPr="006B5E3F" w:rsidTr="00546970">
        <w:tc>
          <w:tcPr>
            <w:tcW w:w="4788" w:type="dxa"/>
          </w:tcPr>
          <w:p w:rsidR="00E95FCF" w:rsidRPr="006B5E3F" w:rsidRDefault="00E95FCF" w:rsidP="00665773">
            <w:r w:rsidRPr="006B5E3F">
              <w:t>CONTRACTUAL</w:t>
            </w:r>
          </w:p>
        </w:tc>
        <w:tc>
          <w:tcPr>
            <w:tcW w:w="4788" w:type="dxa"/>
          </w:tcPr>
          <w:p w:rsidR="00E95FCF" w:rsidRPr="006B5E3F" w:rsidRDefault="00E95FCF" w:rsidP="00665773"/>
        </w:tc>
      </w:tr>
      <w:tr w:rsidR="00E95FCF" w:rsidRPr="006B5E3F" w:rsidTr="00546970">
        <w:tc>
          <w:tcPr>
            <w:tcW w:w="4788" w:type="dxa"/>
          </w:tcPr>
          <w:p w:rsidR="00E95FCF" w:rsidRPr="006B5E3F" w:rsidRDefault="00E95FCF" w:rsidP="00665773">
            <w:r w:rsidRPr="006B5E3F">
              <w:t>EDUCATION AND TRAINING</w:t>
            </w:r>
          </w:p>
        </w:tc>
        <w:tc>
          <w:tcPr>
            <w:tcW w:w="4788" w:type="dxa"/>
          </w:tcPr>
          <w:p w:rsidR="00E95FCF" w:rsidRPr="006B5E3F" w:rsidRDefault="00E95FCF" w:rsidP="00665773"/>
        </w:tc>
      </w:tr>
      <w:tr w:rsidR="00E95FCF" w:rsidRPr="006B5E3F" w:rsidTr="00546970">
        <w:tc>
          <w:tcPr>
            <w:tcW w:w="4788" w:type="dxa"/>
          </w:tcPr>
          <w:p w:rsidR="00E95FCF" w:rsidRPr="006B5E3F" w:rsidRDefault="00E95FCF" w:rsidP="00665773">
            <w:r w:rsidRPr="006B5E3F">
              <w:t xml:space="preserve">OTHER:  </w:t>
            </w:r>
          </w:p>
        </w:tc>
        <w:tc>
          <w:tcPr>
            <w:tcW w:w="4788" w:type="dxa"/>
          </w:tcPr>
          <w:p w:rsidR="00E95FCF" w:rsidRPr="006B5E3F" w:rsidRDefault="00E95FCF" w:rsidP="00665773"/>
        </w:tc>
      </w:tr>
      <w:tr w:rsidR="00E95FCF" w:rsidRPr="006B5E3F" w:rsidTr="00546970">
        <w:tc>
          <w:tcPr>
            <w:tcW w:w="4788" w:type="dxa"/>
          </w:tcPr>
          <w:p w:rsidR="00E95FCF" w:rsidRPr="006B5E3F" w:rsidRDefault="00E95FCF" w:rsidP="00665773">
            <w:r w:rsidRPr="006B5E3F">
              <w:t>INDIRECT COSTS</w:t>
            </w:r>
          </w:p>
        </w:tc>
        <w:tc>
          <w:tcPr>
            <w:tcW w:w="4788" w:type="dxa"/>
          </w:tcPr>
          <w:p w:rsidR="00E95FCF" w:rsidRPr="006B5E3F" w:rsidRDefault="00E95FCF" w:rsidP="00665773"/>
        </w:tc>
      </w:tr>
      <w:tr w:rsidR="00E95FCF" w:rsidRPr="006B5E3F" w:rsidTr="00546970">
        <w:tc>
          <w:tcPr>
            <w:tcW w:w="4788" w:type="dxa"/>
          </w:tcPr>
          <w:p w:rsidR="00E95FCF" w:rsidRPr="009E1BD0" w:rsidRDefault="00E95FCF" w:rsidP="00665773">
            <w:pPr>
              <w:rPr>
                <w:b/>
              </w:rPr>
            </w:pPr>
            <w:r w:rsidRPr="009E1BD0">
              <w:rPr>
                <w:b/>
              </w:rPr>
              <w:t>T</w:t>
            </w:r>
            <w:r>
              <w:rPr>
                <w:b/>
              </w:rPr>
              <w:t>OTAL EXPENSES FROM ALL CATEGORIES</w:t>
            </w:r>
          </w:p>
        </w:tc>
        <w:tc>
          <w:tcPr>
            <w:tcW w:w="4788" w:type="dxa"/>
          </w:tcPr>
          <w:p w:rsidR="00E95FCF" w:rsidRPr="006B5E3F" w:rsidRDefault="00E95FCF" w:rsidP="00665773"/>
        </w:tc>
      </w:tr>
    </w:tbl>
    <w:p w:rsidR="00E95FCF" w:rsidRDefault="00E95FCF" w:rsidP="00E95FCF"/>
    <w:p w:rsidR="00E95FCF" w:rsidRDefault="00E95FCF" w:rsidP="00E95FCF"/>
    <w:p w:rsidR="00E95FCF" w:rsidRDefault="00E95FCF" w:rsidP="00E95FCF"/>
    <w:p w:rsidR="00E95FCF" w:rsidRDefault="00E95FCF" w:rsidP="00E95FCF"/>
    <w:p w:rsidR="00E95FCF" w:rsidRDefault="00E95FCF" w:rsidP="00E95FCF"/>
    <w:p w:rsidR="00E95FCF" w:rsidRDefault="00E95FCF" w:rsidP="00E95FCF"/>
    <w:p w:rsidR="00E95FCF" w:rsidRDefault="00E95FCF" w:rsidP="00E95FCF"/>
    <w:p w:rsidR="00E95FCF" w:rsidRDefault="00E95FCF" w:rsidP="00E95FCF"/>
    <w:p w:rsidR="00E95FCF" w:rsidRDefault="00E95FCF" w:rsidP="00E95FCF"/>
    <w:p w:rsidR="00E95FCF" w:rsidRDefault="00E95FCF" w:rsidP="00E95FCF"/>
    <w:p w:rsidR="00E95FCF" w:rsidRDefault="00E95FCF" w:rsidP="00E95FCF"/>
    <w:p w:rsidR="00E95FCF" w:rsidRPr="002001E7" w:rsidRDefault="00E95FCF" w:rsidP="00E95FCF">
      <w:pPr>
        <w:rPr>
          <w:b/>
          <w:i/>
          <w:u w:val="single"/>
        </w:rPr>
      </w:pPr>
      <w:r w:rsidRPr="002001E7">
        <w:rPr>
          <w:b/>
          <w:i/>
          <w:u w:val="single"/>
        </w:rPr>
        <w:t>Please refer to the ARRA-CCDF Recipient Report Instruction Sheet for further explanation and category definitions.</w:t>
      </w:r>
    </w:p>
    <w:p w:rsidR="00E95FCF" w:rsidRDefault="00E95FCF" w:rsidP="00E95FCF">
      <w:pPr>
        <w:jc w:val="center"/>
        <w:rPr>
          <w:b/>
          <w:sz w:val="24"/>
          <w:szCs w:val="24"/>
        </w:rPr>
      </w:pPr>
      <w:r>
        <w:rPr>
          <w:rFonts w:cs="Arial"/>
          <w:b/>
        </w:rPr>
        <w:br w:type="page"/>
      </w:r>
      <w:r w:rsidRPr="00C043C0">
        <w:rPr>
          <w:b/>
          <w:sz w:val="24"/>
          <w:szCs w:val="24"/>
        </w:rPr>
        <w:t>COST SHEET</w:t>
      </w:r>
    </w:p>
    <w:p w:rsidR="00E95FCF" w:rsidRPr="00FE744E" w:rsidRDefault="00FE744E" w:rsidP="00E95FCF">
      <w:pPr>
        <w:jc w:val="center"/>
        <w:rPr>
          <w:rFonts w:cs="Arial"/>
          <w:b/>
          <w:sz w:val="22"/>
          <w:szCs w:val="22"/>
        </w:rPr>
      </w:pPr>
      <w:r w:rsidRPr="00FE744E">
        <w:rPr>
          <w:rFonts w:cs="Arial"/>
          <w:b/>
          <w:sz w:val="22"/>
          <w:szCs w:val="22"/>
        </w:rPr>
        <w:t>Kansas Child Care Career Lattice</w:t>
      </w:r>
    </w:p>
    <w:p w:rsidR="00FE744E" w:rsidRPr="00C043C0" w:rsidRDefault="00FE744E" w:rsidP="00E95FCF">
      <w:pPr>
        <w:jc w:val="center"/>
        <w:rPr>
          <w:b/>
          <w:sz w:val="24"/>
          <w:szCs w:val="24"/>
        </w:rPr>
      </w:pPr>
    </w:p>
    <w:p w:rsidR="00E95FCF" w:rsidRPr="00B4668D" w:rsidRDefault="00E95FCF" w:rsidP="00E95FCF">
      <w:pPr>
        <w:jc w:val="center"/>
        <w:rPr>
          <w:rFonts w:cs="Arial"/>
          <w:i/>
        </w:rPr>
      </w:pPr>
      <w:r w:rsidRPr="00B4668D">
        <w:rPr>
          <w:rFonts w:cs="Arial"/>
          <w:i/>
        </w:rPr>
        <w:t>Must be submitted separately from the Technica</w:t>
      </w:r>
      <w:r>
        <w:rPr>
          <w:rFonts w:cs="Arial"/>
          <w:i/>
        </w:rPr>
        <w:t>l Proposal.</w:t>
      </w:r>
    </w:p>
    <w:p w:rsidR="00E95FCF" w:rsidRPr="00B4668D" w:rsidRDefault="00E95FCF" w:rsidP="00E95FCF">
      <w:pPr>
        <w:jc w:val="center"/>
        <w:rPr>
          <w:rFonts w:cs="Arial"/>
        </w:rPr>
      </w:pPr>
    </w:p>
    <w:p w:rsidR="00E95FCF" w:rsidRDefault="00E95FCF" w:rsidP="00E95FCF">
      <w:pPr>
        <w:jc w:val="center"/>
        <w:rPr>
          <w:b/>
        </w:rPr>
      </w:pPr>
      <w:r>
        <w:rPr>
          <w:b/>
        </w:rPr>
        <w:t xml:space="preserve">ARRA CCDF FUND RECIPIENT </w:t>
      </w:r>
    </w:p>
    <w:p w:rsidR="00E95FCF" w:rsidRDefault="00E95FCF" w:rsidP="00E95FCF">
      <w:pPr>
        <w:jc w:val="center"/>
      </w:pPr>
    </w:p>
    <w:p w:rsidR="00E95FCF" w:rsidRDefault="00E95FCF" w:rsidP="00E95FCF">
      <w:pPr>
        <w:ind w:firstLine="720"/>
      </w:pPr>
      <w:r>
        <w:t>VENDOR NAME</w:t>
      </w:r>
      <w:r w:rsidR="00546970">
        <w:t>: _</w:t>
      </w:r>
      <w:r>
        <w:t>______________</w:t>
      </w:r>
      <w:r w:rsidR="00546970">
        <w:t>____________</w:t>
      </w:r>
      <w:r>
        <w:t>________________________________________</w:t>
      </w:r>
    </w:p>
    <w:p w:rsidR="00E95FCF" w:rsidRDefault="00E95FCF" w:rsidP="00E95FCF">
      <w:pPr>
        <w:ind w:firstLine="720"/>
      </w:pPr>
    </w:p>
    <w:p w:rsidR="00E95FCF" w:rsidRPr="009E1BD0" w:rsidRDefault="00E95FCF" w:rsidP="00E95FCF">
      <w:pPr>
        <w:ind w:firstLine="720"/>
        <w:rPr>
          <w:b/>
        </w:rPr>
      </w:pPr>
    </w:p>
    <w:tbl>
      <w:tblPr>
        <w:tblW w:w="0" w:type="auto"/>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788"/>
      </w:tblGrid>
      <w:tr w:rsidR="00E95FCF" w:rsidRPr="009E1BD0" w:rsidTr="00546970">
        <w:tc>
          <w:tcPr>
            <w:tcW w:w="4788" w:type="dxa"/>
          </w:tcPr>
          <w:p w:rsidR="00E95FCF" w:rsidRPr="009E1BD0" w:rsidRDefault="00E95FCF" w:rsidP="00665773">
            <w:pPr>
              <w:rPr>
                <w:b/>
              </w:rPr>
            </w:pPr>
            <w:r w:rsidRPr="009E1BD0">
              <w:rPr>
                <w:b/>
              </w:rPr>
              <w:t>EXPENSE CATEGORIES</w:t>
            </w:r>
          </w:p>
        </w:tc>
        <w:tc>
          <w:tcPr>
            <w:tcW w:w="4788" w:type="dxa"/>
          </w:tcPr>
          <w:p w:rsidR="00E95FCF" w:rsidRPr="009E1BD0" w:rsidRDefault="00E95FCF" w:rsidP="00665773">
            <w:pPr>
              <w:rPr>
                <w:b/>
              </w:rPr>
            </w:pPr>
            <w:r w:rsidRPr="009E1BD0">
              <w:rPr>
                <w:b/>
              </w:rPr>
              <w:t>TOTAL EXPENSES</w:t>
            </w:r>
          </w:p>
        </w:tc>
      </w:tr>
      <w:tr w:rsidR="00E95FCF" w:rsidRPr="006B5E3F" w:rsidTr="00546970">
        <w:tc>
          <w:tcPr>
            <w:tcW w:w="4788" w:type="dxa"/>
          </w:tcPr>
          <w:p w:rsidR="00E95FCF" w:rsidRPr="006B5E3F" w:rsidRDefault="00E95FCF" w:rsidP="00665773">
            <w:r w:rsidRPr="006B5E3F">
              <w:t>PERSONNEL</w:t>
            </w:r>
          </w:p>
        </w:tc>
        <w:tc>
          <w:tcPr>
            <w:tcW w:w="4788" w:type="dxa"/>
          </w:tcPr>
          <w:p w:rsidR="00E95FCF" w:rsidRPr="006B5E3F" w:rsidRDefault="00E95FCF" w:rsidP="00665773"/>
        </w:tc>
      </w:tr>
      <w:tr w:rsidR="00E95FCF" w:rsidRPr="006B5E3F" w:rsidTr="00546970">
        <w:tc>
          <w:tcPr>
            <w:tcW w:w="4788" w:type="dxa"/>
          </w:tcPr>
          <w:p w:rsidR="00E95FCF" w:rsidRPr="006B5E3F" w:rsidRDefault="00E95FCF" w:rsidP="00665773">
            <w:r w:rsidRPr="006B5E3F">
              <w:t>EMPLOYER TAXES &amp; FRINGE BENEFITS</w:t>
            </w:r>
          </w:p>
        </w:tc>
        <w:tc>
          <w:tcPr>
            <w:tcW w:w="4788" w:type="dxa"/>
          </w:tcPr>
          <w:p w:rsidR="00E95FCF" w:rsidRPr="006B5E3F" w:rsidRDefault="00E95FCF" w:rsidP="00665773"/>
        </w:tc>
      </w:tr>
      <w:tr w:rsidR="00E95FCF" w:rsidRPr="006B5E3F" w:rsidTr="00546970">
        <w:tc>
          <w:tcPr>
            <w:tcW w:w="4788" w:type="dxa"/>
          </w:tcPr>
          <w:p w:rsidR="00E95FCF" w:rsidRPr="006B5E3F" w:rsidRDefault="00E95FCF" w:rsidP="00665773">
            <w:r w:rsidRPr="006B5E3F">
              <w:t>TRAVEL</w:t>
            </w:r>
          </w:p>
        </w:tc>
        <w:tc>
          <w:tcPr>
            <w:tcW w:w="4788" w:type="dxa"/>
          </w:tcPr>
          <w:p w:rsidR="00E95FCF" w:rsidRPr="006B5E3F" w:rsidRDefault="00E95FCF" w:rsidP="00665773"/>
        </w:tc>
      </w:tr>
      <w:tr w:rsidR="00E95FCF" w:rsidRPr="006B5E3F" w:rsidTr="00546970">
        <w:tc>
          <w:tcPr>
            <w:tcW w:w="4788" w:type="dxa"/>
          </w:tcPr>
          <w:p w:rsidR="00E95FCF" w:rsidRPr="006B5E3F" w:rsidRDefault="00E95FCF" w:rsidP="00665773">
            <w:r w:rsidRPr="006B5E3F">
              <w:t>EQUIPMENT (value over $500, life &gt; 1 year)</w:t>
            </w:r>
          </w:p>
        </w:tc>
        <w:tc>
          <w:tcPr>
            <w:tcW w:w="4788" w:type="dxa"/>
          </w:tcPr>
          <w:p w:rsidR="00E95FCF" w:rsidRPr="006B5E3F" w:rsidRDefault="00E95FCF" w:rsidP="00665773"/>
        </w:tc>
      </w:tr>
      <w:tr w:rsidR="00E95FCF" w:rsidRPr="006B5E3F" w:rsidTr="00546970">
        <w:tc>
          <w:tcPr>
            <w:tcW w:w="4788" w:type="dxa"/>
          </w:tcPr>
          <w:p w:rsidR="00E95FCF" w:rsidRPr="006B5E3F" w:rsidRDefault="00E95FCF" w:rsidP="00665773">
            <w:r w:rsidRPr="006B5E3F">
              <w:t>CONSUMABLE SUPPLIES</w:t>
            </w:r>
          </w:p>
        </w:tc>
        <w:tc>
          <w:tcPr>
            <w:tcW w:w="4788" w:type="dxa"/>
          </w:tcPr>
          <w:p w:rsidR="00E95FCF" w:rsidRPr="006B5E3F" w:rsidRDefault="00E95FCF" w:rsidP="00665773"/>
        </w:tc>
      </w:tr>
      <w:tr w:rsidR="00E95FCF" w:rsidRPr="006B5E3F" w:rsidTr="00546970">
        <w:tc>
          <w:tcPr>
            <w:tcW w:w="4788" w:type="dxa"/>
          </w:tcPr>
          <w:p w:rsidR="00E95FCF" w:rsidRPr="006B5E3F" w:rsidRDefault="00E95FCF" w:rsidP="00665773">
            <w:r w:rsidRPr="006B5E3F">
              <w:t>FACILITIES</w:t>
            </w:r>
          </w:p>
        </w:tc>
        <w:tc>
          <w:tcPr>
            <w:tcW w:w="4788" w:type="dxa"/>
          </w:tcPr>
          <w:p w:rsidR="00E95FCF" w:rsidRPr="006B5E3F" w:rsidRDefault="00E95FCF" w:rsidP="00665773"/>
        </w:tc>
      </w:tr>
      <w:tr w:rsidR="00E95FCF" w:rsidRPr="006B5E3F" w:rsidTr="00546970">
        <w:tc>
          <w:tcPr>
            <w:tcW w:w="4788" w:type="dxa"/>
          </w:tcPr>
          <w:p w:rsidR="00E95FCF" w:rsidRPr="006B5E3F" w:rsidRDefault="00E95FCF" w:rsidP="00665773">
            <w:r w:rsidRPr="006B5E3F">
              <w:t>CONTRACTUAL</w:t>
            </w:r>
          </w:p>
        </w:tc>
        <w:tc>
          <w:tcPr>
            <w:tcW w:w="4788" w:type="dxa"/>
          </w:tcPr>
          <w:p w:rsidR="00E95FCF" w:rsidRPr="006B5E3F" w:rsidRDefault="00E95FCF" w:rsidP="00665773"/>
        </w:tc>
      </w:tr>
      <w:tr w:rsidR="00E95FCF" w:rsidRPr="006B5E3F" w:rsidTr="00546970">
        <w:tc>
          <w:tcPr>
            <w:tcW w:w="4788" w:type="dxa"/>
          </w:tcPr>
          <w:p w:rsidR="00E95FCF" w:rsidRPr="006B5E3F" w:rsidRDefault="00E95FCF" w:rsidP="00665773">
            <w:r w:rsidRPr="006B5E3F">
              <w:t>EDUCATION AND TRAINING</w:t>
            </w:r>
          </w:p>
        </w:tc>
        <w:tc>
          <w:tcPr>
            <w:tcW w:w="4788" w:type="dxa"/>
          </w:tcPr>
          <w:p w:rsidR="00E95FCF" w:rsidRPr="006B5E3F" w:rsidRDefault="00E95FCF" w:rsidP="00665773"/>
        </w:tc>
      </w:tr>
      <w:tr w:rsidR="00E95FCF" w:rsidRPr="006B5E3F" w:rsidTr="00546970">
        <w:tc>
          <w:tcPr>
            <w:tcW w:w="4788" w:type="dxa"/>
          </w:tcPr>
          <w:p w:rsidR="00E95FCF" w:rsidRPr="006B5E3F" w:rsidRDefault="00E95FCF" w:rsidP="00665773">
            <w:r w:rsidRPr="006B5E3F">
              <w:t xml:space="preserve">OTHER:  </w:t>
            </w:r>
          </w:p>
        </w:tc>
        <w:tc>
          <w:tcPr>
            <w:tcW w:w="4788" w:type="dxa"/>
          </w:tcPr>
          <w:p w:rsidR="00E95FCF" w:rsidRPr="006B5E3F" w:rsidRDefault="00E95FCF" w:rsidP="00665773"/>
        </w:tc>
      </w:tr>
      <w:tr w:rsidR="00E95FCF" w:rsidRPr="006B5E3F" w:rsidTr="00546970">
        <w:tc>
          <w:tcPr>
            <w:tcW w:w="4788" w:type="dxa"/>
          </w:tcPr>
          <w:p w:rsidR="00E95FCF" w:rsidRPr="006B5E3F" w:rsidRDefault="00E95FCF" w:rsidP="00665773">
            <w:r w:rsidRPr="006B5E3F">
              <w:t>INDIRECT COSTS</w:t>
            </w:r>
          </w:p>
        </w:tc>
        <w:tc>
          <w:tcPr>
            <w:tcW w:w="4788" w:type="dxa"/>
          </w:tcPr>
          <w:p w:rsidR="00E95FCF" w:rsidRPr="006B5E3F" w:rsidRDefault="00E95FCF" w:rsidP="00665773"/>
        </w:tc>
      </w:tr>
      <w:tr w:rsidR="00E95FCF" w:rsidRPr="006B5E3F" w:rsidTr="00546970">
        <w:tc>
          <w:tcPr>
            <w:tcW w:w="4788" w:type="dxa"/>
          </w:tcPr>
          <w:p w:rsidR="00E95FCF" w:rsidRPr="009E1BD0" w:rsidRDefault="00E95FCF" w:rsidP="00665773">
            <w:pPr>
              <w:rPr>
                <w:b/>
              </w:rPr>
            </w:pPr>
            <w:r w:rsidRPr="009E1BD0">
              <w:rPr>
                <w:b/>
              </w:rPr>
              <w:t>T</w:t>
            </w:r>
            <w:r>
              <w:rPr>
                <w:b/>
              </w:rPr>
              <w:t>OTAL EXPENSES FROM ALL CATEGORIES</w:t>
            </w:r>
          </w:p>
        </w:tc>
        <w:tc>
          <w:tcPr>
            <w:tcW w:w="4788" w:type="dxa"/>
          </w:tcPr>
          <w:p w:rsidR="00E95FCF" w:rsidRPr="006B5E3F" w:rsidRDefault="00E95FCF" w:rsidP="00665773"/>
        </w:tc>
      </w:tr>
    </w:tbl>
    <w:p w:rsidR="00E95FCF" w:rsidRDefault="00E95FCF" w:rsidP="00E95FCF"/>
    <w:p w:rsidR="00E95FCF" w:rsidRDefault="00E95FCF" w:rsidP="00E95FCF"/>
    <w:p w:rsidR="00E95FCF" w:rsidRDefault="00E95FCF" w:rsidP="00E95FCF"/>
    <w:p w:rsidR="00E95FCF" w:rsidRDefault="00E95FCF" w:rsidP="00E95FCF"/>
    <w:p w:rsidR="00E95FCF" w:rsidRDefault="00E95FCF" w:rsidP="00E95FCF"/>
    <w:p w:rsidR="00E95FCF" w:rsidRDefault="00E95FCF" w:rsidP="00E95FCF"/>
    <w:p w:rsidR="00E95FCF" w:rsidRDefault="00E95FCF" w:rsidP="00E95FCF"/>
    <w:p w:rsidR="00E95FCF" w:rsidRDefault="00E95FCF" w:rsidP="00E95FCF"/>
    <w:p w:rsidR="00E95FCF" w:rsidRDefault="00E95FCF" w:rsidP="00E95FCF"/>
    <w:p w:rsidR="00E95FCF" w:rsidRDefault="00E95FCF" w:rsidP="00E95FCF"/>
    <w:p w:rsidR="00E95FCF" w:rsidRDefault="00E95FCF" w:rsidP="00E95FCF"/>
    <w:p w:rsidR="00E95FCF" w:rsidRPr="002001E7" w:rsidRDefault="00E95FCF" w:rsidP="00E95FCF">
      <w:pPr>
        <w:rPr>
          <w:b/>
          <w:i/>
          <w:u w:val="single"/>
        </w:rPr>
      </w:pPr>
      <w:r w:rsidRPr="002001E7">
        <w:rPr>
          <w:b/>
          <w:i/>
          <w:u w:val="single"/>
        </w:rPr>
        <w:t>Please refer to the ARRA-CCDF Recipient Report Instruction Sheet for further explanation and category definitions.</w:t>
      </w:r>
    </w:p>
    <w:p w:rsidR="002001E7" w:rsidRPr="00546970" w:rsidRDefault="00E95FCF" w:rsidP="008461E0">
      <w:pPr>
        <w:jc w:val="center"/>
        <w:rPr>
          <w:rFonts w:cs="Arial"/>
          <w:b/>
          <w:sz w:val="22"/>
          <w:szCs w:val="22"/>
        </w:rPr>
      </w:pPr>
      <w:r>
        <w:rPr>
          <w:rFonts w:cs="Arial"/>
          <w:b/>
        </w:rPr>
        <w:br w:type="page"/>
      </w:r>
      <w:r w:rsidR="002001E7" w:rsidRPr="00546970">
        <w:rPr>
          <w:rFonts w:cs="Arial"/>
          <w:b/>
          <w:sz w:val="22"/>
          <w:szCs w:val="22"/>
        </w:rPr>
        <w:t>Attachment #1</w:t>
      </w:r>
    </w:p>
    <w:p w:rsidR="00FE744E" w:rsidRPr="00546970" w:rsidRDefault="00FE744E" w:rsidP="00FE744E">
      <w:pPr>
        <w:jc w:val="center"/>
        <w:rPr>
          <w:rFonts w:cs="Arial"/>
          <w:b/>
          <w:sz w:val="22"/>
          <w:szCs w:val="22"/>
        </w:rPr>
      </w:pPr>
      <w:r w:rsidRPr="00546970">
        <w:rPr>
          <w:rFonts w:cs="Arial"/>
          <w:b/>
          <w:sz w:val="22"/>
          <w:szCs w:val="22"/>
        </w:rPr>
        <w:t>Instructions for the ARRA CCDF Project Quarterly Performance Report</w:t>
      </w:r>
    </w:p>
    <w:p w:rsidR="00FE744E" w:rsidRPr="00FE744E" w:rsidRDefault="00FE744E" w:rsidP="00FE744E">
      <w:pPr>
        <w:rPr>
          <w:rFonts w:cs="Arial"/>
          <w:b/>
        </w:rPr>
      </w:pPr>
    </w:p>
    <w:p w:rsidR="00FE744E" w:rsidRPr="00FE744E" w:rsidRDefault="00FE744E" w:rsidP="00FE744E">
      <w:pPr>
        <w:rPr>
          <w:rFonts w:cs="Arial"/>
        </w:rPr>
      </w:pPr>
    </w:p>
    <w:p w:rsidR="00FE744E" w:rsidRPr="00FE744E" w:rsidRDefault="00FE744E" w:rsidP="00FE744E">
      <w:pPr>
        <w:rPr>
          <w:rFonts w:cs="Arial"/>
          <w:b/>
        </w:rPr>
      </w:pPr>
      <w:r w:rsidRPr="00FE744E">
        <w:rPr>
          <w:rFonts w:cs="Arial"/>
          <w:b/>
        </w:rPr>
        <w:t xml:space="preserve">Fund Recipient Name:  </w:t>
      </w:r>
      <w:r w:rsidRPr="00FE744E">
        <w:rPr>
          <w:rFonts w:cs="Arial"/>
          <w:i/>
          <w:u w:val="single"/>
        </w:rPr>
        <w:t xml:space="preserve">Name of agency/organization receiving the award    </w:t>
      </w:r>
      <w:r w:rsidRPr="00FE744E">
        <w:rPr>
          <w:rFonts w:cs="Arial"/>
          <w:b/>
        </w:rPr>
        <w:t xml:space="preserve">  </w:t>
      </w:r>
    </w:p>
    <w:p w:rsidR="00FE744E" w:rsidRPr="00FE744E" w:rsidRDefault="00FE744E" w:rsidP="00FE744E">
      <w:pPr>
        <w:rPr>
          <w:rFonts w:cs="Arial"/>
          <w:b/>
        </w:rPr>
      </w:pPr>
    </w:p>
    <w:p w:rsidR="00FE744E" w:rsidRPr="00FE744E" w:rsidRDefault="00FE744E" w:rsidP="00FE744E">
      <w:pPr>
        <w:rPr>
          <w:rFonts w:cs="Arial"/>
          <w:b/>
          <w:u w:val="single"/>
        </w:rPr>
      </w:pPr>
      <w:r w:rsidRPr="00FE744E">
        <w:rPr>
          <w:rFonts w:cs="Arial"/>
          <w:b/>
        </w:rPr>
        <w:t xml:space="preserve"> DUNS # </w:t>
      </w:r>
      <w:r w:rsidRPr="00FE744E">
        <w:rPr>
          <w:rFonts w:cs="Arial"/>
          <w:i/>
          <w:u w:val="single"/>
        </w:rPr>
        <w:t>the universal id # that bidders have obtained and is contained within the proposal</w:t>
      </w:r>
    </w:p>
    <w:p w:rsidR="00FE744E" w:rsidRPr="00FE744E" w:rsidRDefault="00FE744E" w:rsidP="00FE744E">
      <w:pPr>
        <w:rPr>
          <w:rFonts w:cs="Arial"/>
          <w:b/>
        </w:rPr>
      </w:pPr>
    </w:p>
    <w:p w:rsidR="00FE744E" w:rsidRPr="00FE744E" w:rsidRDefault="00FE744E" w:rsidP="00FE744E">
      <w:pPr>
        <w:rPr>
          <w:rFonts w:cs="Arial"/>
          <w:i/>
          <w:u w:val="single"/>
        </w:rPr>
      </w:pPr>
      <w:r w:rsidRPr="00FE744E">
        <w:rPr>
          <w:rFonts w:cs="Arial"/>
          <w:b/>
        </w:rPr>
        <w:t xml:space="preserve">Project Name: </w:t>
      </w:r>
      <w:r w:rsidRPr="00FE744E">
        <w:rPr>
          <w:rFonts w:cs="Arial"/>
          <w:i/>
          <w:u w:val="single"/>
        </w:rPr>
        <w:t>Title of project</w:t>
      </w:r>
      <w:r w:rsidRPr="00FE744E">
        <w:rPr>
          <w:rFonts w:cs="Arial"/>
        </w:rPr>
        <w:tab/>
      </w:r>
      <w:r w:rsidRPr="00FE744E">
        <w:rPr>
          <w:rFonts w:cs="Arial"/>
        </w:rPr>
        <w:tab/>
      </w:r>
      <w:r w:rsidRPr="00FE744E">
        <w:rPr>
          <w:rFonts w:cs="Arial"/>
        </w:rPr>
        <w:tab/>
      </w:r>
      <w:r w:rsidRPr="00FE744E">
        <w:rPr>
          <w:rFonts w:cs="Arial"/>
          <w:b/>
        </w:rPr>
        <w:t xml:space="preserve">Sub-award #: </w:t>
      </w:r>
      <w:r w:rsidRPr="00FE744E">
        <w:rPr>
          <w:rFonts w:cs="Arial"/>
          <w:i/>
          <w:u w:val="single"/>
        </w:rPr>
        <w:t xml:space="preserve">on award document, assigned by SRS </w:t>
      </w:r>
    </w:p>
    <w:p w:rsidR="00FE744E" w:rsidRPr="00FE744E" w:rsidRDefault="00FE744E" w:rsidP="00FE744E">
      <w:pPr>
        <w:rPr>
          <w:rFonts w:cs="Arial"/>
          <w:i/>
          <w:u w:val="single"/>
        </w:rPr>
      </w:pPr>
    </w:p>
    <w:p w:rsidR="00FE744E" w:rsidRPr="00FE744E" w:rsidRDefault="00FE744E" w:rsidP="00FE744E">
      <w:pPr>
        <w:rPr>
          <w:rFonts w:cs="Arial"/>
          <w:i/>
          <w:u w:val="single"/>
        </w:rPr>
      </w:pPr>
      <w:r w:rsidRPr="00FE744E">
        <w:rPr>
          <w:rFonts w:cs="Arial"/>
          <w:b/>
        </w:rPr>
        <w:t xml:space="preserve">List of Quarterly Reporting Periods:  </w:t>
      </w:r>
      <w:r w:rsidRPr="00FE744E">
        <w:rPr>
          <w:rFonts w:cs="Arial"/>
          <w:i/>
          <w:u w:val="single"/>
        </w:rPr>
        <w:t>Checkmark the applicable quarter being reported</w:t>
      </w:r>
    </w:p>
    <w:p w:rsidR="00FE744E" w:rsidRPr="00FE744E" w:rsidRDefault="00FE744E" w:rsidP="00FE744E">
      <w:pPr>
        <w:rPr>
          <w:rFonts w:cs="Arial"/>
          <w:i/>
          <w:u w:val="single"/>
        </w:rPr>
      </w:pPr>
    </w:p>
    <w:p w:rsidR="00FE744E" w:rsidRPr="00FE744E" w:rsidRDefault="00FE744E" w:rsidP="00FE744E">
      <w:pPr>
        <w:rPr>
          <w:rFonts w:cs="Arial"/>
          <w:i/>
          <w:u w:val="single"/>
        </w:rPr>
      </w:pPr>
    </w:p>
    <w:p w:rsidR="00FE744E" w:rsidRPr="00FE744E" w:rsidRDefault="00FE744E" w:rsidP="00FE744E">
      <w:pPr>
        <w:pStyle w:val="BodyText"/>
        <w:jc w:val="both"/>
        <w:rPr>
          <w:rFonts w:ascii="Arial" w:hAnsi="Arial" w:cs="Arial"/>
          <w:b w:val="0"/>
          <w:i/>
          <w:sz w:val="20"/>
          <w:u w:val="single"/>
        </w:rPr>
      </w:pPr>
      <w:r w:rsidRPr="00FE744E">
        <w:rPr>
          <w:rFonts w:ascii="Arial" w:hAnsi="Arial" w:cs="Arial"/>
          <w:sz w:val="20"/>
        </w:rPr>
        <w:t xml:space="preserve">SECTION A: </w:t>
      </w:r>
      <w:r w:rsidRPr="00FE744E">
        <w:rPr>
          <w:rFonts w:ascii="Arial" w:hAnsi="Arial" w:cs="Arial"/>
          <w:b w:val="0"/>
          <w:i/>
          <w:sz w:val="20"/>
          <w:u w:val="single"/>
        </w:rPr>
        <w:t>This section provides space for the project’s approved outcome/output statements and for reporting quantifiable data demonstrating quarterly performance.</w:t>
      </w:r>
    </w:p>
    <w:p w:rsidR="00FE744E" w:rsidRPr="00FE744E" w:rsidRDefault="00FE744E" w:rsidP="00FE744E">
      <w:pPr>
        <w:rPr>
          <w:rFonts w:cs="Arial"/>
          <w:b/>
        </w:rPr>
      </w:pPr>
    </w:p>
    <w:p w:rsidR="00FE744E" w:rsidRPr="00FE744E" w:rsidRDefault="00FE744E" w:rsidP="00FE744E">
      <w:pPr>
        <w:pStyle w:val="Heading2"/>
        <w:jc w:val="both"/>
        <w:rPr>
          <w:sz w:val="20"/>
          <w:szCs w:val="20"/>
        </w:rPr>
      </w:pPr>
    </w:p>
    <w:p w:rsidR="00FE744E" w:rsidRPr="00665773" w:rsidRDefault="00665773" w:rsidP="00665773">
      <w:pPr>
        <w:rPr>
          <w:b/>
        </w:rPr>
      </w:pPr>
      <w:r w:rsidRPr="00665773">
        <w:rPr>
          <w:b/>
        </w:rPr>
        <w:t>O</w:t>
      </w:r>
      <w:r w:rsidR="00FE744E" w:rsidRPr="00665773">
        <w:rPr>
          <w:b/>
        </w:rPr>
        <w:t>UTCOME/OUTPUT STATEMENTS [Three (3) to Five (5)]</w:t>
      </w:r>
    </w:p>
    <w:p w:rsidR="00FE744E" w:rsidRPr="00FE744E" w:rsidRDefault="00FE744E" w:rsidP="00FE744E">
      <w:pPr>
        <w:rPr>
          <w:rFonts w:cs="Arial"/>
          <w:b/>
        </w:rPr>
      </w:pPr>
    </w:p>
    <w:p w:rsidR="00FE744E" w:rsidRPr="00FE744E" w:rsidRDefault="00FE744E" w:rsidP="00FE744E">
      <w:pPr>
        <w:rPr>
          <w:rFonts w:cs="Arial"/>
          <w:b/>
          <w:i/>
          <w:u w:val="single"/>
        </w:rPr>
      </w:pPr>
      <w:r w:rsidRPr="00FE744E">
        <w:rPr>
          <w:rFonts w:cs="Arial"/>
          <w:b/>
        </w:rPr>
        <w:t xml:space="preserve">First Reporting Quarter: </w:t>
      </w:r>
      <w:r w:rsidRPr="00FE744E">
        <w:rPr>
          <w:rFonts w:cs="Arial"/>
          <w:i/>
          <w:u w:val="single"/>
        </w:rPr>
        <w:t xml:space="preserve">For the first reporting quarter, copy the outcome or output statements into the space that is provided for the required 3-5 outcome/output statements. </w:t>
      </w:r>
      <w:r w:rsidRPr="00FE744E">
        <w:rPr>
          <w:rFonts w:cs="Arial"/>
          <w:b/>
          <w:i/>
          <w:u w:val="single"/>
        </w:rPr>
        <w:t>This will be the only time you will need to list the outcome/output statements from your approved proposal or agreement.</w:t>
      </w:r>
    </w:p>
    <w:p w:rsidR="00FE744E" w:rsidRPr="00FE744E" w:rsidRDefault="00FE744E" w:rsidP="00FE744E">
      <w:pPr>
        <w:rPr>
          <w:rFonts w:cs="Arial"/>
          <w:i/>
          <w:u w:val="single"/>
        </w:rPr>
      </w:pPr>
    </w:p>
    <w:p w:rsidR="00FE744E" w:rsidRPr="00FE744E" w:rsidRDefault="00FE744E" w:rsidP="00FE744E">
      <w:pPr>
        <w:rPr>
          <w:rFonts w:cs="Arial"/>
          <w:b/>
          <w:u w:val="single"/>
        </w:rPr>
      </w:pPr>
    </w:p>
    <w:p w:rsidR="00FE744E" w:rsidRPr="00FE744E" w:rsidRDefault="00FE744E" w:rsidP="00FE744E">
      <w:pPr>
        <w:rPr>
          <w:rFonts w:cs="Arial"/>
          <w:i/>
          <w:u w:val="single"/>
        </w:rPr>
      </w:pPr>
      <w:r w:rsidRPr="00FE744E">
        <w:rPr>
          <w:rFonts w:cs="Arial"/>
          <w:b/>
          <w:u w:val="single"/>
        </w:rPr>
        <w:t>QUARTERLY UPDATE ON OUTCOMES/OUTPUTS</w:t>
      </w:r>
      <w:r w:rsidRPr="00FE744E">
        <w:rPr>
          <w:rFonts w:cs="Arial"/>
          <w:i/>
          <w:u w:val="single"/>
        </w:rPr>
        <w:t xml:space="preserve"> </w:t>
      </w:r>
    </w:p>
    <w:p w:rsidR="00FE744E" w:rsidRPr="00FE744E" w:rsidRDefault="00FE744E" w:rsidP="00FE744E">
      <w:pPr>
        <w:rPr>
          <w:rFonts w:cs="Arial"/>
          <w:i/>
          <w:u w:val="single"/>
        </w:rPr>
      </w:pPr>
    </w:p>
    <w:p w:rsidR="00FE744E" w:rsidRPr="00FE744E" w:rsidRDefault="00FE744E" w:rsidP="00FE744E">
      <w:pPr>
        <w:rPr>
          <w:rFonts w:cs="Arial"/>
          <w:i/>
          <w:u w:val="single"/>
        </w:rPr>
      </w:pPr>
      <w:r w:rsidRPr="00FE744E">
        <w:rPr>
          <w:rFonts w:cs="Arial"/>
          <w:b/>
        </w:rPr>
        <w:t xml:space="preserve">For each quarter reporting period: </w:t>
      </w:r>
      <w:r w:rsidRPr="00FE744E">
        <w:rPr>
          <w:rFonts w:cs="Arial"/>
          <w:i/>
          <w:u w:val="single"/>
        </w:rPr>
        <w:t xml:space="preserve">For each quarter being reported on, provide data concerning progress pertaining to each outcome/output statement. Provide this information in </w:t>
      </w:r>
      <w:r w:rsidRPr="00FE744E">
        <w:rPr>
          <w:rFonts w:cs="Arial"/>
          <w:b/>
          <w:i/>
          <w:u w:val="single"/>
        </w:rPr>
        <w:t>quantifiable</w:t>
      </w:r>
      <w:r w:rsidRPr="00FE744E">
        <w:rPr>
          <w:rFonts w:cs="Arial"/>
          <w:i/>
          <w:u w:val="single"/>
        </w:rPr>
        <w:t xml:space="preserve"> terms.</w:t>
      </w:r>
    </w:p>
    <w:p w:rsidR="00FE744E" w:rsidRPr="00FE744E" w:rsidRDefault="00FE744E" w:rsidP="00FE744E">
      <w:pPr>
        <w:rPr>
          <w:rFonts w:cs="Arial"/>
          <w:i/>
          <w:u w:val="single"/>
        </w:rPr>
      </w:pPr>
    </w:p>
    <w:p w:rsidR="00FE744E" w:rsidRPr="00FE744E" w:rsidRDefault="00FE744E" w:rsidP="00FE744E">
      <w:pPr>
        <w:pStyle w:val="BodyText"/>
        <w:jc w:val="both"/>
        <w:rPr>
          <w:rFonts w:ascii="Arial" w:hAnsi="Arial" w:cs="Arial"/>
          <w:sz w:val="20"/>
        </w:rPr>
      </w:pPr>
    </w:p>
    <w:p w:rsidR="00FE744E" w:rsidRPr="00FE744E" w:rsidRDefault="00FE744E" w:rsidP="00FE744E">
      <w:pPr>
        <w:pStyle w:val="BodyText"/>
        <w:jc w:val="both"/>
        <w:rPr>
          <w:rFonts w:ascii="Arial" w:hAnsi="Arial" w:cs="Arial"/>
          <w:sz w:val="20"/>
        </w:rPr>
      </w:pPr>
      <w:r w:rsidRPr="00FE744E">
        <w:rPr>
          <w:rFonts w:ascii="Arial" w:hAnsi="Arial" w:cs="Arial"/>
          <w:sz w:val="20"/>
        </w:rPr>
        <w:t xml:space="preserve"> </w:t>
      </w:r>
    </w:p>
    <w:p w:rsidR="00FE744E" w:rsidRPr="00FE744E" w:rsidRDefault="00FE744E" w:rsidP="00FE744E">
      <w:pPr>
        <w:pStyle w:val="BodyText"/>
        <w:jc w:val="both"/>
        <w:rPr>
          <w:rFonts w:ascii="Arial" w:hAnsi="Arial" w:cs="Arial"/>
          <w:b w:val="0"/>
          <w:i/>
          <w:sz w:val="20"/>
          <w:u w:val="single"/>
        </w:rPr>
      </w:pPr>
      <w:r w:rsidRPr="00FE744E">
        <w:rPr>
          <w:rFonts w:ascii="Arial" w:hAnsi="Arial" w:cs="Arial"/>
          <w:sz w:val="20"/>
        </w:rPr>
        <w:t xml:space="preserve">SECTION B: </w:t>
      </w:r>
      <w:r w:rsidRPr="00FE744E">
        <w:rPr>
          <w:rFonts w:ascii="Arial" w:hAnsi="Arial" w:cs="Arial"/>
          <w:b w:val="0"/>
          <w:i/>
          <w:sz w:val="20"/>
          <w:u w:val="single"/>
        </w:rPr>
        <w:t>This section provides space for narrative updates on the project for the quarter being reported on and for any technical assistance requests from the ARRA Special Projects Manager.</w:t>
      </w:r>
    </w:p>
    <w:p w:rsidR="00FE744E" w:rsidRPr="00FE744E" w:rsidRDefault="00FE744E" w:rsidP="00FE744E">
      <w:pPr>
        <w:rPr>
          <w:rFonts w:cs="Arial"/>
          <w:b/>
        </w:rPr>
      </w:pPr>
    </w:p>
    <w:p w:rsidR="00FE744E" w:rsidRPr="00FE744E" w:rsidRDefault="00FE744E" w:rsidP="00FE744E">
      <w:pPr>
        <w:pStyle w:val="BodyText"/>
        <w:numPr>
          <w:ilvl w:val="0"/>
          <w:numId w:val="6"/>
        </w:numPr>
        <w:jc w:val="both"/>
        <w:rPr>
          <w:rFonts w:ascii="Arial" w:hAnsi="Arial" w:cs="Arial"/>
          <w:sz w:val="20"/>
        </w:rPr>
      </w:pPr>
      <w:r w:rsidRPr="00FE744E">
        <w:rPr>
          <w:rFonts w:ascii="Arial" w:hAnsi="Arial" w:cs="Arial"/>
          <w:sz w:val="20"/>
        </w:rPr>
        <w:t>PROJECT SUCCESSES AND CHALLENGES THIS QUARTER:</w:t>
      </w:r>
    </w:p>
    <w:p w:rsidR="00FE744E" w:rsidRPr="00FE744E" w:rsidRDefault="00FE744E" w:rsidP="00FE744E">
      <w:pPr>
        <w:pStyle w:val="BodyText"/>
        <w:jc w:val="both"/>
        <w:rPr>
          <w:rFonts w:ascii="Arial" w:hAnsi="Arial" w:cs="Arial"/>
          <w:sz w:val="20"/>
        </w:rPr>
      </w:pPr>
    </w:p>
    <w:p w:rsidR="00FE744E" w:rsidRPr="00FE744E" w:rsidRDefault="00FE744E" w:rsidP="00FE744E">
      <w:pPr>
        <w:pStyle w:val="BodyText"/>
        <w:jc w:val="both"/>
        <w:rPr>
          <w:rFonts w:ascii="Arial" w:hAnsi="Arial" w:cs="Arial"/>
          <w:sz w:val="20"/>
        </w:rPr>
      </w:pPr>
    </w:p>
    <w:p w:rsidR="00FE744E" w:rsidRPr="00FE744E" w:rsidRDefault="00FE744E" w:rsidP="00FE744E">
      <w:pPr>
        <w:pStyle w:val="BodyText"/>
        <w:numPr>
          <w:ilvl w:val="0"/>
          <w:numId w:val="6"/>
        </w:numPr>
        <w:jc w:val="both"/>
        <w:rPr>
          <w:rFonts w:ascii="Arial" w:hAnsi="Arial" w:cs="Arial"/>
          <w:sz w:val="20"/>
        </w:rPr>
      </w:pPr>
      <w:r w:rsidRPr="00FE744E">
        <w:rPr>
          <w:rFonts w:ascii="Arial" w:hAnsi="Arial" w:cs="Arial"/>
          <w:sz w:val="20"/>
        </w:rPr>
        <w:t>IF ADDITIONAL TECHNICAL ASSISTANCE FROM THE ARRA CCDF SPECIAL PROJECTS MANAGER IS DESIRED, PLEASE SPECIFY WHAT IS REQUESTED:</w:t>
      </w:r>
    </w:p>
    <w:p w:rsidR="00FE744E" w:rsidRPr="00FE744E" w:rsidRDefault="00FE744E" w:rsidP="00FE744E">
      <w:pPr>
        <w:pStyle w:val="BodyText"/>
        <w:jc w:val="both"/>
        <w:rPr>
          <w:rFonts w:ascii="Arial" w:hAnsi="Arial" w:cs="Arial"/>
          <w:sz w:val="20"/>
        </w:rPr>
      </w:pPr>
    </w:p>
    <w:p w:rsidR="00FE744E" w:rsidRPr="00FE744E" w:rsidRDefault="00FE744E" w:rsidP="00FE744E">
      <w:pPr>
        <w:pStyle w:val="BodyText"/>
        <w:jc w:val="both"/>
        <w:rPr>
          <w:rFonts w:ascii="Arial" w:hAnsi="Arial" w:cs="Arial"/>
          <w:sz w:val="20"/>
        </w:rPr>
      </w:pPr>
    </w:p>
    <w:p w:rsidR="00FE744E" w:rsidRPr="00FE744E" w:rsidRDefault="00FE744E" w:rsidP="00FE744E">
      <w:pPr>
        <w:pStyle w:val="BodyText"/>
        <w:numPr>
          <w:ilvl w:val="0"/>
          <w:numId w:val="6"/>
        </w:numPr>
        <w:jc w:val="both"/>
        <w:rPr>
          <w:rFonts w:ascii="Arial" w:hAnsi="Arial" w:cs="Arial"/>
          <w:sz w:val="20"/>
        </w:rPr>
      </w:pPr>
      <w:r w:rsidRPr="00FE744E">
        <w:rPr>
          <w:rFonts w:ascii="Arial" w:hAnsi="Arial" w:cs="Arial"/>
          <w:sz w:val="20"/>
        </w:rPr>
        <w:t>OTHER COMMENTS:</w:t>
      </w:r>
    </w:p>
    <w:p w:rsidR="00FE744E" w:rsidRPr="00FE744E" w:rsidRDefault="00FE744E" w:rsidP="00FE744E">
      <w:pPr>
        <w:pStyle w:val="BodyText"/>
        <w:jc w:val="both"/>
        <w:rPr>
          <w:rFonts w:ascii="Arial" w:hAnsi="Arial" w:cs="Arial"/>
          <w:sz w:val="20"/>
        </w:rPr>
      </w:pPr>
    </w:p>
    <w:p w:rsidR="00FE744E" w:rsidRPr="00FE744E" w:rsidRDefault="00FE744E" w:rsidP="00FE744E">
      <w:pPr>
        <w:pStyle w:val="BodyText"/>
        <w:jc w:val="both"/>
        <w:rPr>
          <w:rFonts w:ascii="Arial" w:hAnsi="Arial" w:cs="Arial"/>
          <w:sz w:val="20"/>
        </w:rPr>
      </w:pPr>
    </w:p>
    <w:p w:rsidR="00FE744E" w:rsidRPr="00FE744E" w:rsidRDefault="00FE744E" w:rsidP="00FE744E">
      <w:pPr>
        <w:pStyle w:val="BodyText"/>
        <w:jc w:val="both"/>
        <w:rPr>
          <w:rFonts w:ascii="Arial" w:hAnsi="Arial" w:cs="Arial"/>
          <w:b w:val="0"/>
          <w:i/>
          <w:sz w:val="20"/>
          <w:u w:val="single"/>
        </w:rPr>
      </w:pPr>
      <w:r w:rsidRPr="00FE744E">
        <w:rPr>
          <w:rFonts w:ascii="Arial" w:hAnsi="Arial" w:cs="Arial"/>
          <w:b w:val="0"/>
          <w:i/>
          <w:sz w:val="20"/>
          <w:u w:val="single"/>
        </w:rPr>
        <w:t>Project Director Name printed, signature and date approved and signed for submission to SRS</w:t>
      </w:r>
    </w:p>
    <w:p w:rsidR="00FE744E" w:rsidRPr="00FE744E" w:rsidRDefault="00FE744E" w:rsidP="00FE744E">
      <w:pPr>
        <w:pStyle w:val="BodyText"/>
        <w:jc w:val="both"/>
        <w:rPr>
          <w:rFonts w:ascii="Arial" w:hAnsi="Arial" w:cs="Arial"/>
          <w:sz w:val="20"/>
        </w:rPr>
      </w:pPr>
      <w:r w:rsidRPr="00FE744E">
        <w:rPr>
          <w:rFonts w:ascii="Arial" w:hAnsi="Arial" w:cs="Arial"/>
          <w:sz w:val="20"/>
        </w:rPr>
        <w:t>Project Director Name</w:t>
      </w:r>
      <w:r w:rsidRPr="00FE744E">
        <w:rPr>
          <w:rFonts w:ascii="Arial" w:hAnsi="Arial" w:cs="Arial"/>
          <w:sz w:val="20"/>
        </w:rPr>
        <w:tab/>
      </w:r>
      <w:r w:rsidRPr="00FE744E">
        <w:rPr>
          <w:rFonts w:ascii="Arial" w:hAnsi="Arial" w:cs="Arial"/>
          <w:sz w:val="20"/>
        </w:rPr>
        <w:tab/>
      </w:r>
      <w:r w:rsidRPr="00FE744E">
        <w:rPr>
          <w:rFonts w:ascii="Arial" w:hAnsi="Arial" w:cs="Arial"/>
          <w:sz w:val="20"/>
        </w:rPr>
        <w:tab/>
        <w:t>Signature</w:t>
      </w:r>
      <w:r w:rsidRPr="00FE744E">
        <w:rPr>
          <w:rFonts w:ascii="Arial" w:hAnsi="Arial" w:cs="Arial"/>
          <w:sz w:val="20"/>
        </w:rPr>
        <w:tab/>
      </w:r>
      <w:r w:rsidRPr="00FE744E">
        <w:rPr>
          <w:rFonts w:ascii="Arial" w:hAnsi="Arial" w:cs="Arial"/>
          <w:sz w:val="20"/>
        </w:rPr>
        <w:tab/>
        <w:t>Date Approved/Signed</w:t>
      </w:r>
    </w:p>
    <w:p w:rsidR="00FE744E" w:rsidRPr="00FE744E" w:rsidRDefault="00FE744E" w:rsidP="00FE744E">
      <w:pPr>
        <w:pStyle w:val="BodyText"/>
        <w:jc w:val="both"/>
        <w:rPr>
          <w:rFonts w:ascii="Arial" w:hAnsi="Arial" w:cs="Arial"/>
          <w:sz w:val="20"/>
        </w:rPr>
      </w:pPr>
    </w:p>
    <w:p w:rsidR="00FE744E" w:rsidRPr="00FE744E" w:rsidRDefault="00FE744E" w:rsidP="00FE744E">
      <w:pPr>
        <w:pStyle w:val="BodyText"/>
        <w:jc w:val="both"/>
        <w:rPr>
          <w:rFonts w:ascii="Arial" w:hAnsi="Arial" w:cs="Arial"/>
          <w:sz w:val="20"/>
        </w:rPr>
      </w:pPr>
    </w:p>
    <w:p w:rsidR="00FE744E" w:rsidRPr="00FE744E" w:rsidRDefault="00FE744E" w:rsidP="00FE744E">
      <w:pPr>
        <w:pStyle w:val="BodyText"/>
        <w:jc w:val="both"/>
        <w:rPr>
          <w:rFonts w:ascii="Arial" w:hAnsi="Arial" w:cs="Arial"/>
          <w:sz w:val="20"/>
        </w:rPr>
      </w:pPr>
      <w:r w:rsidRPr="00FE744E">
        <w:rPr>
          <w:rFonts w:ascii="Arial" w:hAnsi="Arial" w:cs="Arial"/>
          <w:sz w:val="20"/>
        </w:rPr>
        <w:t xml:space="preserve">SRS REVIEW BLOCK: </w:t>
      </w:r>
      <w:r w:rsidRPr="00FE744E">
        <w:rPr>
          <w:rFonts w:ascii="Arial" w:hAnsi="Arial" w:cs="Arial"/>
          <w:b w:val="0"/>
          <w:i/>
          <w:sz w:val="20"/>
          <w:u w:val="single"/>
        </w:rPr>
        <w:t>UPON RECEIPT OF THE REPORT, A REVIEW WILL BE DONE BY SRS AND THIS BLOCK WILL PROVIDE SPACE FOR THE REVIEWER TO SIGN AND INDICATE THE REVIEW DATE.</w:t>
      </w:r>
    </w:p>
    <w:p w:rsidR="002001E7" w:rsidRPr="00546970" w:rsidRDefault="00FE744E" w:rsidP="008461E0">
      <w:pPr>
        <w:jc w:val="center"/>
        <w:rPr>
          <w:rFonts w:cs="Arial"/>
          <w:b/>
          <w:sz w:val="22"/>
          <w:szCs w:val="22"/>
        </w:rPr>
      </w:pPr>
      <w:r>
        <w:rPr>
          <w:rFonts w:cs="Arial"/>
          <w:b/>
        </w:rPr>
        <w:br w:type="page"/>
      </w:r>
      <w:r w:rsidR="002001E7" w:rsidRPr="00546970">
        <w:rPr>
          <w:rFonts w:cs="Arial"/>
          <w:b/>
          <w:sz w:val="22"/>
          <w:szCs w:val="22"/>
        </w:rPr>
        <w:t>Attachment #2</w:t>
      </w:r>
    </w:p>
    <w:p w:rsidR="008461E0" w:rsidRPr="00546970" w:rsidRDefault="008461E0" w:rsidP="008461E0">
      <w:pPr>
        <w:jc w:val="center"/>
        <w:rPr>
          <w:b/>
          <w:sz w:val="22"/>
          <w:szCs w:val="22"/>
        </w:rPr>
      </w:pPr>
      <w:r w:rsidRPr="00546970">
        <w:rPr>
          <w:b/>
          <w:sz w:val="22"/>
          <w:szCs w:val="22"/>
        </w:rPr>
        <w:t>ARRA CCDF – PROJECT QUARTERLY PERFORMANCE REPORT</w:t>
      </w:r>
    </w:p>
    <w:p w:rsidR="008461E0" w:rsidRDefault="008461E0" w:rsidP="008461E0">
      <w:pPr>
        <w:rPr>
          <w:b/>
        </w:rPr>
      </w:pPr>
    </w:p>
    <w:p w:rsidR="008461E0" w:rsidRDefault="008461E0" w:rsidP="008461E0">
      <w:pPr>
        <w:rPr>
          <w:b/>
        </w:rPr>
      </w:pPr>
      <w:r>
        <w:rPr>
          <w:b/>
        </w:rPr>
        <w:t>Fund Recipient Name: ____________________________________     DUNS #______________</w:t>
      </w:r>
    </w:p>
    <w:p w:rsidR="000A1752" w:rsidRDefault="000A1752" w:rsidP="008461E0">
      <w:pPr>
        <w:rPr>
          <w:b/>
        </w:rPr>
      </w:pPr>
    </w:p>
    <w:p w:rsidR="008461E0" w:rsidRDefault="008461E0" w:rsidP="008461E0">
      <w:pPr>
        <w:rPr>
          <w:b/>
        </w:rPr>
      </w:pPr>
      <w:r>
        <w:rPr>
          <w:b/>
        </w:rPr>
        <w:t>Project Name ___________________________________________     Sub-award #__________</w:t>
      </w:r>
    </w:p>
    <w:p w:rsidR="008461E0" w:rsidRDefault="008461E0" w:rsidP="008461E0">
      <w:pPr>
        <w:jc w:val="center"/>
        <w:rPr>
          <w:b/>
        </w:rPr>
      </w:pPr>
    </w:p>
    <w:p w:rsidR="008461E0" w:rsidRDefault="008461E0" w:rsidP="000A1752">
      <w:pPr>
        <w:jc w:val="left"/>
        <w:rPr>
          <w:b/>
        </w:rPr>
      </w:pPr>
      <w:r>
        <w:rPr>
          <w:b/>
        </w:rPr>
        <w:t>**********************************************************************</w:t>
      </w:r>
      <w:r w:rsidR="00546970">
        <w:rPr>
          <w:b/>
        </w:rPr>
        <w:t>************************************************************</w:t>
      </w:r>
      <w:r>
        <w:rPr>
          <w:b/>
        </w:rPr>
        <w:t>********</w:t>
      </w:r>
      <w:r>
        <w:rPr>
          <w:b/>
        </w:rPr>
        <w:br/>
      </w:r>
      <w:r w:rsidRPr="0089469A">
        <w:rPr>
          <w:b/>
        </w:rPr>
        <w:t>This report shall be electronically submitted to the SRS ARRA CCDF Special Projects Manager on</w:t>
      </w:r>
      <w:r>
        <w:rPr>
          <w:b/>
        </w:rPr>
        <w:br/>
      </w:r>
      <w:r w:rsidRPr="0089469A">
        <w:rPr>
          <w:b/>
        </w:rPr>
        <w:t>or</w:t>
      </w:r>
      <w:r>
        <w:rPr>
          <w:b/>
        </w:rPr>
        <w:t xml:space="preserve"> </w:t>
      </w:r>
      <w:r w:rsidRPr="0089469A">
        <w:rPr>
          <w:b/>
        </w:rPr>
        <w:t xml:space="preserve">before the </w:t>
      </w:r>
      <w:r>
        <w:rPr>
          <w:b/>
        </w:rPr>
        <w:t>following days of the month</w:t>
      </w:r>
      <w:r w:rsidRPr="0089469A">
        <w:rPr>
          <w:b/>
        </w:rPr>
        <w:t xml:space="preserve"> following the end of each</w:t>
      </w:r>
      <w:r w:rsidR="000A1752">
        <w:rPr>
          <w:b/>
        </w:rPr>
        <w:t xml:space="preserve"> quarter during the grant award </w:t>
      </w:r>
      <w:r w:rsidRPr="0089469A">
        <w:rPr>
          <w:b/>
        </w:rPr>
        <w:t>period</w:t>
      </w:r>
      <w:r>
        <w:rPr>
          <w:b/>
        </w:rPr>
        <w:t xml:space="preserve"> </w:t>
      </w:r>
      <w:r w:rsidRPr="0089469A">
        <w:rPr>
          <w:b/>
        </w:rPr>
        <w:t>(</w:t>
      </w:r>
      <w:r>
        <w:rPr>
          <w:b/>
        </w:rPr>
        <w:t>January 5</w:t>
      </w:r>
      <w:r w:rsidRPr="00782D26">
        <w:rPr>
          <w:b/>
          <w:vertAlign w:val="superscript"/>
        </w:rPr>
        <w:t>th</w:t>
      </w:r>
      <w:r>
        <w:rPr>
          <w:b/>
        </w:rPr>
        <w:t>, April 5</w:t>
      </w:r>
      <w:r w:rsidRPr="00782D26">
        <w:rPr>
          <w:b/>
          <w:vertAlign w:val="superscript"/>
        </w:rPr>
        <w:t>th</w:t>
      </w:r>
      <w:r>
        <w:rPr>
          <w:b/>
        </w:rPr>
        <w:t>,  July 6</w:t>
      </w:r>
      <w:r w:rsidRPr="00782D26">
        <w:rPr>
          <w:b/>
          <w:vertAlign w:val="superscript"/>
        </w:rPr>
        <w:t>th</w:t>
      </w:r>
      <w:r>
        <w:rPr>
          <w:b/>
        </w:rPr>
        <w:t>, October 5</w:t>
      </w:r>
      <w:r w:rsidRPr="00782D26">
        <w:rPr>
          <w:b/>
          <w:vertAlign w:val="superscript"/>
        </w:rPr>
        <w:t>th</w:t>
      </w:r>
      <w:r>
        <w:rPr>
          <w:b/>
        </w:rPr>
        <w:t>)</w:t>
      </w:r>
    </w:p>
    <w:p w:rsidR="008461E0" w:rsidRPr="008461E0" w:rsidRDefault="008461E0" w:rsidP="000A1752">
      <w:pPr>
        <w:jc w:val="left"/>
        <w:rPr>
          <w:b/>
          <w:color w:val="FF0000"/>
        </w:rPr>
      </w:pPr>
    </w:p>
    <w:p w:rsidR="008461E0" w:rsidRDefault="008461E0" w:rsidP="008461E0">
      <w:pPr>
        <w:rPr>
          <w:b/>
          <w:color w:val="FF0000"/>
        </w:rPr>
      </w:pPr>
      <w:r w:rsidRPr="008461E0">
        <w:rPr>
          <w:b/>
          <w:color w:val="FF0000"/>
        </w:rPr>
        <w:t>Please checkmark the quarter for which the enclosed performance reporting describes:</w:t>
      </w:r>
    </w:p>
    <w:p w:rsidR="000A1752" w:rsidRPr="008461E0" w:rsidRDefault="000A1752" w:rsidP="008461E0">
      <w:pPr>
        <w:rPr>
          <w:b/>
          <w:color w:val="FF0000"/>
        </w:rPr>
      </w:pPr>
    </w:p>
    <w:p w:rsidR="008461E0" w:rsidRDefault="008461E0" w:rsidP="008461E0">
      <w:pPr>
        <w:rPr>
          <w:b/>
        </w:rPr>
      </w:pPr>
      <w:r>
        <w:rPr>
          <w:b/>
        </w:rPr>
        <w:t>_____</w:t>
      </w:r>
      <w:r w:rsidRPr="00E26BF2">
        <w:rPr>
          <w:b/>
        </w:rPr>
        <w:t>QT 01/</w:t>
      </w:r>
      <w:r>
        <w:rPr>
          <w:b/>
        </w:rPr>
        <w:t>01/</w:t>
      </w:r>
      <w:r w:rsidRPr="00E26BF2">
        <w:rPr>
          <w:b/>
        </w:rPr>
        <w:t>2010 – 03/</w:t>
      </w:r>
      <w:r>
        <w:rPr>
          <w:b/>
        </w:rPr>
        <w:t>31/</w:t>
      </w:r>
      <w:r w:rsidRPr="00E26BF2">
        <w:rPr>
          <w:b/>
        </w:rPr>
        <w:t>2010</w:t>
      </w:r>
      <w:r>
        <w:rPr>
          <w:b/>
        </w:rPr>
        <w:t>:</w:t>
      </w:r>
      <w:r w:rsidRPr="00E26BF2">
        <w:rPr>
          <w:b/>
        </w:rPr>
        <w:t xml:space="preserve"> </w:t>
      </w:r>
      <w:r w:rsidRPr="004F6CE8">
        <w:rPr>
          <w:b/>
          <w:u w:val="single"/>
        </w:rPr>
        <w:t>Due date 04/0</w:t>
      </w:r>
      <w:r>
        <w:rPr>
          <w:b/>
          <w:u w:val="single"/>
        </w:rPr>
        <w:t>5</w:t>
      </w:r>
      <w:r w:rsidRPr="004F6CE8">
        <w:rPr>
          <w:b/>
          <w:u w:val="single"/>
        </w:rPr>
        <w:t>/2010</w:t>
      </w:r>
      <w:r w:rsidRPr="00E26BF2">
        <w:rPr>
          <w:b/>
        </w:rPr>
        <w:t xml:space="preserve"> </w:t>
      </w:r>
    </w:p>
    <w:p w:rsidR="008461E0" w:rsidRDefault="008461E0" w:rsidP="008461E0">
      <w:pPr>
        <w:rPr>
          <w:b/>
          <w:u w:val="single"/>
        </w:rPr>
      </w:pPr>
      <w:r>
        <w:rPr>
          <w:b/>
        </w:rPr>
        <w:t>_____</w:t>
      </w:r>
      <w:r w:rsidRPr="00E26BF2">
        <w:rPr>
          <w:b/>
        </w:rPr>
        <w:t>QT 04/</w:t>
      </w:r>
      <w:r>
        <w:rPr>
          <w:b/>
        </w:rPr>
        <w:t>01/</w:t>
      </w:r>
      <w:r w:rsidRPr="00E26BF2">
        <w:rPr>
          <w:b/>
        </w:rPr>
        <w:t>2010 – 06/</w:t>
      </w:r>
      <w:r>
        <w:rPr>
          <w:b/>
        </w:rPr>
        <w:t>30/</w:t>
      </w:r>
      <w:r w:rsidRPr="00E26BF2">
        <w:rPr>
          <w:b/>
        </w:rPr>
        <w:t>2010</w:t>
      </w:r>
      <w:r>
        <w:rPr>
          <w:b/>
        </w:rPr>
        <w:t>:</w:t>
      </w:r>
      <w:r w:rsidRPr="00E26BF2">
        <w:rPr>
          <w:b/>
        </w:rPr>
        <w:t xml:space="preserve"> </w:t>
      </w:r>
      <w:r w:rsidRPr="004F6CE8">
        <w:rPr>
          <w:b/>
          <w:u w:val="single"/>
        </w:rPr>
        <w:t>Due date 07/0</w:t>
      </w:r>
      <w:r>
        <w:rPr>
          <w:b/>
          <w:u w:val="single"/>
        </w:rPr>
        <w:t>6</w:t>
      </w:r>
      <w:r w:rsidRPr="004F6CE8">
        <w:rPr>
          <w:b/>
          <w:u w:val="single"/>
        </w:rPr>
        <w:t>/2010</w:t>
      </w:r>
    </w:p>
    <w:p w:rsidR="008461E0" w:rsidRDefault="008461E0" w:rsidP="008461E0">
      <w:pPr>
        <w:rPr>
          <w:b/>
        </w:rPr>
      </w:pPr>
      <w:r>
        <w:rPr>
          <w:b/>
        </w:rPr>
        <w:t>_____</w:t>
      </w:r>
      <w:r w:rsidRPr="00E26BF2">
        <w:rPr>
          <w:b/>
        </w:rPr>
        <w:t>QT 07/</w:t>
      </w:r>
      <w:r>
        <w:rPr>
          <w:b/>
        </w:rPr>
        <w:t>01/</w:t>
      </w:r>
      <w:r w:rsidRPr="00E26BF2">
        <w:rPr>
          <w:b/>
        </w:rPr>
        <w:t>2010 – 09/</w:t>
      </w:r>
      <w:r>
        <w:rPr>
          <w:b/>
        </w:rPr>
        <w:t>30/2010:</w:t>
      </w:r>
      <w:r w:rsidRPr="00E26BF2">
        <w:rPr>
          <w:b/>
        </w:rPr>
        <w:t xml:space="preserve"> </w:t>
      </w:r>
      <w:r w:rsidRPr="004F6CE8">
        <w:rPr>
          <w:b/>
          <w:u w:val="single"/>
        </w:rPr>
        <w:t>Due date 10/0</w:t>
      </w:r>
      <w:r>
        <w:rPr>
          <w:b/>
          <w:u w:val="single"/>
        </w:rPr>
        <w:t>5</w:t>
      </w:r>
      <w:r w:rsidRPr="004F6CE8">
        <w:rPr>
          <w:b/>
          <w:u w:val="single"/>
        </w:rPr>
        <w:t>/2010</w:t>
      </w:r>
      <w:r w:rsidRPr="00E26BF2">
        <w:rPr>
          <w:b/>
        </w:rPr>
        <w:t xml:space="preserve"> </w:t>
      </w:r>
      <w:r w:rsidRPr="00E26BF2">
        <w:rPr>
          <w:b/>
        </w:rPr>
        <w:tab/>
      </w:r>
      <w:r w:rsidRPr="00E26BF2">
        <w:rPr>
          <w:b/>
        </w:rPr>
        <w:tab/>
      </w:r>
      <w:r w:rsidRPr="00E26BF2">
        <w:rPr>
          <w:b/>
        </w:rPr>
        <w:br/>
      </w:r>
      <w:r>
        <w:rPr>
          <w:b/>
        </w:rPr>
        <w:t>_____</w:t>
      </w:r>
      <w:r w:rsidRPr="00E26BF2">
        <w:rPr>
          <w:b/>
        </w:rPr>
        <w:t>QT 10/</w:t>
      </w:r>
      <w:r>
        <w:rPr>
          <w:b/>
        </w:rPr>
        <w:t>01/</w:t>
      </w:r>
      <w:r w:rsidRPr="00E26BF2">
        <w:rPr>
          <w:b/>
        </w:rPr>
        <w:t>2010 – 12/</w:t>
      </w:r>
      <w:r>
        <w:rPr>
          <w:b/>
        </w:rPr>
        <w:t>31/</w:t>
      </w:r>
      <w:r w:rsidRPr="00E26BF2">
        <w:rPr>
          <w:b/>
        </w:rPr>
        <w:t>2010</w:t>
      </w:r>
      <w:r>
        <w:rPr>
          <w:b/>
        </w:rPr>
        <w:t xml:space="preserve">: </w:t>
      </w:r>
      <w:r w:rsidRPr="004F6CE8">
        <w:rPr>
          <w:b/>
          <w:u w:val="single"/>
        </w:rPr>
        <w:t>Due date 01/0</w:t>
      </w:r>
      <w:r>
        <w:rPr>
          <w:b/>
          <w:u w:val="single"/>
        </w:rPr>
        <w:t>5</w:t>
      </w:r>
      <w:r w:rsidRPr="004F6CE8">
        <w:rPr>
          <w:b/>
          <w:u w:val="single"/>
        </w:rPr>
        <w:t>/2011</w:t>
      </w:r>
      <w:r w:rsidRPr="00E26BF2">
        <w:rPr>
          <w:b/>
        </w:rPr>
        <w:tab/>
      </w:r>
      <w:r w:rsidRPr="00E26BF2">
        <w:rPr>
          <w:b/>
        </w:rPr>
        <w:br/>
      </w:r>
      <w:r>
        <w:rPr>
          <w:b/>
        </w:rPr>
        <w:t>_____</w:t>
      </w:r>
      <w:r w:rsidRPr="00E26BF2">
        <w:rPr>
          <w:b/>
        </w:rPr>
        <w:t>QT 01/</w:t>
      </w:r>
      <w:r>
        <w:rPr>
          <w:b/>
        </w:rPr>
        <w:t>01/</w:t>
      </w:r>
      <w:r w:rsidRPr="00E26BF2">
        <w:rPr>
          <w:b/>
        </w:rPr>
        <w:t>2011 – 03/</w:t>
      </w:r>
      <w:r>
        <w:rPr>
          <w:b/>
        </w:rPr>
        <w:t>31/2011:</w:t>
      </w:r>
      <w:r w:rsidRPr="00E26BF2">
        <w:rPr>
          <w:b/>
        </w:rPr>
        <w:t xml:space="preserve"> </w:t>
      </w:r>
      <w:r w:rsidRPr="004F6CE8">
        <w:rPr>
          <w:b/>
          <w:u w:val="single"/>
        </w:rPr>
        <w:t>Due date 04/0</w:t>
      </w:r>
      <w:r>
        <w:rPr>
          <w:b/>
          <w:u w:val="single"/>
        </w:rPr>
        <w:t>5</w:t>
      </w:r>
      <w:r w:rsidRPr="004F6CE8">
        <w:rPr>
          <w:b/>
          <w:u w:val="single"/>
        </w:rPr>
        <w:t>/2011</w:t>
      </w:r>
      <w:r w:rsidRPr="00E26BF2">
        <w:rPr>
          <w:b/>
        </w:rPr>
        <w:tab/>
      </w:r>
      <w:r w:rsidRPr="00E26BF2">
        <w:rPr>
          <w:b/>
        </w:rPr>
        <w:tab/>
      </w:r>
      <w:r w:rsidRPr="00E26BF2">
        <w:rPr>
          <w:b/>
        </w:rPr>
        <w:br/>
      </w:r>
      <w:r>
        <w:rPr>
          <w:b/>
        </w:rPr>
        <w:t>_____</w:t>
      </w:r>
      <w:r w:rsidRPr="00E26BF2">
        <w:rPr>
          <w:b/>
        </w:rPr>
        <w:t>QT 04/</w:t>
      </w:r>
      <w:r>
        <w:rPr>
          <w:b/>
        </w:rPr>
        <w:t>01/</w:t>
      </w:r>
      <w:r w:rsidRPr="00E26BF2">
        <w:rPr>
          <w:b/>
        </w:rPr>
        <w:t>2011 – 06/</w:t>
      </w:r>
      <w:r>
        <w:rPr>
          <w:b/>
        </w:rPr>
        <w:t>30/</w:t>
      </w:r>
      <w:r w:rsidRPr="00E26BF2">
        <w:rPr>
          <w:b/>
        </w:rPr>
        <w:t>2011</w:t>
      </w:r>
      <w:r>
        <w:rPr>
          <w:b/>
        </w:rPr>
        <w:t>:</w:t>
      </w:r>
      <w:r w:rsidRPr="00E26BF2">
        <w:rPr>
          <w:b/>
        </w:rPr>
        <w:t xml:space="preserve"> </w:t>
      </w:r>
      <w:r w:rsidRPr="004F6CE8">
        <w:rPr>
          <w:b/>
          <w:u w:val="single"/>
        </w:rPr>
        <w:t>Due date 07/0</w:t>
      </w:r>
      <w:r>
        <w:rPr>
          <w:b/>
          <w:u w:val="single"/>
        </w:rPr>
        <w:t>6</w:t>
      </w:r>
      <w:r w:rsidRPr="004F6CE8">
        <w:rPr>
          <w:b/>
          <w:u w:val="single"/>
        </w:rPr>
        <w:t>/2011</w:t>
      </w:r>
      <w:r w:rsidRPr="00E26BF2">
        <w:rPr>
          <w:b/>
        </w:rPr>
        <w:tab/>
      </w:r>
      <w:r w:rsidRPr="00E26BF2">
        <w:rPr>
          <w:b/>
        </w:rPr>
        <w:tab/>
      </w:r>
      <w:r w:rsidRPr="00E26BF2">
        <w:rPr>
          <w:b/>
        </w:rPr>
        <w:br/>
      </w:r>
      <w:r>
        <w:rPr>
          <w:b/>
        </w:rPr>
        <w:t>_____</w:t>
      </w:r>
      <w:r w:rsidRPr="00E26BF2">
        <w:rPr>
          <w:b/>
        </w:rPr>
        <w:t>QT 07/</w:t>
      </w:r>
      <w:r>
        <w:rPr>
          <w:b/>
        </w:rPr>
        <w:t>01/</w:t>
      </w:r>
      <w:r w:rsidRPr="00E26BF2">
        <w:rPr>
          <w:b/>
        </w:rPr>
        <w:t>2011 – 09/</w:t>
      </w:r>
      <w:r>
        <w:rPr>
          <w:b/>
        </w:rPr>
        <w:t>30/</w:t>
      </w:r>
      <w:r w:rsidRPr="00E26BF2">
        <w:rPr>
          <w:b/>
        </w:rPr>
        <w:t>2011</w:t>
      </w:r>
      <w:r>
        <w:rPr>
          <w:b/>
        </w:rPr>
        <w:t>:</w:t>
      </w:r>
      <w:r w:rsidRPr="00E26BF2">
        <w:rPr>
          <w:b/>
        </w:rPr>
        <w:t xml:space="preserve"> </w:t>
      </w:r>
      <w:r w:rsidRPr="004F6CE8">
        <w:rPr>
          <w:b/>
          <w:u w:val="single"/>
        </w:rPr>
        <w:t>Due date 10/0</w:t>
      </w:r>
      <w:r>
        <w:rPr>
          <w:b/>
          <w:u w:val="single"/>
        </w:rPr>
        <w:t>5</w:t>
      </w:r>
      <w:r w:rsidRPr="004F6CE8">
        <w:rPr>
          <w:b/>
          <w:u w:val="single"/>
        </w:rPr>
        <w:t>/2011</w:t>
      </w:r>
      <w:r w:rsidRPr="00E26BF2">
        <w:rPr>
          <w:b/>
        </w:rPr>
        <w:tab/>
      </w:r>
    </w:p>
    <w:p w:rsidR="008461E0" w:rsidRDefault="008461E0" w:rsidP="008461E0">
      <w:pPr>
        <w:rPr>
          <w:b/>
        </w:rPr>
      </w:pPr>
    </w:p>
    <w:p w:rsidR="008461E0" w:rsidRPr="00546970" w:rsidRDefault="008461E0" w:rsidP="008461E0">
      <w:pPr>
        <w:rPr>
          <w:b/>
          <w:sz w:val="24"/>
          <w:szCs w:val="24"/>
        </w:rPr>
      </w:pPr>
      <w:r w:rsidRPr="00546970">
        <w:rPr>
          <w:b/>
          <w:sz w:val="24"/>
          <w:szCs w:val="24"/>
        </w:rPr>
        <w:t xml:space="preserve">SECTION A: </w:t>
      </w:r>
    </w:p>
    <w:p w:rsidR="008461E0" w:rsidRPr="008461E0" w:rsidRDefault="008461E0" w:rsidP="008461E0">
      <w:pPr>
        <w:rPr>
          <w:b/>
          <w:color w:val="FF0000"/>
          <w:sz w:val="18"/>
          <w:szCs w:val="18"/>
        </w:rPr>
      </w:pPr>
      <w:r w:rsidRPr="008461E0">
        <w:rPr>
          <w:b/>
          <w:color w:val="FF0000"/>
          <w:sz w:val="18"/>
          <w:szCs w:val="18"/>
        </w:rPr>
        <w:t xml:space="preserve">Please report on the outcomes/outputs as developed within your approved funding proposal or agreement: </w:t>
      </w:r>
    </w:p>
    <w:p w:rsidR="008461E0" w:rsidRDefault="008461E0" w:rsidP="008461E0">
      <w:pPr>
        <w:rPr>
          <w:b/>
          <w:u w:val="single"/>
        </w:rPr>
      </w:pPr>
    </w:p>
    <w:p w:rsidR="008461E0" w:rsidRPr="006B21A1" w:rsidRDefault="008461E0" w:rsidP="008461E0">
      <w:pPr>
        <w:rPr>
          <w:b/>
          <w:u w:val="single"/>
        </w:rPr>
      </w:pPr>
      <w:r w:rsidRPr="006B21A1">
        <w:rPr>
          <w:b/>
          <w:u w:val="single"/>
        </w:rPr>
        <w:t>1.  Outcome or Output Statement:</w:t>
      </w:r>
    </w:p>
    <w:p w:rsidR="008461E0" w:rsidRDefault="008461E0" w:rsidP="008461E0">
      <w:pPr>
        <w:rPr>
          <w:b/>
        </w:rPr>
      </w:pPr>
      <w:r>
        <w:rPr>
          <w:b/>
        </w:rPr>
        <w:t>Quarterly Update on #1 Outcome or Output Statement:</w:t>
      </w:r>
    </w:p>
    <w:p w:rsidR="008461E0" w:rsidRDefault="008461E0" w:rsidP="008461E0">
      <w:pPr>
        <w:rPr>
          <w:b/>
        </w:rPr>
      </w:pPr>
    </w:p>
    <w:p w:rsidR="008461E0" w:rsidRPr="006B21A1" w:rsidRDefault="008461E0" w:rsidP="008461E0">
      <w:pPr>
        <w:rPr>
          <w:b/>
          <w:u w:val="single"/>
        </w:rPr>
      </w:pPr>
      <w:r w:rsidRPr="006B21A1">
        <w:rPr>
          <w:b/>
          <w:u w:val="single"/>
        </w:rPr>
        <w:t>2.  Outcome or Output Statement:</w:t>
      </w:r>
    </w:p>
    <w:p w:rsidR="008461E0" w:rsidRDefault="008461E0" w:rsidP="008461E0">
      <w:pPr>
        <w:rPr>
          <w:b/>
        </w:rPr>
      </w:pPr>
      <w:r>
        <w:rPr>
          <w:b/>
        </w:rPr>
        <w:t>Quarterly Update on #2 Outcome or Output Statement:</w:t>
      </w:r>
    </w:p>
    <w:p w:rsidR="008461E0" w:rsidRDefault="008461E0" w:rsidP="008461E0">
      <w:pPr>
        <w:rPr>
          <w:b/>
          <w:u w:val="single"/>
        </w:rPr>
      </w:pPr>
    </w:p>
    <w:p w:rsidR="008461E0" w:rsidRPr="006B21A1" w:rsidRDefault="008461E0" w:rsidP="008461E0">
      <w:pPr>
        <w:rPr>
          <w:b/>
          <w:u w:val="single"/>
        </w:rPr>
      </w:pPr>
      <w:r w:rsidRPr="006B21A1">
        <w:rPr>
          <w:b/>
          <w:u w:val="single"/>
        </w:rPr>
        <w:t>3.  Outcome or Output Statement:</w:t>
      </w:r>
    </w:p>
    <w:p w:rsidR="008461E0" w:rsidRDefault="008461E0" w:rsidP="008461E0">
      <w:pPr>
        <w:rPr>
          <w:b/>
        </w:rPr>
      </w:pPr>
      <w:r>
        <w:rPr>
          <w:b/>
        </w:rPr>
        <w:t>Quarterly Update on #3 Outcome or Output Statement:</w:t>
      </w:r>
    </w:p>
    <w:p w:rsidR="008461E0" w:rsidRDefault="008461E0" w:rsidP="008461E0">
      <w:pPr>
        <w:rPr>
          <w:b/>
        </w:rPr>
      </w:pPr>
    </w:p>
    <w:p w:rsidR="008461E0" w:rsidRPr="006B21A1" w:rsidRDefault="008461E0" w:rsidP="008461E0">
      <w:pPr>
        <w:rPr>
          <w:b/>
          <w:u w:val="single"/>
        </w:rPr>
      </w:pPr>
      <w:r w:rsidRPr="006B21A1">
        <w:rPr>
          <w:b/>
          <w:u w:val="single"/>
        </w:rPr>
        <w:t>4.  Outcome or Output Statement:</w:t>
      </w:r>
    </w:p>
    <w:p w:rsidR="008461E0" w:rsidRDefault="008461E0" w:rsidP="008461E0">
      <w:pPr>
        <w:rPr>
          <w:b/>
        </w:rPr>
      </w:pPr>
      <w:r>
        <w:rPr>
          <w:b/>
        </w:rPr>
        <w:t>Quarterly Update on #4 Outcome or Output Statement:</w:t>
      </w:r>
    </w:p>
    <w:p w:rsidR="008461E0" w:rsidRDefault="008461E0" w:rsidP="008461E0">
      <w:pPr>
        <w:rPr>
          <w:b/>
          <w:u w:val="single"/>
        </w:rPr>
      </w:pPr>
    </w:p>
    <w:p w:rsidR="008461E0" w:rsidRPr="006B21A1" w:rsidRDefault="008461E0" w:rsidP="008461E0">
      <w:pPr>
        <w:rPr>
          <w:b/>
          <w:u w:val="single"/>
        </w:rPr>
      </w:pPr>
      <w:r w:rsidRPr="006B21A1">
        <w:rPr>
          <w:b/>
          <w:u w:val="single"/>
        </w:rPr>
        <w:t>5. Outcome or Output Statement:</w:t>
      </w:r>
    </w:p>
    <w:p w:rsidR="008461E0" w:rsidRDefault="008461E0" w:rsidP="008461E0">
      <w:pPr>
        <w:rPr>
          <w:b/>
        </w:rPr>
      </w:pPr>
      <w:r>
        <w:rPr>
          <w:b/>
        </w:rPr>
        <w:t>Quarterly Update on #5 Outcome or Output Statement:</w:t>
      </w:r>
    </w:p>
    <w:p w:rsidR="008461E0" w:rsidRDefault="008461E0" w:rsidP="008461E0">
      <w:pPr>
        <w:rPr>
          <w:b/>
        </w:rPr>
      </w:pPr>
    </w:p>
    <w:p w:rsidR="008461E0" w:rsidRPr="00546970" w:rsidRDefault="008461E0" w:rsidP="008461E0">
      <w:pPr>
        <w:rPr>
          <w:b/>
          <w:sz w:val="24"/>
          <w:szCs w:val="24"/>
        </w:rPr>
      </w:pPr>
      <w:r w:rsidRPr="00546970">
        <w:rPr>
          <w:b/>
          <w:sz w:val="24"/>
          <w:szCs w:val="24"/>
        </w:rPr>
        <w:t xml:space="preserve">SECTION B: </w:t>
      </w:r>
    </w:p>
    <w:p w:rsidR="008461E0" w:rsidRPr="008461E0" w:rsidRDefault="008461E0" w:rsidP="008461E0">
      <w:pPr>
        <w:rPr>
          <w:b/>
          <w:color w:val="FF0000"/>
        </w:rPr>
      </w:pPr>
      <w:r w:rsidRPr="008461E0">
        <w:rPr>
          <w:b/>
          <w:color w:val="FF0000"/>
        </w:rPr>
        <w:t>Please use the following space to provide a brief narrative update on the project’s successes and challenges during the quarter being reported on:</w:t>
      </w:r>
    </w:p>
    <w:p w:rsidR="000A1752" w:rsidRDefault="000A1752" w:rsidP="008461E0">
      <w:pPr>
        <w:rPr>
          <w:b/>
          <w:u w:val="single"/>
        </w:rPr>
      </w:pPr>
    </w:p>
    <w:p w:rsidR="008461E0" w:rsidRPr="00063D61" w:rsidRDefault="008461E0" w:rsidP="008461E0">
      <w:pPr>
        <w:rPr>
          <w:b/>
          <w:u w:val="single"/>
        </w:rPr>
      </w:pPr>
      <w:r w:rsidRPr="00063D61">
        <w:rPr>
          <w:b/>
          <w:u w:val="single"/>
        </w:rPr>
        <w:t>Project Successes and Challenges this quarter:</w:t>
      </w:r>
    </w:p>
    <w:p w:rsidR="008461E0" w:rsidRPr="00063D61" w:rsidRDefault="008461E0" w:rsidP="008461E0">
      <w:pPr>
        <w:rPr>
          <w:b/>
        </w:rPr>
      </w:pPr>
    </w:p>
    <w:p w:rsidR="008461E0" w:rsidRDefault="008461E0" w:rsidP="008461E0">
      <w:pPr>
        <w:rPr>
          <w:b/>
        </w:rPr>
      </w:pPr>
    </w:p>
    <w:p w:rsidR="008461E0" w:rsidRDefault="008461E0" w:rsidP="008461E0">
      <w:pPr>
        <w:rPr>
          <w:b/>
          <w:u w:val="single"/>
        </w:rPr>
      </w:pPr>
      <w:r w:rsidRPr="00063D61">
        <w:rPr>
          <w:b/>
          <w:u w:val="single"/>
        </w:rPr>
        <w:t>If additional technical assistance from the ARRA CCDF Special Projects Manager is desired please specify what is requested:</w:t>
      </w:r>
    </w:p>
    <w:p w:rsidR="008461E0" w:rsidRDefault="008461E0" w:rsidP="008461E0">
      <w:pPr>
        <w:rPr>
          <w:b/>
          <w:u w:val="single"/>
        </w:rPr>
      </w:pPr>
    </w:p>
    <w:p w:rsidR="008461E0" w:rsidRDefault="008461E0" w:rsidP="008461E0">
      <w:pPr>
        <w:rPr>
          <w:b/>
          <w:u w:val="single"/>
        </w:rPr>
      </w:pPr>
      <w:r>
        <w:rPr>
          <w:b/>
          <w:u w:val="single"/>
        </w:rPr>
        <w:t>Other Comments:</w:t>
      </w:r>
    </w:p>
    <w:p w:rsidR="008461E0" w:rsidRDefault="008461E0" w:rsidP="008461E0">
      <w:pPr>
        <w:rPr>
          <w:b/>
          <w:u w:val="single"/>
        </w:rPr>
      </w:pPr>
    </w:p>
    <w:p w:rsidR="008461E0" w:rsidRDefault="008461E0" w:rsidP="008461E0">
      <w:pPr>
        <w:rPr>
          <w:b/>
        </w:rPr>
      </w:pPr>
      <w:r>
        <w:rPr>
          <w:b/>
        </w:rPr>
        <w:t>By signing this report, I am verifying that information provided on the Quarterly Project Performance Report is accurate to the best of my knowledge.</w:t>
      </w:r>
    </w:p>
    <w:p w:rsidR="008461E0" w:rsidRPr="00035DC8" w:rsidRDefault="000A1752" w:rsidP="000A1752">
      <w:pPr>
        <w:tabs>
          <w:tab w:val="left" w:pos="3420"/>
          <w:tab w:val="left" w:pos="7020"/>
        </w:tabs>
        <w:rPr>
          <w:b/>
        </w:rPr>
      </w:pPr>
      <w:r>
        <w:rPr>
          <w:b/>
        </w:rPr>
        <w:t>___________________________</w:t>
      </w:r>
      <w:r w:rsidR="00546970">
        <w:rPr>
          <w:b/>
        </w:rPr>
        <w:t>_ _</w:t>
      </w:r>
      <w:r w:rsidR="008461E0">
        <w:rPr>
          <w:b/>
        </w:rPr>
        <w:t>___</w:t>
      </w:r>
      <w:r>
        <w:rPr>
          <w:b/>
        </w:rPr>
        <w:t>___________________________</w:t>
      </w:r>
      <w:r w:rsidR="00546970">
        <w:rPr>
          <w:b/>
        </w:rPr>
        <w:t>_ Signature</w:t>
      </w:r>
      <w:r w:rsidR="008461E0">
        <w:rPr>
          <w:b/>
        </w:rPr>
        <w:t xml:space="preserve"> Date: __/__/___</w:t>
      </w:r>
      <w:r w:rsidR="008461E0">
        <w:rPr>
          <w:b/>
        </w:rPr>
        <w:br/>
        <w:t>Pro</w:t>
      </w:r>
      <w:r>
        <w:rPr>
          <w:b/>
        </w:rPr>
        <w:t xml:space="preserve">ject Director Name            </w:t>
      </w:r>
      <w:r>
        <w:rPr>
          <w:b/>
        </w:rPr>
        <w:tab/>
      </w:r>
      <w:r w:rsidR="008461E0">
        <w:rPr>
          <w:b/>
        </w:rPr>
        <w:t>Signature</w:t>
      </w:r>
    </w:p>
    <w:p w:rsidR="008461E0" w:rsidRDefault="008461E0" w:rsidP="008461E0">
      <w:r>
        <w:rPr>
          <w:noProof/>
        </w:rPr>
        <w:pict>
          <v:shape id="_x0000_s1033" type="#_x0000_t202" style="position:absolute;left:0;text-align:left;margin-left:.75pt;margin-top:9.5pt;width:465.75pt;height:49.4pt;z-index:251655168">
            <v:textbox>
              <w:txbxContent>
                <w:p w:rsidR="00546970" w:rsidRDefault="00546970" w:rsidP="008461E0">
                  <w:r>
                    <w:t>For SRS use only:      Review of Quarterly ARRA CCDF Project Reports</w:t>
                  </w:r>
                </w:p>
                <w:p w:rsidR="00546970" w:rsidRDefault="00546970" w:rsidP="008461E0">
                  <w:r>
                    <w:t>Reviewed By</w:t>
                  </w:r>
                  <w:r w:rsidR="00017960">
                    <w:t>: _</w:t>
                  </w:r>
                  <w:r>
                    <w:t>_______________________________________   Review Date</w:t>
                  </w:r>
                  <w:r w:rsidR="00017960">
                    <w:t>: _</w:t>
                  </w:r>
                  <w:r>
                    <w:t>__________</w:t>
                  </w:r>
                  <w:r>
                    <w:br/>
                    <w:t xml:space="preserve">                         </w:t>
                  </w:r>
                </w:p>
              </w:txbxContent>
            </v:textbox>
          </v:shape>
        </w:pict>
      </w:r>
    </w:p>
    <w:p w:rsidR="008461E0" w:rsidRPr="00063D61" w:rsidRDefault="008461E0" w:rsidP="008461E0">
      <w:pPr>
        <w:rPr>
          <w:b/>
          <w:u w:val="single"/>
        </w:rPr>
      </w:pPr>
    </w:p>
    <w:p w:rsidR="008461E0" w:rsidRDefault="008461E0" w:rsidP="008461E0">
      <w:pPr>
        <w:rPr>
          <w:b/>
        </w:rPr>
      </w:pPr>
    </w:p>
    <w:p w:rsidR="008461E0" w:rsidRDefault="008461E0" w:rsidP="008461E0">
      <w:pPr>
        <w:rPr>
          <w:b/>
        </w:rPr>
      </w:pPr>
    </w:p>
    <w:p w:rsidR="00994931" w:rsidRPr="00546970" w:rsidRDefault="008533CE" w:rsidP="00994931">
      <w:pPr>
        <w:jc w:val="center"/>
        <w:rPr>
          <w:rFonts w:cs="Arial"/>
          <w:b/>
          <w:sz w:val="22"/>
          <w:szCs w:val="22"/>
        </w:rPr>
      </w:pPr>
      <w:r w:rsidRPr="008461E0">
        <w:rPr>
          <w:rFonts w:cs="Arial"/>
          <w:b/>
        </w:rPr>
        <w:br w:type="page"/>
      </w:r>
      <w:r w:rsidR="00994931" w:rsidRPr="00546970">
        <w:rPr>
          <w:rFonts w:cs="Arial"/>
          <w:b/>
          <w:sz w:val="22"/>
          <w:szCs w:val="22"/>
        </w:rPr>
        <w:t>Attachment #3</w:t>
      </w:r>
    </w:p>
    <w:p w:rsidR="00994931" w:rsidRPr="00546970" w:rsidRDefault="00994931" w:rsidP="00994931">
      <w:pPr>
        <w:jc w:val="center"/>
        <w:rPr>
          <w:b/>
          <w:sz w:val="22"/>
          <w:szCs w:val="22"/>
        </w:rPr>
      </w:pPr>
      <w:r w:rsidRPr="00546970">
        <w:rPr>
          <w:b/>
          <w:sz w:val="22"/>
          <w:szCs w:val="22"/>
        </w:rPr>
        <w:t>ARRA CCDF – INSTRUCTIONS FOR RECIPIENT REPORT</w:t>
      </w:r>
    </w:p>
    <w:p w:rsidR="00994931" w:rsidRDefault="00994931" w:rsidP="00994931">
      <w:pPr>
        <w:pStyle w:val="NoSpacing"/>
        <w:rPr>
          <w:rFonts w:cs="Arial"/>
          <w:b/>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This is a cumulative report of transactions for the ARRA CCDF grant received from the Kansas Department of Social &amp; Rehabilitation Services (SRS) for child care activities.  </w:t>
      </w:r>
    </w:p>
    <w:p w:rsidR="00994931" w:rsidRPr="00E90055" w:rsidRDefault="00994931" w:rsidP="00CA5864">
      <w:pPr>
        <w:pStyle w:val="NoSpacing"/>
        <w:numPr>
          <w:ilvl w:val="0"/>
          <w:numId w:val="18"/>
        </w:numPr>
        <w:rPr>
          <w:rFonts w:ascii="Arial" w:hAnsi="Arial" w:cs="Arial"/>
          <w:b/>
          <w:i/>
          <w:sz w:val="20"/>
          <w:szCs w:val="20"/>
        </w:rPr>
      </w:pPr>
      <w:r w:rsidRPr="00E90055">
        <w:rPr>
          <w:rFonts w:ascii="Arial" w:hAnsi="Arial" w:cs="Arial"/>
          <w:sz w:val="20"/>
          <w:szCs w:val="20"/>
        </w:rPr>
        <w:t>The report is due each quarter immediately following the end of the quarter</w:t>
      </w:r>
      <w:r w:rsidRPr="00E90055">
        <w:rPr>
          <w:rFonts w:ascii="Arial" w:hAnsi="Arial" w:cs="Arial"/>
          <w:b/>
          <w:i/>
          <w:sz w:val="20"/>
          <w:szCs w:val="20"/>
        </w:rPr>
        <w:t>.  It is imperative that these reports be submitted no later than the dates listed below in order to be included in the State report which must be submitted by the 10</w:t>
      </w:r>
      <w:r w:rsidRPr="00E90055">
        <w:rPr>
          <w:rFonts w:ascii="Arial" w:hAnsi="Arial" w:cs="Arial"/>
          <w:b/>
          <w:i/>
          <w:sz w:val="20"/>
          <w:szCs w:val="20"/>
          <w:vertAlign w:val="superscript"/>
        </w:rPr>
        <w:t>th</w:t>
      </w:r>
      <w:r w:rsidRPr="00E90055">
        <w:rPr>
          <w:rFonts w:ascii="Arial" w:hAnsi="Arial" w:cs="Arial"/>
          <w:b/>
          <w:i/>
          <w:sz w:val="20"/>
          <w:szCs w:val="20"/>
        </w:rPr>
        <w:t xml:space="preserve">.  </w:t>
      </w:r>
    </w:p>
    <w:p w:rsidR="00994931" w:rsidRPr="00E90055" w:rsidRDefault="00994931" w:rsidP="00CA5864">
      <w:pPr>
        <w:pStyle w:val="NoSpacing"/>
        <w:numPr>
          <w:ilvl w:val="0"/>
          <w:numId w:val="18"/>
        </w:numPr>
        <w:rPr>
          <w:rFonts w:ascii="Arial" w:hAnsi="Arial" w:cs="Arial"/>
          <w:sz w:val="20"/>
          <w:szCs w:val="20"/>
        </w:rPr>
      </w:pPr>
      <w:r w:rsidRPr="00E90055">
        <w:rPr>
          <w:rFonts w:ascii="Arial" w:hAnsi="Arial" w:cs="Arial"/>
          <w:sz w:val="20"/>
          <w:szCs w:val="20"/>
        </w:rPr>
        <w:t xml:space="preserve">The report should be submitted electronically as an excel attachment to an e-mail.  </w:t>
      </w:r>
    </w:p>
    <w:p w:rsidR="00994931" w:rsidRPr="00E90055" w:rsidRDefault="00994931" w:rsidP="00CA5864">
      <w:pPr>
        <w:pStyle w:val="NoSpacing"/>
        <w:numPr>
          <w:ilvl w:val="0"/>
          <w:numId w:val="18"/>
        </w:numPr>
        <w:rPr>
          <w:rFonts w:ascii="Arial" w:hAnsi="Arial" w:cs="Arial"/>
          <w:sz w:val="20"/>
          <w:szCs w:val="20"/>
        </w:rPr>
      </w:pPr>
      <w:r w:rsidRPr="00E90055">
        <w:rPr>
          <w:rFonts w:ascii="Arial" w:hAnsi="Arial" w:cs="Arial"/>
          <w:b/>
          <w:sz w:val="20"/>
          <w:szCs w:val="20"/>
        </w:rPr>
        <w:t xml:space="preserve">The excel file master copy you receive to use in filing the reports has been developed to feed into a composite report submitted by SRS.  Please do not change the format of the reports in the excel file.  </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Submit the report to:</w:t>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Pr>
          <w:rFonts w:ascii="Arial" w:hAnsi="Arial" w:cs="Arial"/>
          <w:sz w:val="20"/>
          <w:szCs w:val="20"/>
        </w:rPr>
        <w:t>ARRA CCDF Special Projects Manager (SRS/EES)</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Contact number:</w:t>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Pr>
          <w:rFonts w:ascii="Arial" w:hAnsi="Arial" w:cs="Arial"/>
          <w:sz w:val="20"/>
          <w:szCs w:val="20"/>
        </w:rPr>
        <w:t xml:space="preserve">to be provided </w:t>
      </w:r>
    </w:p>
    <w:p w:rsidR="00994931" w:rsidRDefault="00994931" w:rsidP="00994931">
      <w:pPr>
        <w:pStyle w:val="NoSpacing"/>
        <w:rPr>
          <w:rFonts w:ascii="Arial" w:hAnsi="Arial" w:cs="Arial"/>
          <w:sz w:val="20"/>
          <w:szCs w:val="20"/>
        </w:rPr>
      </w:pPr>
      <w:r w:rsidRPr="00E90055">
        <w:rPr>
          <w:rFonts w:ascii="Arial" w:hAnsi="Arial" w:cs="Arial"/>
          <w:sz w:val="20"/>
          <w:szCs w:val="20"/>
        </w:rPr>
        <w:t>E-mail address:</w:t>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Pr>
          <w:rFonts w:ascii="Arial" w:hAnsi="Arial" w:cs="Arial"/>
          <w:sz w:val="20"/>
          <w:szCs w:val="20"/>
        </w:rPr>
        <w:t xml:space="preserve">to be provided </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Submittal deadlines:</w:t>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Jan. 5, 2010</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Apr. 5, 2010</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July 6, 2010</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Oct. 5, 2010</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Jan. 5, 2011</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There are three tabs in the ARRA-CCDF Recipient Report:  </w:t>
      </w:r>
      <w:r w:rsidRPr="00E90055">
        <w:rPr>
          <w:rFonts w:ascii="Arial" w:hAnsi="Arial" w:cs="Arial"/>
          <w:sz w:val="20"/>
          <w:szCs w:val="20"/>
        </w:rPr>
        <w:tab/>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Tab 1 - Transaction Report</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Tab 2 - Vendor Payments</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Tab 3 - Jobs Funded</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Master File – We recommend that you keep the master file as a blank copy of the report form.  Make a copy of it each quarter to use to submit the report and rename the file by adding the quarter ending date to the file name.  </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Example:  original master file name = SRS Master; first quarter report name = SRS 123109.</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pBdr>
          <w:top w:val="single" w:sz="4" w:space="1" w:color="auto"/>
          <w:left w:val="single" w:sz="4" w:space="4" w:color="auto"/>
          <w:bottom w:val="single" w:sz="4" w:space="1" w:color="auto"/>
          <w:right w:val="single" w:sz="4" w:space="4" w:color="auto"/>
        </w:pBdr>
        <w:rPr>
          <w:rFonts w:ascii="Arial" w:hAnsi="Arial" w:cs="Arial"/>
          <w:b/>
          <w:sz w:val="20"/>
          <w:szCs w:val="20"/>
        </w:rPr>
      </w:pPr>
      <w:r w:rsidRPr="00E90055">
        <w:rPr>
          <w:rFonts w:ascii="Arial" w:hAnsi="Arial" w:cs="Arial"/>
          <w:b/>
          <w:sz w:val="20"/>
          <w:szCs w:val="20"/>
        </w:rPr>
        <w:t>Tab 1 – Transaction Report</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The yellow fields on this report are program data entry fields.  Green fields have been completed by SRS.  Clear fields contain formulas which will calculate a number based on data provided.</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b/>
          <w:sz w:val="20"/>
          <w:szCs w:val="20"/>
          <w:u w:val="single"/>
        </w:rPr>
      </w:pPr>
      <w:r w:rsidRPr="00E90055">
        <w:rPr>
          <w:rFonts w:ascii="Arial" w:hAnsi="Arial" w:cs="Arial"/>
          <w:b/>
          <w:sz w:val="20"/>
          <w:szCs w:val="20"/>
          <w:u w:val="single"/>
        </w:rPr>
        <w:t>Section I - Recipient Data</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In the master file you received, the following information in the green shaded fields has been entered:</w:t>
      </w:r>
    </w:p>
    <w:p w:rsidR="00994931" w:rsidRPr="00E90055" w:rsidRDefault="00994931" w:rsidP="00CA5864">
      <w:pPr>
        <w:pStyle w:val="NoSpacing"/>
        <w:numPr>
          <w:ilvl w:val="0"/>
          <w:numId w:val="14"/>
        </w:numPr>
        <w:rPr>
          <w:rFonts w:ascii="Arial" w:hAnsi="Arial" w:cs="Arial"/>
          <w:sz w:val="20"/>
          <w:szCs w:val="20"/>
        </w:rPr>
      </w:pPr>
      <w:r w:rsidRPr="00E90055">
        <w:rPr>
          <w:rFonts w:ascii="Arial" w:hAnsi="Arial" w:cs="Arial"/>
          <w:sz w:val="20"/>
          <w:szCs w:val="20"/>
        </w:rPr>
        <w:t>Recipient name and mailing address</w:t>
      </w:r>
    </w:p>
    <w:p w:rsidR="00994931" w:rsidRPr="00E90055" w:rsidRDefault="00994931" w:rsidP="00CA5864">
      <w:pPr>
        <w:pStyle w:val="NoSpacing"/>
        <w:numPr>
          <w:ilvl w:val="0"/>
          <w:numId w:val="14"/>
        </w:numPr>
        <w:rPr>
          <w:rFonts w:ascii="Arial" w:hAnsi="Arial" w:cs="Arial"/>
          <w:sz w:val="20"/>
          <w:szCs w:val="20"/>
        </w:rPr>
      </w:pPr>
      <w:r w:rsidRPr="00E90055">
        <w:rPr>
          <w:rFonts w:ascii="Arial" w:hAnsi="Arial" w:cs="Arial"/>
          <w:sz w:val="20"/>
          <w:szCs w:val="20"/>
        </w:rPr>
        <w:t>Congressional district (for agency office and for project service area)</w:t>
      </w:r>
    </w:p>
    <w:p w:rsidR="00994931" w:rsidRPr="00E90055" w:rsidRDefault="00994931" w:rsidP="00CA5864">
      <w:pPr>
        <w:pStyle w:val="NoSpacing"/>
        <w:numPr>
          <w:ilvl w:val="0"/>
          <w:numId w:val="14"/>
        </w:numPr>
        <w:rPr>
          <w:rFonts w:ascii="Arial" w:hAnsi="Arial" w:cs="Arial"/>
          <w:sz w:val="20"/>
          <w:szCs w:val="20"/>
        </w:rPr>
      </w:pPr>
      <w:r w:rsidRPr="00E90055">
        <w:rPr>
          <w:rFonts w:ascii="Arial" w:hAnsi="Arial" w:cs="Arial"/>
          <w:sz w:val="20"/>
          <w:szCs w:val="20"/>
        </w:rPr>
        <w:t>Grant number</w:t>
      </w:r>
    </w:p>
    <w:p w:rsidR="00994931" w:rsidRPr="00E90055" w:rsidRDefault="00994931" w:rsidP="00CA5864">
      <w:pPr>
        <w:pStyle w:val="NoSpacing"/>
        <w:numPr>
          <w:ilvl w:val="0"/>
          <w:numId w:val="14"/>
        </w:numPr>
        <w:rPr>
          <w:rFonts w:ascii="Arial" w:hAnsi="Arial" w:cs="Arial"/>
          <w:sz w:val="20"/>
          <w:szCs w:val="20"/>
        </w:rPr>
      </w:pPr>
      <w:r w:rsidRPr="00E90055">
        <w:rPr>
          <w:rFonts w:ascii="Arial" w:hAnsi="Arial" w:cs="Arial"/>
          <w:sz w:val="20"/>
          <w:szCs w:val="20"/>
        </w:rPr>
        <w:t xml:space="preserve">Grant period </w:t>
      </w:r>
    </w:p>
    <w:p w:rsidR="00994931" w:rsidRPr="00E90055" w:rsidRDefault="00994931" w:rsidP="00CA5864">
      <w:pPr>
        <w:pStyle w:val="NoSpacing"/>
        <w:numPr>
          <w:ilvl w:val="0"/>
          <w:numId w:val="14"/>
        </w:numPr>
        <w:rPr>
          <w:rFonts w:ascii="Arial" w:hAnsi="Arial" w:cs="Arial"/>
          <w:sz w:val="20"/>
          <w:szCs w:val="20"/>
        </w:rPr>
      </w:pPr>
      <w:r w:rsidRPr="00E90055">
        <w:rPr>
          <w:rFonts w:ascii="Arial" w:hAnsi="Arial" w:cs="Arial"/>
          <w:sz w:val="20"/>
          <w:szCs w:val="20"/>
        </w:rPr>
        <w:t>DUNS number</w:t>
      </w:r>
    </w:p>
    <w:p w:rsidR="00994931" w:rsidRPr="00E90055" w:rsidRDefault="00994931" w:rsidP="00CA5864">
      <w:pPr>
        <w:pStyle w:val="NoSpacing"/>
        <w:numPr>
          <w:ilvl w:val="0"/>
          <w:numId w:val="14"/>
        </w:numPr>
        <w:rPr>
          <w:rFonts w:ascii="Arial" w:hAnsi="Arial" w:cs="Arial"/>
          <w:sz w:val="20"/>
          <w:szCs w:val="20"/>
        </w:rPr>
      </w:pPr>
      <w:r w:rsidRPr="00E90055">
        <w:rPr>
          <w:rFonts w:ascii="Arial" w:hAnsi="Arial" w:cs="Arial"/>
          <w:sz w:val="20"/>
          <w:szCs w:val="20"/>
        </w:rPr>
        <w:t>Federal Employer ID number</w:t>
      </w:r>
    </w:p>
    <w:p w:rsidR="00994931" w:rsidRPr="00E90055" w:rsidRDefault="00994931" w:rsidP="00CA5864">
      <w:pPr>
        <w:pStyle w:val="NoSpacing"/>
        <w:numPr>
          <w:ilvl w:val="0"/>
          <w:numId w:val="14"/>
        </w:numPr>
        <w:rPr>
          <w:rFonts w:ascii="Arial" w:hAnsi="Arial" w:cs="Arial"/>
          <w:sz w:val="20"/>
          <w:szCs w:val="20"/>
        </w:rPr>
      </w:pPr>
      <w:r w:rsidRPr="00E90055">
        <w:rPr>
          <w:rFonts w:ascii="Arial" w:hAnsi="Arial" w:cs="Arial"/>
          <w:sz w:val="20"/>
          <w:szCs w:val="20"/>
        </w:rPr>
        <w:t>#1  Total Grant Amount</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If at any time during the grant period this information changes, please notify SRS and update your master copy.</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Each quarter you will enter the end date of the current quarter for which you are reporting in the field:  </w:t>
      </w:r>
    </w:p>
    <w:p w:rsidR="00994931" w:rsidRPr="00E90055" w:rsidRDefault="00994931" w:rsidP="00CA5864">
      <w:pPr>
        <w:pStyle w:val="NoSpacing"/>
        <w:numPr>
          <w:ilvl w:val="0"/>
          <w:numId w:val="15"/>
        </w:numPr>
        <w:rPr>
          <w:rFonts w:ascii="Arial" w:hAnsi="Arial" w:cs="Arial"/>
          <w:sz w:val="20"/>
          <w:szCs w:val="20"/>
        </w:rPr>
      </w:pPr>
      <w:r w:rsidRPr="00E90055">
        <w:rPr>
          <w:rFonts w:ascii="Arial" w:hAnsi="Arial" w:cs="Arial"/>
          <w:sz w:val="20"/>
          <w:szCs w:val="20"/>
        </w:rPr>
        <w:t>Reporting Period – Quarter ending</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t>Example:</w:t>
      </w:r>
      <w:r w:rsidRPr="00E90055">
        <w:rPr>
          <w:rFonts w:ascii="Arial" w:hAnsi="Arial" w:cs="Arial"/>
          <w:sz w:val="20"/>
          <w:szCs w:val="20"/>
        </w:rPr>
        <w:tab/>
        <w:t>Dec. 31, 2009</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March 31, 2010</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June 30, 2010</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Sept. 30, 2010</w:t>
      </w:r>
    </w:p>
    <w:p w:rsidR="00994931" w:rsidRPr="00E90055" w:rsidRDefault="00994931" w:rsidP="00CA5864">
      <w:pPr>
        <w:pStyle w:val="NoSpacing"/>
        <w:numPr>
          <w:ilvl w:val="0"/>
          <w:numId w:val="20"/>
        </w:numPr>
        <w:rPr>
          <w:rFonts w:ascii="Arial" w:hAnsi="Arial" w:cs="Arial"/>
          <w:sz w:val="20"/>
          <w:szCs w:val="20"/>
        </w:rPr>
      </w:pPr>
      <w:r w:rsidRPr="00E90055">
        <w:rPr>
          <w:rFonts w:ascii="Arial" w:hAnsi="Arial" w:cs="Arial"/>
          <w:sz w:val="20"/>
          <w:szCs w:val="20"/>
        </w:rPr>
        <w:t>Fund Recipient’s Congressional District:  List your Congressional District Number</w:t>
      </w:r>
    </w:p>
    <w:p w:rsidR="00994931" w:rsidRPr="00E90055" w:rsidRDefault="00994931" w:rsidP="00CA5864">
      <w:pPr>
        <w:pStyle w:val="NoSpacing"/>
        <w:numPr>
          <w:ilvl w:val="0"/>
          <w:numId w:val="20"/>
        </w:numPr>
        <w:rPr>
          <w:rFonts w:ascii="Arial" w:hAnsi="Arial" w:cs="Arial"/>
          <w:sz w:val="20"/>
          <w:szCs w:val="20"/>
        </w:rPr>
      </w:pPr>
      <w:r w:rsidRPr="00E90055">
        <w:rPr>
          <w:rFonts w:ascii="Arial" w:hAnsi="Arial" w:cs="Arial"/>
          <w:sz w:val="20"/>
          <w:szCs w:val="20"/>
        </w:rPr>
        <w:t xml:space="preserve">Project Service Area Congressional District:  List the Congressional District Numbers of districts impacted by your project’s service area.  </w:t>
      </w:r>
    </w:p>
    <w:p w:rsidR="00546970" w:rsidRDefault="00546970" w:rsidP="00994931">
      <w:pPr>
        <w:pStyle w:val="NoSpacing"/>
        <w:rPr>
          <w:rFonts w:ascii="Arial" w:hAnsi="Arial" w:cs="Arial"/>
          <w:b/>
          <w:sz w:val="20"/>
          <w:szCs w:val="20"/>
          <w:u w:val="single"/>
        </w:rPr>
      </w:pPr>
    </w:p>
    <w:p w:rsidR="00994931" w:rsidRPr="00E90055" w:rsidRDefault="00994931" w:rsidP="00994931">
      <w:pPr>
        <w:pStyle w:val="NoSpacing"/>
        <w:rPr>
          <w:rFonts w:ascii="Arial" w:hAnsi="Arial" w:cs="Arial"/>
          <w:b/>
          <w:sz w:val="20"/>
          <w:szCs w:val="20"/>
          <w:u w:val="single"/>
        </w:rPr>
      </w:pPr>
      <w:r w:rsidRPr="00E90055">
        <w:rPr>
          <w:rFonts w:ascii="Arial" w:hAnsi="Arial" w:cs="Arial"/>
          <w:b/>
          <w:sz w:val="20"/>
          <w:szCs w:val="20"/>
          <w:u w:val="single"/>
        </w:rPr>
        <w:t>Section II - Expenditure Information</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This section contains four columns of data.  The approved budget column (green shaded fields) has been entered based on the amounts approved in your grant.  (In the case of a budget revision, please update your master file with the new approved budget amounts for reports completed after the revision date.)</w:t>
      </w:r>
    </w:p>
    <w:p w:rsidR="00994931" w:rsidRDefault="00994931" w:rsidP="00994931">
      <w:pPr>
        <w:pStyle w:val="NoSpacing"/>
        <w:rPr>
          <w:rFonts w:ascii="Arial" w:hAnsi="Arial" w:cs="Arial"/>
          <w:sz w:val="20"/>
          <w:szCs w:val="20"/>
        </w:rPr>
      </w:pPr>
    </w:p>
    <w:p w:rsidR="00546970" w:rsidRDefault="00546970" w:rsidP="00994931">
      <w:pPr>
        <w:pStyle w:val="NoSpacing"/>
        <w:rPr>
          <w:rFonts w:ascii="Arial" w:hAnsi="Arial" w:cs="Arial"/>
          <w:sz w:val="20"/>
          <w:szCs w:val="20"/>
        </w:rPr>
      </w:pPr>
    </w:p>
    <w:p w:rsidR="00546970" w:rsidRPr="00E90055" w:rsidRDefault="00546970"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u w:val="single"/>
        </w:rPr>
      </w:pPr>
      <w:r w:rsidRPr="00E90055">
        <w:rPr>
          <w:rFonts w:ascii="Arial" w:hAnsi="Arial" w:cs="Arial"/>
          <w:sz w:val="20"/>
          <w:szCs w:val="20"/>
          <w:u w:val="single"/>
        </w:rPr>
        <w:t>Column A – Prior Cumulative Total</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Nothing will be reported in this column on your first report.  On the second report, the amount in Col. C from the first report will be entered here.  After that, always report the amount from Col. C of the last report in Col. A of the current report.  </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u w:val="single"/>
        </w:rPr>
      </w:pPr>
      <w:r w:rsidRPr="00E90055">
        <w:rPr>
          <w:rFonts w:ascii="Arial" w:hAnsi="Arial" w:cs="Arial"/>
          <w:sz w:val="20"/>
          <w:szCs w:val="20"/>
          <w:u w:val="single"/>
        </w:rPr>
        <w:t>Column B – Current Quarter Total</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Enter the amount of expenditures paid during the current quarter on which you are reporting.  The descriptions of budget categories are listed below:</w:t>
      </w:r>
    </w:p>
    <w:p w:rsidR="00994931" w:rsidRPr="00E90055" w:rsidRDefault="00994931" w:rsidP="00994931">
      <w:pPr>
        <w:pStyle w:val="NoSpacing"/>
        <w:rPr>
          <w:rFonts w:ascii="Arial" w:hAnsi="Arial" w:cs="Arial"/>
          <w:sz w:val="20"/>
          <w:szCs w:val="20"/>
        </w:rPr>
      </w:pPr>
    </w:p>
    <w:p w:rsidR="00994931" w:rsidRPr="00E90055" w:rsidRDefault="00994931" w:rsidP="00CA5864">
      <w:pPr>
        <w:pStyle w:val="NoSpacing"/>
        <w:numPr>
          <w:ilvl w:val="0"/>
          <w:numId w:val="15"/>
        </w:numPr>
        <w:rPr>
          <w:rFonts w:ascii="Arial" w:hAnsi="Arial" w:cs="Arial"/>
          <w:sz w:val="20"/>
          <w:szCs w:val="20"/>
        </w:rPr>
      </w:pPr>
      <w:r w:rsidRPr="00E90055">
        <w:rPr>
          <w:rFonts w:ascii="Arial" w:hAnsi="Arial" w:cs="Arial"/>
          <w:sz w:val="20"/>
          <w:szCs w:val="20"/>
        </w:rPr>
        <w:t xml:space="preserve">#2 – Personnel:  Payments of salaries or wages for time of all staff </w:t>
      </w:r>
      <w:r w:rsidRPr="00E90055">
        <w:rPr>
          <w:rFonts w:ascii="Arial" w:hAnsi="Arial" w:cs="Arial"/>
          <w:sz w:val="20"/>
          <w:szCs w:val="20"/>
          <w:u w:val="single"/>
        </w:rPr>
        <w:t xml:space="preserve">directly paid with ARRA CCDF funds </w:t>
      </w:r>
      <w:r w:rsidRPr="00E90055">
        <w:rPr>
          <w:rFonts w:ascii="Arial" w:hAnsi="Arial" w:cs="Arial"/>
          <w:sz w:val="20"/>
          <w:szCs w:val="20"/>
        </w:rPr>
        <w:t xml:space="preserve">as related to this project.   This includes both work time and paid leave time such as holiday, sick leave, vacation leave, etc.  </w:t>
      </w:r>
    </w:p>
    <w:p w:rsidR="00994931" w:rsidRPr="00E90055" w:rsidRDefault="00994931" w:rsidP="00994931">
      <w:pPr>
        <w:pStyle w:val="NoSpacing"/>
        <w:ind w:left="720"/>
        <w:rPr>
          <w:rFonts w:ascii="Arial" w:hAnsi="Arial" w:cs="Arial"/>
          <w:sz w:val="20"/>
          <w:szCs w:val="20"/>
        </w:rPr>
      </w:pPr>
    </w:p>
    <w:p w:rsidR="00994931" w:rsidRPr="00E90055" w:rsidRDefault="00994931" w:rsidP="00CA5864">
      <w:pPr>
        <w:pStyle w:val="NoSpacing"/>
        <w:numPr>
          <w:ilvl w:val="0"/>
          <w:numId w:val="15"/>
        </w:numPr>
        <w:rPr>
          <w:rFonts w:ascii="Arial" w:hAnsi="Arial" w:cs="Arial"/>
          <w:sz w:val="20"/>
          <w:szCs w:val="20"/>
        </w:rPr>
      </w:pPr>
      <w:r w:rsidRPr="00E90055">
        <w:rPr>
          <w:rFonts w:ascii="Arial" w:hAnsi="Arial" w:cs="Arial"/>
          <w:sz w:val="20"/>
          <w:szCs w:val="20"/>
        </w:rPr>
        <w:t xml:space="preserve">#3 – Employer Taxes and Fringe Benefits:  The portion of costs paid for Social Security, Unemployment, Pensions, Health Insurance, and any other fringe benefit provided to employees which are related to the wages reported in #2.  </w:t>
      </w:r>
    </w:p>
    <w:p w:rsidR="00994931" w:rsidRPr="00E90055" w:rsidRDefault="00994931" w:rsidP="00994931">
      <w:pPr>
        <w:pStyle w:val="NoSpacing"/>
        <w:ind w:left="720"/>
        <w:rPr>
          <w:rFonts w:ascii="Arial" w:hAnsi="Arial" w:cs="Arial"/>
          <w:sz w:val="20"/>
          <w:szCs w:val="20"/>
        </w:rPr>
      </w:pPr>
    </w:p>
    <w:p w:rsidR="00994931" w:rsidRPr="00E90055" w:rsidRDefault="00994931" w:rsidP="00994931">
      <w:pPr>
        <w:pStyle w:val="NoSpacing"/>
        <w:ind w:left="720"/>
        <w:rPr>
          <w:rFonts w:ascii="Arial" w:hAnsi="Arial" w:cs="Arial"/>
          <w:i/>
          <w:sz w:val="20"/>
          <w:szCs w:val="20"/>
        </w:rPr>
      </w:pPr>
      <w:r w:rsidRPr="00E90055">
        <w:rPr>
          <w:rFonts w:ascii="Arial" w:hAnsi="Arial" w:cs="Arial"/>
          <w:i/>
          <w:sz w:val="20"/>
          <w:szCs w:val="20"/>
        </w:rPr>
        <w:t>Example:  Jane Smith is paid $2,600 per month or $7,800 per quarter.  Half of her wages are paid by this ARRA grant.  In #2 $3,900 will be reported.  The fringe benefits have been calculated as 15% of her wages or $3,900 x 15% = $585.  $585 will be reported in #3.  If you prefer to calculate each benefit type separately based on the total wages paid to the individual and add them together, that is fine.  Just be sure to pro-rate the total benefits if the person is not paid 100% of their wages from this grant.</w:t>
      </w:r>
    </w:p>
    <w:p w:rsidR="00994931" w:rsidRPr="00E90055" w:rsidRDefault="00994931" w:rsidP="00994931">
      <w:pPr>
        <w:pStyle w:val="NoSpacing"/>
        <w:ind w:left="720"/>
        <w:rPr>
          <w:rFonts w:ascii="Arial" w:hAnsi="Arial" w:cs="Arial"/>
          <w:sz w:val="20"/>
          <w:szCs w:val="20"/>
        </w:rPr>
      </w:pPr>
    </w:p>
    <w:p w:rsidR="00994931" w:rsidRPr="00E90055" w:rsidRDefault="00994931" w:rsidP="00CA5864">
      <w:pPr>
        <w:pStyle w:val="NoSpacing"/>
        <w:numPr>
          <w:ilvl w:val="0"/>
          <w:numId w:val="16"/>
        </w:numPr>
        <w:rPr>
          <w:rFonts w:ascii="Arial" w:hAnsi="Arial" w:cs="Arial"/>
          <w:sz w:val="20"/>
          <w:szCs w:val="20"/>
        </w:rPr>
      </w:pPr>
      <w:r w:rsidRPr="00E90055">
        <w:rPr>
          <w:rFonts w:ascii="Arial" w:hAnsi="Arial" w:cs="Arial"/>
          <w:sz w:val="20"/>
          <w:szCs w:val="20"/>
        </w:rPr>
        <w:t>#4 – Travel: Transportation and accommodations; per diem and mileage allowances, and lodging expenses for staff and contract personnel associated with the project, funded with ARRA CCDF dollars.  The rate shall be no more than the current amount specified by the State of Kansas at the time at which the award was issued.  Rates are subject to change – please verify at:</w:t>
      </w:r>
    </w:p>
    <w:p w:rsidR="00994931" w:rsidRPr="00E90055" w:rsidRDefault="00994931" w:rsidP="00994931">
      <w:pPr>
        <w:pStyle w:val="NoSpacing"/>
        <w:ind w:left="720"/>
        <w:rPr>
          <w:rFonts w:ascii="Arial" w:hAnsi="Arial" w:cs="Arial"/>
          <w:sz w:val="20"/>
          <w:szCs w:val="20"/>
        </w:rPr>
      </w:pPr>
      <w:hyperlink r:id="rId32" w:history="1">
        <w:r w:rsidRPr="00E90055">
          <w:rPr>
            <w:rStyle w:val="Hyperlink"/>
            <w:sz w:val="20"/>
            <w:szCs w:val="20"/>
          </w:rPr>
          <w:t>http://www.da.state.ks.us/ar/employee/travel/travbk.htm#Paragraph3001</w:t>
        </w:r>
      </w:hyperlink>
    </w:p>
    <w:p w:rsidR="00994931" w:rsidRPr="00E90055" w:rsidRDefault="00994931" w:rsidP="00994931">
      <w:pPr>
        <w:pStyle w:val="NoSpacing"/>
        <w:ind w:left="720"/>
        <w:rPr>
          <w:rFonts w:ascii="Arial" w:hAnsi="Arial" w:cs="Arial"/>
          <w:sz w:val="20"/>
          <w:szCs w:val="20"/>
        </w:rPr>
      </w:pPr>
    </w:p>
    <w:p w:rsidR="00994931" w:rsidRPr="00E90055" w:rsidRDefault="00994931" w:rsidP="00CA5864">
      <w:pPr>
        <w:pStyle w:val="NoSpacing"/>
        <w:numPr>
          <w:ilvl w:val="0"/>
          <w:numId w:val="16"/>
        </w:numPr>
        <w:rPr>
          <w:rFonts w:ascii="Arial" w:hAnsi="Arial" w:cs="Arial"/>
          <w:sz w:val="20"/>
          <w:szCs w:val="20"/>
        </w:rPr>
      </w:pPr>
      <w:r w:rsidRPr="00E90055">
        <w:rPr>
          <w:rFonts w:ascii="Arial" w:hAnsi="Arial" w:cs="Arial"/>
          <w:sz w:val="20"/>
          <w:szCs w:val="20"/>
        </w:rPr>
        <w:t>#5 – Equipment:  Equipment is defined as tangible property that has a useful life of more than 1 (one) year and an acquisition cost of $500 or more.</w:t>
      </w:r>
    </w:p>
    <w:p w:rsidR="00994931" w:rsidRPr="00E90055" w:rsidRDefault="00994931" w:rsidP="00994931">
      <w:pPr>
        <w:pStyle w:val="NoSpacing"/>
        <w:ind w:left="720"/>
        <w:rPr>
          <w:rFonts w:ascii="Arial" w:hAnsi="Arial" w:cs="Arial"/>
          <w:sz w:val="24"/>
          <w:szCs w:val="24"/>
        </w:rPr>
      </w:pPr>
    </w:p>
    <w:p w:rsidR="00994931" w:rsidRPr="00E90055" w:rsidRDefault="00994931" w:rsidP="00CA5864">
      <w:pPr>
        <w:pStyle w:val="NoSpacing"/>
        <w:numPr>
          <w:ilvl w:val="0"/>
          <w:numId w:val="16"/>
        </w:numPr>
        <w:rPr>
          <w:rFonts w:ascii="Arial" w:hAnsi="Arial" w:cs="Arial"/>
          <w:sz w:val="24"/>
          <w:szCs w:val="24"/>
        </w:rPr>
      </w:pPr>
      <w:r w:rsidRPr="00E90055">
        <w:rPr>
          <w:rFonts w:ascii="Arial" w:hAnsi="Arial" w:cs="Arial"/>
          <w:sz w:val="20"/>
          <w:szCs w:val="20"/>
        </w:rPr>
        <w:t>#6 – Consumable Supplies:  Costs of project materials, equipment rentals or leasing, supplies and other consumables.</w:t>
      </w:r>
    </w:p>
    <w:p w:rsidR="00994931" w:rsidRPr="00E90055" w:rsidRDefault="00994931" w:rsidP="00994931">
      <w:pPr>
        <w:pStyle w:val="NoSpacing"/>
        <w:ind w:left="720"/>
        <w:rPr>
          <w:rFonts w:ascii="Arial" w:hAnsi="Arial" w:cs="Arial"/>
          <w:sz w:val="24"/>
          <w:szCs w:val="24"/>
        </w:rPr>
      </w:pPr>
    </w:p>
    <w:p w:rsidR="00994931" w:rsidRPr="00E90055" w:rsidRDefault="00994931" w:rsidP="00CA5864">
      <w:pPr>
        <w:pStyle w:val="NoSpacing"/>
        <w:numPr>
          <w:ilvl w:val="0"/>
          <w:numId w:val="16"/>
        </w:numPr>
        <w:rPr>
          <w:rFonts w:ascii="Arial" w:hAnsi="Arial" w:cs="Arial"/>
          <w:sz w:val="24"/>
          <w:szCs w:val="24"/>
        </w:rPr>
      </w:pPr>
      <w:r w:rsidRPr="00E90055">
        <w:rPr>
          <w:rFonts w:ascii="Arial" w:hAnsi="Arial" w:cs="Arial"/>
          <w:sz w:val="20"/>
          <w:szCs w:val="20"/>
        </w:rPr>
        <w:t>#7 – Facilities:  The facility in which a project is located and the amount of work or costs of keeping the facility in operation; such as, monthly space costs or rent, gas, telephone, electricity, water, insurance, taxes, maintenance and repairs, janitorial services, and routine facility improvements related to a project.  These costs must be prorated for the ARRA funding if the facility supports projects with multiple funding sources.</w:t>
      </w:r>
    </w:p>
    <w:p w:rsidR="00994931" w:rsidRPr="00E90055" w:rsidRDefault="00994931" w:rsidP="00994931">
      <w:pPr>
        <w:pStyle w:val="NoSpacing"/>
        <w:ind w:left="720"/>
        <w:rPr>
          <w:rFonts w:ascii="Arial" w:hAnsi="Arial" w:cs="Arial"/>
          <w:sz w:val="24"/>
          <w:szCs w:val="24"/>
        </w:rPr>
      </w:pPr>
    </w:p>
    <w:p w:rsidR="00994931" w:rsidRPr="00E90055" w:rsidRDefault="00994931" w:rsidP="00CA5864">
      <w:pPr>
        <w:pStyle w:val="NoSpacing"/>
        <w:numPr>
          <w:ilvl w:val="0"/>
          <w:numId w:val="16"/>
        </w:numPr>
        <w:rPr>
          <w:rFonts w:ascii="Arial" w:hAnsi="Arial" w:cs="Arial"/>
          <w:sz w:val="24"/>
          <w:szCs w:val="24"/>
        </w:rPr>
      </w:pPr>
      <w:r w:rsidRPr="00E90055">
        <w:rPr>
          <w:rFonts w:ascii="Arial" w:hAnsi="Arial" w:cs="Arial"/>
          <w:sz w:val="20"/>
          <w:szCs w:val="20"/>
        </w:rPr>
        <w:t>#8 – Contractual: The costs of personnel who are not on the staff of your organization, but whose services are required in order to complete the project successfully.  This could include consultants, teachers, social workers, artists, technicians, advisors, auditors, legal counsel, and support personnel.</w:t>
      </w:r>
    </w:p>
    <w:p w:rsidR="00994931" w:rsidRPr="00E90055" w:rsidRDefault="00994931" w:rsidP="00994931">
      <w:pPr>
        <w:pStyle w:val="NoSpacing"/>
        <w:ind w:left="720"/>
        <w:rPr>
          <w:rFonts w:ascii="Arial" w:hAnsi="Arial" w:cs="Arial"/>
          <w:sz w:val="24"/>
          <w:szCs w:val="24"/>
        </w:rPr>
      </w:pPr>
    </w:p>
    <w:p w:rsidR="00994931" w:rsidRPr="00E90055" w:rsidRDefault="00994931" w:rsidP="00CA5864">
      <w:pPr>
        <w:pStyle w:val="NoSpacing"/>
        <w:numPr>
          <w:ilvl w:val="0"/>
          <w:numId w:val="16"/>
        </w:numPr>
        <w:rPr>
          <w:rFonts w:ascii="Arial" w:hAnsi="Arial" w:cs="Arial"/>
          <w:sz w:val="24"/>
          <w:szCs w:val="24"/>
        </w:rPr>
      </w:pPr>
      <w:r w:rsidRPr="00E90055">
        <w:rPr>
          <w:rFonts w:ascii="Arial" w:hAnsi="Arial" w:cs="Arial"/>
          <w:sz w:val="20"/>
          <w:szCs w:val="20"/>
        </w:rPr>
        <w:t>#9 – Education and Training:  Those costs associated with providing education and training related to the project.  This can include travel, room and board (if required).</w:t>
      </w:r>
    </w:p>
    <w:p w:rsidR="00994931" w:rsidRPr="00E90055" w:rsidRDefault="00994931" w:rsidP="00994931">
      <w:pPr>
        <w:pStyle w:val="NoSpacing"/>
        <w:ind w:left="720"/>
        <w:rPr>
          <w:rFonts w:ascii="Arial" w:hAnsi="Arial" w:cs="Arial"/>
          <w:sz w:val="24"/>
          <w:szCs w:val="24"/>
        </w:rPr>
      </w:pPr>
    </w:p>
    <w:p w:rsidR="00994931" w:rsidRPr="00E90055" w:rsidRDefault="00994931" w:rsidP="00CA5864">
      <w:pPr>
        <w:pStyle w:val="NoSpacing"/>
        <w:numPr>
          <w:ilvl w:val="0"/>
          <w:numId w:val="16"/>
        </w:numPr>
        <w:rPr>
          <w:rFonts w:ascii="Arial" w:hAnsi="Arial" w:cs="Arial"/>
          <w:sz w:val="24"/>
          <w:szCs w:val="24"/>
        </w:rPr>
      </w:pPr>
      <w:r w:rsidRPr="00E90055">
        <w:rPr>
          <w:rFonts w:ascii="Arial" w:hAnsi="Arial" w:cs="Arial"/>
          <w:sz w:val="20"/>
          <w:szCs w:val="20"/>
        </w:rPr>
        <w:t>#10 – Other:  All other expenses directly related to this project not included in a category above.  Examples include costs for community planning or needs assessment activities.</w:t>
      </w:r>
    </w:p>
    <w:p w:rsidR="00994931" w:rsidRPr="00E90055" w:rsidRDefault="00994931" w:rsidP="00994931">
      <w:pPr>
        <w:pStyle w:val="NoSpacing"/>
        <w:ind w:left="720"/>
        <w:rPr>
          <w:rFonts w:ascii="Arial" w:hAnsi="Arial" w:cs="Arial"/>
          <w:sz w:val="24"/>
          <w:szCs w:val="24"/>
        </w:rPr>
      </w:pPr>
    </w:p>
    <w:p w:rsidR="00994931" w:rsidRPr="00E90055" w:rsidRDefault="00994931" w:rsidP="00CA5864">
      <w:pPr>
        <w:pStyle w:val="NoSpacing"/>
        <w:numPr>
          <w:ilvl w:val="0"/>
          <w:numId w:val="16"/>
        </w:numPr>
        <w:rPr>
          <w:rFonts w:ascii="Arial" w:hAnsi="Arial" w:cs="Arial"/>
          <w:sz w:val="24"/>
          <w:szCs w:val="24"/>
        </w:rPr>
      </w:pPr>
      <w:r w:rsidRPr="00E90055">
        <w:rPr>
          <w:rFonts w:ascii="Arial" w:hAnsi="Arial" w:cs="Arial"/>
          <w:sz w:val="20"/>
          <w:szCs w:val="20"/>
        </w:rPr>
        <w:t xml:space="preserve">#11 – Indirect costs:  Those costs attributed to overhead or general operating expenses that may occur when the program is associated with an umbrella organization.  Please refer to OMB Circular A-122 </w:t>
      </w:r>
      <w:hyperlink r:id="rId33" w:history="1">
        <w:r w:rsidRPr="00E90055">
          <w:rPr>
            <w:rStyle w:val="Hyperlink"/>
            <w:sz w:val="20"/>
            <w:szCs w:val="20"/>
          </w:rPr>
          <w:t>www.whitehouse.gov/omb/circulars/a122/a122.html</w:t>
        </w:r>
      </w:hyperlink>
      <w:r w:rsidRPr="00E90055">
        <w:rPr>
          <w:rFonts w:ascii="Arial" w:hAnsi="Arial" w:cs="Arial"/>
          <w:sz w:val="20"/>
          <w:szCs w:val="20"/>
        </w:rPr>
        <w:t xml:space="preserve"> for clarifications on indirect and direct expenses.</w:t>
      </w:r>
    </w:p>
    <w:p w:rsidR="00994931" w:rsidRPr="00E90055" w:rsidRDefault="00994931" w:rsidP="00994931">
      <w:pPr>
        <w:pStyle w:val="NoSpacing"/>
        <w:ind w:left="720"/>
        <w:rPr>
          <w:rFonts w:ascii="Arial" w:hAnsi="Arial" w:cs="Arial"/>
          <w:sz w:val="24"/>
          <w:szCs w:val="24"/>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Field A-12 This is the total of all </w:t>
      </w:r>
      <w:r w:rsidRPr="00E90055">
        <w:rPr>
          <w:rFonts w:ascii="Arial" w:hAnsi="Arial" w:cs="Arial"/>
          <w:sz w:val="20"/>
          <w:szCs w:val="20"/>
          <w:u w:val="single"/>
        </w:rPr>
        <w:t>cumulative</w:t>
      </w:r>
      <w:r w:rsidRPr="00E90055">
        <w:rPr>
          <w:rFonts w:ascii="Arial" w:hAnsi="Arial" w:cs="Arial"/>
          <w:sz w:val="20"/>
          <w:szCs w:val="20"/>
        </w:rPr>
        <w:t xml:space="preserve"> expenditures from prior periods.  </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Field B-12 This is the total of all </w:t>
      </w:r>
      <w:r w:rsidRPr="00E90055">
        <w:rPr>
          <w:rFonts w:ascii="Arial" w:hAnsi="Arial" w:cs="Arial"/>
          <w:sz w:val="20"/>
          <w:szCs w:val="20"/>
          <w:u w:val="single"/>
        </w:rPr>
        <w:t>current</w:t>
      </w:r>
      <w:r w:rsidRPr="00E90055">
        <w:rPr>
          <w:rFonts w:ascii="Arial" w:hAnsi="Arial" w:cs="Arial"/>
          <w:sz w:val="20"/>
          <w:szCs w:val="20"/>
        </w:rPr>
        <w:t xml:space="preserve"> expenditures for this reporting period.</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Field 13   This amount is calculated by a formula:</w:t>
      </w:r>
      <w:r w:rsidRPr="00E90055">
        <w:rPr>
          <w:rFonts w:ascii="Arial" w:hAnsi="Arial" w:cs="Arial"/>
          <w:sz w:val="20"/>
          <w:szCs w:val="20"/>
        </w:rPr>
        <w:tab/>
        <w:t>Field 1 Total Grant Amount</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 xml:space="preserve">Less Field C-12 Cumulative Total </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 xml:space="preserve">= Field 13 Grant $$ Remaining.  </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b/>
          <w:sz w:val="20"/>
          <w:szCs w:val="20"/>
          <w:u w:val="single"/>
        </w:rPr>
      </w:pPr>
      <w:r w:rsidRPr="00E90055">
        <w:rPr>
          <w:rFonts w:ascii="Arial" w:hAnsi="Arial" w:cs="Arial"/>
          <w:b/>
          <w:sz w:val="20"/>
          <w:szCs w:val="20"/>
          <w:u w:val="single"/>
        </w:rPr>
        <w:t>Section III – Cash and Vendor Payments</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u w:val="single"/>
        </w:rPr>
      </w:pPr>
      <w:r w:rsidRPr="00E90055">
        <w:rPr>
          <w:rFonts w:ascii="Arial" w:hAnsi="Arial" w:cs="Arial"/>
          <w:sz w:val="20"/>
          <w:szCs w:val="20"/>
          <w:u w:val="single"/>
        </w:rPr>
        <w:t>Cash Report for this Grant</w:t>
      </w:r>
    </w:p>
    <w:p w:rsidR="00994931" w:rsidRPr="00E90055" w:rsidRDefault="00994931" w:rsidP="00994931">
      <w:pPr>
        <w:pStyle w:val="NoSpacing"/>
        <w:jc w:val="both"/>
        <w:rPr>
          <w:rFonts w:ascii="Arial" w:hAnsi="Arial" w:cs="Arial"/>
          <w:sz w:val="20"/>
          <w:szCs w:val="20"/>
        </w:rPr>
      </w:pPr>
      <w:r w:rsidRPr="00E90055">
        <w:rPr>
          <w:rFonts w:ascii="Arial" w:hAnsi="Arial" w:cs="Arial"/>
          <w:sz w:val="20"/>
          <w:szCs w:val="20"/>
        </w:rPr>
        <w:t xml:space="preserve">This section is prepared to present the cash status of the project.  </w:t>
      </w:r>
    </w:p>
    <w:p w:rsidR="00994931" w:rsidRPr="00E90055" w:rsidRDefault="00994931" w:rsidP="00CA5864">
      <w:pPr>
        <w:pStyle w:val="NoSpacing"/>
        <w:numPr>
          <w:ilvl w:val="0"/>
          <w:numId w:val="16"/>
        </w:numPr>
        <w:rPr>
          <w:rFonts w:ascii="Arial" w:hAnsi="Arial" w:cs="Arial"/>
          <w:sz w:val="20"/>
          <w:szCs w:val="20"/>
        </w:rPr>
      </w:pPr>
      <w:r w:rsidRPr="00E90055">
        <w:rPr>
          <w:rFonts w:ascii="Arial" w:hAnsi="Arial" w:cs="Arial"/>
          <w:sz w:val="20"/>
          <w:szCs w:val="20"/>
        </w:rPr>
        <w:t>#14.  ARRA Cash on Hand (beginning of quarter) – Nothing is reported in the first quarterly report submitted.  For the second quarterly report, the amount is obtained from Field 17 of the prior quarterly report.</w:t>
      </w:r>
    </w:p>
    <w:p w:rsidR="00994931" w:rsidRPr="00E90055" w:rsidRDefault="00994931" w:rsidP="00CA5864">
      <w:pPr>
        <w:pStyle w:val="NoSpacing"/>
        <w:numPr>
          <w:ilvl w:val="0"/>
          <w:numId w:val="16"/>
        </w:numPr>
        <w:rPr>
          <w:rFonts w:ascii="Arial" w:hAnsi="Arial" w:cs="Arial"/>
          <w:sz w:val="20"/>
          <w:szCs w:val="20"/>
        </w:rPr>
      </w:pPr>
      <w:r w:rsidRPr="00E90055">
        <w:rPr>
          <w:rFonts w:ascii="Arial" w:hAnsi="Arial" w:cs="Arial"/>
          <w:sz w:val="20"/>
          <w:szCs w:val="20"/>
        </w:rPr>
        <w:t>#15.  ARRA Receipts during the current quarter – Report all ARRA funds received for this project from SRS during the quarter.</w:t>
      </w:r>
    </w:p>
    <w:p w:rsidR="00994931" w:rsidRPr="00E90055" w:rsidRDefault="00994931" w:rsidP="00CA5864">
      <w:pPr>
        <w:pStyle w:val="NoSpacing"/>
        <w:numPr>
          <w:ilvl w:val="0"/>
          <w:numId w:val="16"/>
        </w:numPr>
        <w:rPr>
          <w:rFonts w:ascii="Arial" w:hAnsi="Arial" w:cs="Arial"/>
          <w:sz w:val="20"/>
          <w:szCs w:val="20"/>
        </w:rPr>
      </w:pPr>
      <w:r w:rsidRPr="00E90055">
        <w:rPr>
          <w:rFonts w:ascii="Arial" w:hAnsi="Arial" w:cs="Arial"/>
          <w:sz w:val="20"/>
          <w:szCs w:val="20"/>
        </w:rPr>
        <w:t>#16.  ARRA Disbursements during current quarter – Report all ARRA funds disbursed for this project during the quarter.  This amount should equal the amount in Field B12.</w:t>
      </w:r>
    </w:p>
    <w:p w:rsidR="00994931" w:rsidRPr="00E90055" w:rsidRDefault="00994931" w:rsidP="00CA5864">
      <w:pPr>
        <w:pStyle w:val="NoSpacing"/>
        <w:numPr>
          <w:ilvl w:val="0"/>
          <w:numId w:val="16"/>
        </w:numPr>
        <w:rPr>
          <w:rFonts w:ascii="Arial" w:hAnsi="Arial" w:cs="Arial"/>
          <w:sz w:val="20"/>
          <w:szCs w:val="20"/>
        </w:rPr>
      </w:pPr>
      <w:r w:rsidRPr="00E90055">
        <w:rPr>
          <w:rFonts w:ascii="Arial" w:hAnsi="Arial" w:cs="Arial"/>
          <w:sz w:val="20"/>
          <w:szCs w:val="20"/>
        </w:rPr>
        <w:t>#17.  ARRA Cash on Hand (end of quarter) – Field 14 plus Field 15 less Field 16.</w:t>
      </w:r>
    </w:p>
    <w:p w:rsidR="00994931" w:rsidRPr="00E90055" w:rsidRDefault="00994931" w:rsidP="00994931">
      <w:pPr>
        <w:pStyle w:val="NoSpacing"/>
        <w:ind w:left="720"/>
        <w:rPr>
          <w:rFonts w:ascii="Arial" w:hAnsi="Arial" w:cs="Arial"/>
          <w:sz w:val="20"/>
          <w:szCs w:val="20"/>
        </w:rPr>
      </w:pPr>
    </w:p>
    <w:p w:rsidR="00994931" w:rsidRPr="00E90055" w:rsidRDefault="00994931" w:rsidP="00994931">
      <w:pPr>
        <w:pStyle w:val="NoSpacing"/>
        <w:rPr>
          <w:rFonts w:ascii="Arial" w:hAnsi="Arial" w:cs="Arial"/>
          <w:sz w:val="20"/>
          <w:szCs w:val="20"/>
          <w:u w:val="single"/>
        </w:rPr>
      </w:pPr>
      <w:r w:rsidRPr="00E90055">
        <w:rPr>
          <w:rFonts w:ascii="Arial" w:hAnsi="Arial" w:cs="Arial"/>
          <w:sz w:val="20"/>
          <w:szCs w:val="20"/>
          <w:u w:val="single"/>
        </w:rPr>
        <w:t>Vendor Reporting for Current Quarter</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The following fields are specific requirements on the federal ARRA report.</w:t>
      </w:r>
    </w:p>
    <w:p w:rsidR="00994931" w:rsidRPr="00E90055" w:rsidRDefault="00994931" w:rsidP="00CA5864">
      <w:pPr>
        <w:pStyle w:val="NoSpacing"/>
        <w:numPr>
          <w:ilvl w:val="0"/>
          <w:numId w:val="17"/>
        </w:numPr>
        <w:rPr>
          <w:rFonts w:ascii="Arial" w:hAnsi="Arial" w:cs="Arial"/>
          <w:sz w:val="20"/>
          <w:szCs w:val="20"/>
        </w:rPr>
      </w:pPr>
      <w:r w:rsidRPr="00E90055">
        <w:rPr>
          <w:rFonts w:ascii="Arial" w:hAnsi="Arial" w:cs="Arial"/>
          <w:sz w:val="20"/>
          <w:szCs w:val="20"/>
        </w:rPr>
        <w:t>#18.  Total # of individual vendor payments made greater than or equal to $25,000.</w:t>
      </w:r>
    </w:p>
    <w:p w:rsidR="00994931" w:rsidRPr="00E90055" w:rsidRDefault="00994931" w:rsidP="00CA5864">
      <w:pPr>
        <w:pStyle w:val="NoSpacing"/>
        <w:numPr>
          <w:ilvl w:val="0"/>
          <w:numId w:val="17"/>
        </w:numPr>
        <w:rPr>
          <w:rFonts w:ascii="Arial" w:hAnsi="Arial" w:cs="Arial"/>
          <w:sz w:val="20"/>
          <w:szCs w:val="20"/>
        </w:rPr>
      </w:pPr>
      <w:r w:rsidRPr="00E90055">
        <w:rPr>
          <w:rFonts w:ascii="Arial" w:hAnsi="Arial" w:cs="Arial"/>
          <w:sz w:val="20"/>
          <w:szCs w:val="20"/>
        </w:rPr>
        <w:t>#19.  Total amount of individual vendor payments made greater than or equal to $25,000.</w:t>
      </w:r>
    </w:p>
    <w:p w:rsidR="00994931" w:rsidRPr="00E90055" w:rsidRDefault="00994931" w:rsidP="00994931">
      <w:pPr>
        <w:pStyle w:val="NoSpacing"/>
        <w:ind w:left="720"/>
        <w:rPr>
          <w:rFonts w:ascii="Arial" w:hAnsi="Arial" w:cs="Arial"/>
          <w:i/>
          <w:sz w:val="20"/>
          <w:szCs w:val="20"/>
        </w:rPr>
      </w:pPr>
      <w:r w:rsidRPr="00E90055">
        <w:rPr>
          <w:rFonts w:ascii="Arial" w:hAnsi="Arial" w:cs="Arial"/>
          <w:sz w:val="20"/>
          <w:szCs w:val="20"/>
        </w:rPr>
        <w:t xml:space="preserve">For these two sections, use the information reported on Tab 2 Vendor Payments.  Report each individual payment </w:t>
      </w:r>
      <w:r w:rsidRPr="00E90055">
        <w:rPr>
          <w:rFonts w:ascii="Arial" w:hAnsi="Arial" w:cs="Arial"/>
          <w:sz w:val="20"/>
          <w:szCs w:val="20"/>
          <w:u w:val="single"/>
        </w:rPr>
        <w:t>&gt;</w:t>
      </w:r>
      <w:r w:rsidRPr="00E90055">
        <w:rPr>
          <w:rFonts w:ascii="Arial" w:hAnsi="Arial" w:cs="Arial"/>
          <w:sz w:val="20"/>
          <w:szCs w:val="20"/>
        </w:rPr>
        <w:t xml:space="preserve"> $25,000 made to a vendor for this project during the quarter</w:t>
      </w:r>
      <w:r w:rsidRPr="00E90055">
        <w:rPr>
          <w:rFonts w:ascii="Arial" w:hAnsi="Arial" w:cs="Arial"/>
          <w:i/>
          <w:sz w:val="20"/>
          <w:szCs w:val="20"/>
        </w:rPr>
        <w:t xml:space="preserve">.  </w:t>
      </w:r>
    </w:p>
    <w:p w:rsidR="00994931" w:rsidRPr="00E90055" w:rsidRDefault="00994931" w:rsidP="00994931">
      <w:pPr>
        <w:pStyle w:val="NoSpacing"/>
        <w:ind w:left="1080"/>
        <w:rPr>
          <w:rFonts w:ascii="Arial" w:hAnsi="Arial" w:cs="Arial"/>
          <w:i/>
          <w:sz w:val="20"/>
          <w:szCs w:val="20"/>
        </w:rPr>
      </w:pPr>
      <w:r w:rsidRPr="00E90055">
        <w:rPr>
          <w:rFonts w:ascii="Arial" w:hAnsi="Arial" w:cs="Arial"/>
          <w:i/>
          <w:sz w:val="20"/>
          <w:szCs w:val="20"/>
        </w:rPr>
        <w:t xml:space="preserve">Note:  If you make three payments of $10,000 each to Vendor A, they are not reported here because each individual payment is not </w:t>
      </w:r>
      <w:r w:rsidRPr="00E90055">
        <w:rPr>
          <w:rFonts w:ascii="Arial" w:hAnsi="Arial" w:cs="Arial"/>
          <w:i/>
          <w:sz w:val="20"/>
          <w:szCs w:val="20"/>
          <w:u w:val="single"/>
        </w:rPr>
        <w:t>&gt;</w:t>
      </w:r>
      <w:r w:rsidRPr="00E90055">
        <w:rPr>
          <w:rFonts w:ascii="Arial" w:hAnsi="Arial" w:cs="Arial"/>
          <w:i/>
          <w:sz w:val="20"/>
          <w:szCs w:val="20"/>
        </w:rPr>
        <w:t xml:space="preserve"> $25,000.  If you make two payments of $30,000 each to Vendor A, then Field 18 will be 2 and Field 19 will be $60,000.</w:t>
      </w:r>
    </w:p>
    <w:p w:rsidR="00994931" w:rsidRPr="00E90055" w:rsidRDefault="00994931" w:rsidP="00CA5864">
      <w:pPr>
        <w:pStyle w:val="NoSpacing"/>
        <w:numPr>
          <w:ilvl w:val="0"/>
          <w:numId w:val="17"/>
        </w:numPr>
        <w:rPr>
          <w:rFonts w:ascii="Arial" w:hAnsi="Arial" w:cs="Arial"/>
          <w:sz w:val="20"/>
          <w:szCs w:val="20"/>
        </w:rPr>
      </w:pPr>
      <w:r w:rsidRPr="00E90055">
        <w:rPr>
          <w:rFonts w:ascii="Arial" w:hAnsi="Arial" w:cs="Arial"/>
          <w:sz w:val="20"/>
          <w:szCs w:val="20"/>
        </w:rPr>
        <w:t>#20.  Total # of individual vendor payments made less than $25,000.</w:t>
      </w:r>
    </w:p>
    <w:p w:rsidR="00994931" w:rsidRPr="00E90055" w:rsidRDefault="00994931" w:rsidP="00CA5864">
      <w:pPr>
        <w:pStyle w:val="NoSpacing"/>
        <w:numPr>
          <w:ilvl w:val="0"/>
          <w:numId w:val="17"/>
        </w:numPr>
        <w:rPr>
          <w:rFonts w:ascii="Arial" w:hAnsi="Arial" w:cs="Arial"/>
          <w:sz w:val="20"/>
          <w:szCs w:val="20"/>
        </w:rPr>
      </w:pPr>
      <w:r w:rsidRPr="00E90055">
        <w:rPr>
          <w:rFonts w:ascii="Arial" w:hAnsi="Arial" w:cs="Arial"/>
          <w:sz w:val="20"/>
          <w:szCs w:val="20"/>
        </w:rPr>
        <w:t>#21.  Total amount of individual vendor payments made less than $25,000.</w:t>
      </w:r>
    </w:p>
    <w:p w:rsidR="00994931" w:rsidRPr="00E90055" w:rsidRDefault="00994931" w:rsidP="00994931">
      <w:pPr>
        <w:pStyle w:val="NoSpacing"/>
        <w:ind w:left="720"/>
        <w:rPr>
          <w:rFonts w:ascii="Arial" w:hAnsi="Arial" w:cs="Arial"/>
          <w:sz w:val="20"/>
          <w:szCs w:val="20"/>
        </w:rPr>
      </w:pPr>
      <w:r w:rsidRPr="00E90055">
        <w:rPr>
          <w:rFonts w:ascii="Arial" w:hAnsi="Arial" w:cs="Arial"/>
          <w:sz w:val="20"/>
          <w:szCs w:val="20"/>
        </w:rPr>
        <w:t xml:space="preserve">For Field 20 and 21, use the information from your disbursement system to calculate the total number and total amount of individual payments less than $25,000 you made to vendors for this project during the quarter. </w:t>
      </w:r>
    </w:p>
    <w:p w:rsidR="00994931" w:rsidRPr="00E90055" w:rsidRDefault="00994931" w:rsidP="00994931">
      <w:pPr>
        <w:pStyle w:val="NoSpacing"/>
        <w:ind w:left="720"/>
        <w:rPr>
          <w:rFonts w:ascii="Arial" w:hAnsi="Arial" w:cs="Arial"/>
          <w:sz w:val="20"/>
          <w:szCs w:val="20"/>
        </w:rPr>
      </w:pPr>
    </w:p>
    <w:p w:rsidR="00994931" w:rsidRPr="00E90055" w:rsidRDefault="00994931" w:rsidP="00994931">
      <w:pPr>
        <w:pStyle w:val="NoSpacing"/>
        <w:ind w:left="720"/>
        <w:rPr>
          <w:rFonts w:ascii="Arial" w:hAnsi="Arial" w:cs="Arial"/>
          <w:b/>
          <w:i/>
          <w:sz w:val="20"/>
          <w:szCs w:val="20"/>
        </w:rPr>
      </w:pPr>
      <w:r w:rsidRPr="00E90055">
        <w:rPr>
          <w:rFonts w:ascii="Arial" w:hAnsi="Arial" w:cs="Arial"/>
          <w:b/>
          <w:i/>
          <w:sz w:val="20"/>
          <w:szCs w:val="20"/>
        </w:rPr>
        <w:t>What is and what is NOT a vendor payment:</w:t>
      </w:r>
    </w:p>
    <w:p w:rsidR="00994931" w:rsidRPr="00E90055" w:rsidRDefault="00994931" w:rsidP="00994931">
      <w:pPr>
        <w:pStyle w:val="NoSpacing"/>
        <w:ind w:left="720"/>
        <w:rPr>
          <w:rFonts w:ascii="Arial" w:hAnsi="Arial" w:cs="Arial"/>
          <w:b/>
          <w:sz w:val="20"/>
          <w:szCs w:val="20"/>
        </w:rPr>
      </w:pPr>
      <w:r w:rsidRPr="00E90055">
        <w:rPr>
          <w:rFonts w:ascii="Arial" w:hAnsi="Arial" w:cs="Arial"/>
          <w:b/>
          <w:sz w:val="20"/>
          <w:szCs w:val="20"/>
        </w:rPr>
        <w:t>IS</w:t>
      </w:r>
    </w:p>
    <w:p w:rsidR="00994931" w:rsidRPr="00E90055" w:rsidRDefault="00994931" w:rsidP="00994931">
      <w:pPr>
        <w:pStyle w:val="NoSpacing"/>
        <w:ind w:left="720"/>
        <w:rPr>
          <w:rFonts w:ascii="Arial" w:hAnsi="Arial" w:cs="Arial"/>
          <w:sz w:val="20"/>
          <w:szCs w:val="20"/>
        </w:rPr>
      </w:pPr>
      <w:r w:rsidRPr="00E90055">
        <w:rPr>
          <w:rFonts w:ascii="Arial" w:hAnsi="Arial" w:cs="Arial"/>
          <w:sz w:val="20"/>
          <w:szCs w:val="20"/>
        </w:rPr>
        <w:t>Payments made to other businesses or organizations for goods and/or services.</w:t>
      </w:r>
    </w:p>
    <w:p w:rsidR="00994931" w:rsidRPr="00E90055" w:rsidRDefault="00994931" w:rsidP="00994931">
      <w:pPr>
        <w:pStyle w:val="NoSpacing"/>
        <w:ind w:left="720"/>
        <w:rPr>
          <w:rFonts w:ascii="Arial" w:hAnsi="Arial" w:cs="Arial"/>
          <w:b/>
          <w:sz w:val="20"/>
          <w:szCs w:val="20"/>
        </w:rPr>
      </w:pPr>
    </w:p>
    <w:p w:rsidR="00994931" w:rsidRPr="00E90055" w:rsidRDefault="00994931" w:rsidP="00994931">
      <w:pPr>
        <w:pStyle w:val="NoSpacing"/>
        <w:ind w:left="720"/>
        <w:rPr>
          <w:rFonts w:ascii="Arial" w:hAnsi="Arial" w:cs="Arial"/>
          <w:sz w:val="20"/>
          <w:szCs w:val="20"/>
        </w:rPr>
      </w:pPr>
      <w:r w:rsidRPr="00E90055">
        <w:rPr>
          <w:rFonts w:ascii="Arial" w:hAnsi="Arial" w:cs="Arial"/>
          <w:b/>
          <w:sz w:val="20"/>
          <w:szCs w:val="20"/>
        </w:rPr>
        <w:t>IS NOT</w:t>
      </w:r>
      <w:r w:rsidRPr="00E90055">
        <w:rPr>
          <w:rFonts w:ascii="Arial" w:hAnsi="Arial" w:cs="Arial"/>
          <w:sz w:val="20"/>
          <w:szCs w:val="20"/>
        </w:rPr>
        <w:br/>
        <w:t xml:space="preserve">Payments reported in Row 2 and Row 3 (Personnel and Employer Taxes &amp; Fringe Benefits) and the amount in Row 11 (Indirect Costs) are NOT considered vendor payments.  Payments made </w:t>
      </w:r>
      <w:r w:rsidRPr="00E90055">
        <w:rPr>
          <w:rFonts w:ascii="Arial" w:hAnsi="Arial" w:cs="Arial"/>
          <w:sz w:val="20"/>
          <w:szCs w:val="20"/>
          <w:u w:val="single"/>
        </w:rPr>
        <w:t>to employees</w:t>
      </w:r>
      <w:r w:rsidRPr="00E90055">
        <w:rPr>
          <w:rFonts w:ascii="Arial" w:hAnsi="Arial" w:cs="Arial"/>
          <w:sz w:val="20"/>
          <w:szCs w:val="20"/>
        </w:rPr>
        <w:t xml:space="preserve"> for reimbursement of travel or training are NOT considered vendor payments.</w:t>
      </w:r>
    </w:p>
    <w:p w:rsidR="00994931" w:rsidRPr="00E90055" w:rsidRDefault="00994931" w:rsidP="00994931">
      <w:pPr>
        <w:pStyle w:val="NoSpacing"/>
        <w:ind w:left="720"/>
        <w:rPr>
          <w:rFonts w:ascii="Arial" w:hAnsi="Arial" w:cs="Arial"/>
          <w:sz w:val="20"/>
          <w:szCs w:val="20"/>
        </w:rPr>
      </w:pPr>
    </w:p>
    <w:p w:rsidR="00994931" w:rsidRPr="00E90055" w:rsidRDefault="00994931" w:rsidP="00994931">
      <w:pPr>
        <w:pStyle w:val="NoSpacing"/>
        <w:pBdr>
          <w:top w:val="single" w:sz="4" w:space="1" w:color="auto"/>
          <w:left w:val="single" w:sz="4" w:space="4" w:color="auto"/>
          <w:bottom w:val="single" w:sz="4" w:space="1" w:color="auto"/>
          <w:right w:val="single" w:sz="4" w:space="4" w:color="auto"/>
        </w:pBdr>
        <w:rPr>
          <w:rFonts w:ascii="Arial" w:hAnsi="Arial" w:cs="Arial"/>
          <w:b/>
          <w:sz w:val="20"/>
          <w:szCs w:val="20"/>
        </w:rPr>
      </w:pPr>
      <w:r w:rsidRPr="00E90055">
        <w:rPr>
          <w:rFonts w:ascii="Arial" w:hAnsi="Arial" w:cs="Arial"/>
          <w:b/>
          <w:sz w:val="20"/>
          <w:szCs w:val="20"/>
        </w:rPr>
        <w:t>Tab 2– Vendor Payments</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Enter information on this tab for each vendor payment </w:t>
      </w:r>
      <w:r w:rsidRPr="00E90055">
        <w:rPr>
          <w:rFonts w:ascii="Arial" w:hAnsi="Arial" w:cs="Arial"/>
          <w:sz w:val="20"/>
          <w:szCs w:val="20"/>
          <w:u w:val="single"/>
        </w:rPr>
        <w:t>&gt;</w:t>
      </w:r>
      <w:r w:rsidRPr="00E90055">
        <w:rPr>
          <w:rFonts w:ascii="Arial" w:hAnsi="Arial" w:cs="Arial"/>
          <w:sz w:val="20"/>
          <w:szCs w:val="20"/>
        </w:rPr>
        <w:t xml:space="preserve"> $25,000 made for this project during the quarter.</w:t>
      </w:r>
    </w:p>
    <w:p w:rsidR="00994931" w:rsidRPr="00E90055" w:rsidRDefault="00994931" w:rsidP="00994931">
      <w:pPr>
        <w:pStyle w:val="NoSpacing"/>
        <w:ind w:left="720"/>
        <w:rPr>
          <w:rFonts w:ascii="Arial" w:hAnsi="Arial" w:cs="Arial"/>
          <w:i/>
          <w:sz w:val="18"/>
          <w:szCs w:val="18"/>
        </w:rPr>
      </w:pPr>
      <w:r w:rsidRPr="00E90055">
        <w:rPr>
          <w:rFonts w:ascii="Arial" w:hAnsi="Arial" w:cs="Arial"/>
          <w:i/>
          <w:sz w:val="18"/>
          <w:szCs w:val="18"/>
        </w:rPr>
        <w:t xml:space="preserve">The Fund Recipient is required to report quarterly on all individual vendor payments equal to or greater than $25,000.  It is likely that most of the vendor payments made related to this grant project will be less than $25,000 each.  Detailed information is not required if the payment is less than $25,000.  However, it is required that all of the smaller vendor payments (those less than $25,000 each) be reported as an aggregate total on the Budget Transaction form (Tab 1) field # 20 and #21. </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Recipient Name:  (automatically populated) from Tab 1 data</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Information Summary for Quarter Ending:  (automatically populated) from Tab 1 data</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Total Number of Payments </w:t>
      </w:r>
      <w:r w:rsidRPr="00E90055">
        <w:rPr>
          <w:rFonts w:ascii="Arial" w:hAnsi="Arial" w:cs="Arial"/>
          <w:sz w:val="20"/>
          <w:szCs w:val="20"/>
          <w:u w:val="single"/>
        </w:rPr>
        <w:t>&gt;</w:t>
      </w:r>
      <w:r w:rsidRPr="00E90055">
        <w:rPr>
          <w:rFonts w:ascii="Arial" w:hAnsi="Arial" w:cs="Arial"/>
          <w:sz w:val="20"/>
          <w:szCs w:val="20"/>
        </w:rPr>
        <w:t xml:space="preserve"> $25,000:  List the total number of individual payments reported.</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Total Amount of Payments </w:t>
      </w:r>
      <w:r w:rsidRPr="00E90055">
        <w:rPr>
          <w:rFonts w:ascii="Arial" w:hAnsi="Arial" w:cs="Arial"/>
          <w:sz w:val="20"/>
          <w:szCs w:val="20"/>
          <w:u w:val="single"/>
        </w:rPr>
        <w:t>&gt;</w:t>
      </w:r>
      <w:r w:rsidRPr="00E90055">
        <w:rPr>
          <w:rFonts w:ascii="Arial" w:hAnsi="Arial" w:cs="Arial"/>
          <w:sz w:val="20"/>
          <w:szCs w:val="20"/>
        </w:rPr>
        <w:t xml:space="preserve"> $25,000:  This field will automatically total all amounts reported.</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u w:val="single"/>
        </w:rPr>
      </w:pPr>
      <w:r w:rsidRPr="00E90055">
        <w:rPr>
          <w:rFonts w:ascii="Arial" w:hAnsi="Arial" w:cs="Arial"/>
          <w:sz w:val="20"/>
          <w:szCs w:val="20"/>
          <w:u w:val="single"/>
        </w:rPr>
        <w:t>Individual Payment Data:</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Vendor Name</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Zip Code +4 of Vendor Headquarters (xxxxx-xxxx)</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Product and Service Description – give a brief description of what was purchased.</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Payment Amount – list the amount of the individual payment made during this report period.</w:t>
      </w:r>
    </w:p>
    <w:p w:rsidR="00994931" w:rsidRPr="00E90055" w:rsidRDefault="00994931" w:rsidP="00994931">
      <w:pPr>
        <w:pStyle w:val="NoSpacing"/>
        <w:ind w:left="720"/>
        <w:rPr>
          <w:rFonts w:ascii="Arial" w:hAnsi="Arial" w:cs="Arial"/>
          <w:i/>
          <w:sz w:val="18"/>
          <w:szCs w:val="18"/>
        </w:rPr>
      </w:pPr>
      <w:r w:rsidRPr="00E90055">
        <w:rPr>
          <w:rFonts w:ascii="Arial" w:hAnsi="Arial" w:cs="Arial"/>
          <w:i/>
          <w:sz w:val="18"/>
          <w:szCs w:val="18"/>
        </w:rPr>
        <w:t xml:space="preserve">Note:  If you make three payments of $10,000 each to Vendor A, they are </w:t>
      </w:r>
      <w:r w:rsidRPr="00E90055">
        <w:rPr>
          <w:rFonts w:ascii="Arial" w:hAnsi="Arial" w:cs="Arial"/>
          <w:i/>
          <w:sz w:val="18"/>
          <w:szCs w:val="18"/>
          <w:u w:val="single"/>
        </w:rPr>
        <w:t>not</w:t>
      </w:r>
      <w:r w:rsidRPr="00E90055">
        <w:rPr>
          <w:rFonts w:ascii="Arial" w:hAnsi="Arial" w:cs="Arial"/>
          <w:i/>
          <w:sz w:val="18"/>
          <w:szCs w:val="18"/>
        </w:rPr>
        <w:t xml:space="preserve"> reported here because each individual payment is not </w:t>
      </w:r>
      <w:r w:rsidRPr="00E90055">
        <w:rPr>
          <w:rFonts w:ascii="Arial" w:hAnsi="Arial" w:cs="Arial"/>
          <w:i/>
          <w:sz w:val="18"/>
          <w:szCs w:val="18"/>
          <w:u w:val="single"/>
        </w:rPr>
        <w:t>&gt;</w:t>
      </w:r>
      <w:r w:rsidRPr="00E90055">
        <w:rPr>
          <w:rFonts w:ascii="Arial" w:hAnsi="Arial" w:cs="Arial"/>
          <w:i/>
          <w:sz w:val="18"/>
          <w:szCs w:val="18"/>
        </w:rPr>
        <w:t xml:space="preserve"> $25,000.  If you make two payments of $30,000 each to Vendor A, then each payment is listed separately here.</w:t>
      </w:r>
    </w:p>
    <w:p w:rsidR="00994931" w:rsidRDefault="00994931" w:rsidP="00994931">
      <w:pPr>
        <w:pStyle w:val="NoSpacing"/>
        <w:rPr>
          <w:rFonts w:ascii="Arial" w:hAnsi="Arial" w:cs="Arial"/>
          <w:sz w:val="20"/>
          <w:szCs w:val="20"/>
        </w:rPr>
      </w:pPr>
    </w:p>
    <w:p w:rsidR="00017960" w:rsidRDefault="00017960" w:rsidP="00994931">
      <w:pPr>
        <w:pStyle w:val="NoSpacing"/>
        <w:rPr>
          <w:rFonts w:ascii="Arial" w:hAnsi="Arial" w:cs="Arial"/>
          <w:sz w:val="20"/>
          <w:szCs w:val="20"/>
        </w:rPr>
      </w:pPr>
    </w:p>
    <w:p w:rsidR="00017960" w:rsidRDefault="00017960" w:rsidP="00994931">
      <w:pPr>
        <w:pStyle w:val="NoSpacing"/>
        <w:rPr>
          <w:rFonts w:ascii="Arial" w:hAnsi="Arial" w:cs="Arial"/>
          <w:sz w:val="20"/>
          <w:szCs w:val="20"/>
        </w:rPr>
      </w:pPr>
    </w:p>
    <w:p w:rsidR="00017960" w:rsidRDefault="00017960" w:rsidP="00994931">
      <w:pPr>
        <w:pStyle w:val="NoSpacing"/>
        <w:rPr>
          <w:rFonts w:ascii="Arial" w:hAnsi="Arial" w:cs="Arial"/>
          <w:sz w:val="20"/>
          <w:szCs w:val="20"/>
        </w:rPr>
      </w:pPr>
    </w:p>
    <w:p w:rsidR="00017960" w:rsidRDefault="00017960" w:rsidP="00994931">
      <w:pPr>
        <w:pStyle w:val="NoSpacing"/>
        <w:rPr>
          <w:rFonts w:ascii="Arial" w:hAnsi="Arial" w:cs="Arial"/>
          <w:sz w:val="20"/>
          <w:szCs w:val="20"/>
        </w:rPr>
      </w:pPr>
    </w:p>
    <w:p w:rsidR="00017960" w:rsidRDefault="00017960" w:rsidP="00994931">
      <w:pPr>
        <w:pStyle w:val="NoSpacing"/>
        <w:rPr>
          <w:rFonts w:ascii="Arial" w:hAnsi="Arial" w:cs="Arial"/>
          <w:sz w:val="20"/>
          <w:szCs w:val="20"/>
        </w:rPr>
      </w:pPr>
    </w:p>
    <w:p w:rsidR="00017960" w:rsidRDefault="00017960" w:rsidP="00994931">
      <w:pPr>
        <w:pStyle w:val="NoSpacing"/>
        <w:rPr>
          <w:rFonts w:ascii="Arial" w:hAnsi="Arial" w:cs="Arial"/>
          <w:sz w:val="20"/>
          <w:szCs w:val="20"/>
        </w:rPr>
      </w:pPr>
    </w:p>
    <w:p w:rsidR="00017960" w:rsidRPr="00E90055" w:rsidRDefault="00017960" w:rsidP="00994931">
      <w:pPr>
        <w:pStyle w:val="NoSpacing"/>
        <w:rPr>
          <w:rFonts w:ascii="Arial" w:hAnsi="Arial" w:cs="Arial"/>
          <w:sz w:val="20"/>
          <w:szCs w:val="20"/>
        </w:rPr>
      </w:pPr>
    </w:p>
    <w:p w:rsidR="00994931" w:rsidRPr="00E90055" w:rsidRDefault="00994931" w:rsidP="00994931">
      <w:pPr>
        <w:pStyle w:val="NoSpacing"/>
        <w:pBdr>
          <w:top w:val="single" w:sz="4" w:space="1" w:color="auto"/>
          <w:left w:val="single" w:sz="4" w:space="4" w:color="auto"/>
          <w:bottom w:val="single" w:sz="4" w:space="1" w:color="auto"/>
          <w:right w:val="single" w:sz="4" w:space="4" w:color="auto"/>
        </w:pBdr>
        <w:rPr>
          <w:rFonts w:ascii="Arial" w:hAnsi="Arial" w:cs="Arial"/>
          <w:b/>
          <w:sz w:val="20"/>
          <w:szCs w:val="20"/>
        </w:rPr>
      </w:pPr>
      <w:r w:rsidRPr="00E90055">
        <w:rPr>
          <w:rFonts w:ascii="Arial" w:hAnsi="Arial" w:cs="Arial"/>
          <w:b/>
          <w:sz w:val="20"/>
          <w:szCs w:val="20"/>
        </w:rPr>
        <w:t>Tab 3– Jobs Funded</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Recipient Name:  automatic reference to Tab 1 data </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Quarter Ending:  automatic reference to Tab 1 data</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Job Title</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Brief Description of the Job</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Hours worked and/or paid during the quarter – this includes leave time which was paid.</w:t>
      </w:r>
    </w:p>
    <w:p w:rsidR="00994931" w:rsidRPr="00E90055" w:rsidRDefault="00994931" w:rsidP="00994931">
      <w:pPr>
        <w:pStyle w:val="NoSpacing"/>
        <w:rPr>
          <w:rFonts w:ascii="Arial" w:hAnsi="Arial" w:cs="Arial"/>
          <w:sz w:val="20"/>
          <w:szCs w:val="20"/>
        </w:rPr>
      </w:pPr>
    </w:p>
    <w:p w:rsidR="00994931" w:rsidRPr="00E90055" w:rsidRDefault="00994931" w:rsidP="00CA5864">
      <w:pPr>
        <w:pStyle w:val="NoSpacing"/>
        <w:numPr>
          <w:ilvl w:val="0"/>
          <w:numId w:val="19"/>
        </w:numPr>
        <w:rPr>
          <w:rFonts w:ascii="Arial" w:hAnsi="Arial" w:cs="Arial"/>
          <w:sz w:val="20"/>
          <w:szCs w:val="20"/>
        </w:rPr>
      </w:pPr>
      <w:r w:rsidRPr="00E90055">
        <w:rPr>
          <w:rFonts w:ascii="Arial" w:hAnsi="Arial" w:cs="Arial"/>
          <w:sz w:val="20"/>
          <w:szCs w:val="20"/>
        </w:rPr>
        <w:t>Report only jobs which are directly funded by this CCDF ARRA project.  This includes full-time, part-time and temporary jobs.</w:t>
      </w:r>
      <w:r w:rsidRPr="00E90055">
        <w:t xml:space="preserve"> </w:t>
      </w:r>
    </w:p>
    <w:p w:rsidR="00994931" w:rsidRPr="00E90055" w:rsidRDefault="00994931" w:rsidP="00CA5864">
      <w:pPr>
        <w:pStyle w:val="NoSpacing"/>
        <w:numPr>
          <w:ilvl w:val="0"/>
          <w:numId w:val="19"/>
        </w:numPr>
        <w:rPr>
          <w:rFonts w:ascii="Arial" w:hAnsi="Arial" w:cs="Arial"/>
          <w:sz w:val="20"/>
          <w:szCs w:val="20"/>
        </w:rPr>
      </w:pPr>
      <w:r w:rsidRPr="00E90055">
        <w:rPr>
          <w:rFonts w:ascii="Arial" w:hAnsi="Arial" w:cs="Arial"/>
          <w:sz w:val="20"/>
          <w:szCs w:val="20"/>
        </w:rPr>
        <w:t>These jobs can be new jobs created as a result of the ARRA funding or can be retained jobs which are those previously existing filled positions that are retained as a result of ARRA funding.</w:t>
      </w:r>
    </w:p>
    <w:p w:rsidR="00994931" w:rsidRPr="00E90055" w:rsidRDefault="00994931" w:rsidP="00CA5864">
      <w:pPr>
        <w:pStyle w:val="NoSpacing"/>
        <w:numPr>
          <w:ilvl w:val="0"/>
          <w:numId w:val="19"/>
        </w:numPr>
        <w:rPr>
          <w:rFonts w:ascii="Arial" w:hAnsi="Arial" w:cs="Arial"/>
          <w:sz w:val="20"/>
          <w:szCs w:val="20"/>
        </w:rPr>
      </w:pPr>
      <w:r w:rsidRPr="00E90055">
        <w:rPr>
          <w:rFonts w:ascii="Arial" w:hAnsi="Arial" w:cs="Arial"/>
          <w:sz w:val="20"/>
          <w:szCs w:val="20"/>
        </w:rPr>
        <w:t>Report hours paid during the quarter which includes hours worked and hours paid for leave time, such as vacation, sick, holiday, etc.  If your agency policy pays for leave time which is reportable as wages paid to the employee, then this cost should be reported here if it is funded with the ARRA funds.</w:t>
      </w:r>
    </w:p>
    <w:p w:rsidR="002450F9" w:rsidRDefault="002450F9" w:rsidP="008533CE">
      <w:pPr>
        <w:spacing w:line="160" w:lineRule="exact"/>
        <w:rPr>
          <w:rFonts w:cs="Arial"/>
          <w:b/>
        </w:rPr>
      </w:pPr>
      <w:r>
        <w:rPr>
          <w:rFonts w:cs="Arial"/>
          <w:b/>
        </w:rPr>
        <w:br w:type="page"/>
      </w:r>
    </w:p>
    <w:p w:rsidR="002450F9" w:rsidRPr="00017960" w:rsidRDefault="002450F9" w:rsidP="002450F9">
      <w:pPr>
        <w:jc w:val="center"/>
        <w:rPr>
          <w:rFonts w:cs="Arial"/>
          <w:b/>
          <w:sz w:val="22"/>
          <w:szCs w:val="22"/>
        </w:rPr>
      </w:pPr>
      <w:r w:rsidRPr="00017960">
        <w:rPr>
          <w:rFonts w:cs="Arial"/>
          <w:b/>
          <w:sz w:val="22"/>
          <w:szCs w:val="22"/>
        </w:rPr>
        <w:t>Attachment #</w:t>
      </w:r>
      <w:r w:rsidR="00BD5A7C" w:rsidRPr="00017960">
        <w:rPr>
          <w:rFonts w:cs="Arial"/>
          <w:b/>
          <w:sz w:val="22"/>
          <w:szCs w:val="22"/>
        </w:rPr>
        <w:t>4</w:t>
      </w:r>
    </w:p>
    <w:tbl>
      <w:tblPr>
        <w:tblW w:w="11678" w:type="dxa"/>
        <w:jc w:val="center"/>
        <w:tblInd w:w="741" w:type="dxa"/>
        <w:tblLayout w:type="fixed"/>
        <w:tblLook w:val="04A0"/>
      </w:tblPr>
      <w:tblGrid>
        <w:gridCol w:w="1793"/>
        <w:gridCol w:w="2660"/>
        <w:gridCol w:w="323"/>
        <w:gridCol w:w="1465"/>
        <w:gridCol w:w="965"/>
        <w:gridCol w:w="3032"/>
        <w:gridCol w:w="1440"/>
      </w:tblGrid>
      <w:tr w:rsidR="00E02D1C" w:rsidRPr="00DD5C70" w:rsidTr="00043AB2">
        <w:trPr>
          <w:trHeight w:val="252"/>
          <w:jc w:val="center"/>
        </w:trPr>
        <w:tc>
          <w:tcPr>
            <w:tcW w:w="7206" w:type="dxa"/>
            <w:gridSpan w:val="5"/>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ARRA-CCDF Quarterly Budget-Transaction Report</w:t>
            </w:r>
          </w:p>
        </w:tc>
        <w:tc>
          <w:tcPr>
            <w:tcW w:w="3032"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c>
          <w:tcPr>
            <w:tcW w:w="1440"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r>
      <w:tr w:rsidR="00E02D1C" w:rsidRPr="00DD5C70" w:rsidTr="00043AB2">
        <w:trPr>
          <w:trHeight w:val="432"/>
          <w:jc w:val="center"/>
        </w:trPr>
        <w:tc>
          <w:tcPr>
            <w:tcW w:w="6241" w:type="dxa"/>
            <w:gridSpan w:val="4"/>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Kansas Department of Social &amp; Rehabilitation Services (12-09)</w:t>
            </w:r>
          </w:p>
        </w:tc>
        <w:tc>
          <w:tcPr>
            <w:tcW w:w="9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c>
          <w:tcPr>
            <w:tcW w:w="1440"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r>
      <w:tr w:rsidR="00E02D1C" w:rsidRPr="00DD5C70" w:rsidTr="00043AB2">
        <w:trPr>
          <w:trHeight w:val="300"/>
          <w:jc w:val="center"/>
        </w:trPr>
        <w:tc>
          <w:tcPr>
            <w:tcW w:w="1793" w:type="dxa"/>
            <w:tcBorders>
              <w:top w:val="nil"/>
              <w:left w:val="nil"/>
              <w:bottom w:val="nil"/>
              <w:right w:val="nil"/>
            </w:tcBorders>
            <w:shd w:val="clear" w:color="000000" w:fill="DBE5F1"/>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SECTION I</w:t>
            </w:r>
          </w:p>
        </w:tc>
        <w:tc>
          <w:tcPr>
            <w:tcW w:w="2660" w:type="dxa"/>
            <w:tcBorders>
              <w:top w:val="nil"/>
              <w:left w:val="nil"/>
              <w:bottom w:val="nil"/>
              <w:right w:val="nil"/>
            </w:tcBorders>
            <w:shd w:val="clear" w:color="000000" w:fill="DBE5F1"/>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nil"/>
              <w:right w:val="nil"/>
            </w:tcBorders>
            <w:shd w:val="clear" w:color="000000" w:fill="DBE5F1"/>
            <w:noWrap/>
            <w:hideMark/>
          </w:tcPr>
          <w:p w:rsidR="00E02D1C" w:rsidRPr="00DD5C70" w:rsidRDefault="00E02D1C" w:rsidP="00E02D1C">
            <w:pPr>
              <w:widowControl/>
              <w:jc w:val="center"/>
              <w:rPr>
                <w:rFonts w:ascii="Calibri" w:hAnsi="Calibri"/>
                <w:color w:val="000000"/>
                <w:sz w:val="22"/>
                <w:szCs w:val="22"/>
              </w:rPr>
            </w:pPr>
          </w:p>
        </w:tc>
        <w:tc>
          <w:tcPr>
            <w:tcW w:w="5462" w:type="dxa"/>
            <w:gridSpan w:val="3"/>
            <w:tcBorders>
              <w:top w:val="nil"/>
              <w:left w:val="nil"/>
              <w:bottom w:val="single" w:sz="4" w:space="0" w:color="auto"/>
              <w:right w:val="nil"/>
            </w:tcBorders>
            <w:shd w:val="clear" w:color="000000" w:fill="DBE5F1"/>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RECIPIENT DATA</w:t>
            </w:r>
          </w:p>
        </w:tc>
        <w:tc>
          <w:tcPr>
            <w:tcW w:w="1440" w:type="dxa"/>
            <w:tcBorders>
              <w:top w:val="nil"/>
              <w:left w:val="nil"/>
              <w:bottom w:val="nil"/>
              <w:right w:val="nil"/>
            </w:tcBorders>
            <w:shd w:val="clear" w:color="000000" w:fill="DBE5F1"/>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nil"/>
              <w:right w:val="single" w:sz="4" w:space="0" w:color="auto"/>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Fund Recipient Name and</w:t>
            </w:r>
          </w:p>
        </w:tc>
        <w:tc>
          <w:tcPr>
            <w:tcW w:w="323" w:type="dxa"/>
            <w:tcBorders>
              <w:top w:val="single" w:sz="4" w:space="0" w:color="auto"/>
              <w:left w:val="nil"/>
              <w:bottom w:val="nil"/>
              <w:right w:val="nil"/>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p>
        </w:tc>
        <w:tc>
          <w:tcPr>
            <w:tcW w:w="243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Grant Number:</w:t>
            </w: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left"/>
              <w:rPr>
                <w:rFonts w:ascii="Calibri" w:hAnsi="Calibri"/>
                <w:b/>
                <w:bCs/>
                <w:color w:val="000000"/>
                <w:sz w:val="22"/>
                <w:szCs w:val="22"/>
              </w:rPr>
            </w:pPr>
            <w:r w:rsidRPr="00DD5C70">
              <w:rPr>
                <w:rFonts w:ascii="Calibri" w:hAnsi="Calibri"/>
                <w:b/>
                <w:bCs/>
                <w:color w:val="000000"/>
                <w:sz w:val="22"/>
                <w:szCs w:val="22"/>
              </w:rPr>
              <w:t>Federal Employer ID Number:</w:t>
            </w:r>
          </w:p>
        </w:tc>
        <w:tc>
          <w:tcPr>
            <w:tcW w:w="1440" w:type="dxa"/>
            <w:tcBorders>
              <w:top w:val="single" w:sz="4" w:space="0" w:color="auto"/>
              <w:left w:val="nil"/>
              <w:bottom w:val="single" w:sz="4" w:space="0" w:color="auto"/>
              <w:right w:val="single" w:sz="4" w:space="0" w:color="auto"/>
            </w:tcBorders>
            <w:shd w:val="clear" w:color="auto" w:fill="auto"/>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nil"/>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Full Mailing Address:</w:t>
            </w:r>
          </w:p>
        </w:tc>
        <w:tc>
          <w:tcPr>
            <w:tcW w:w="323" w:type="dxa"/>
            <w:tcBorders>
              <w:top w:val="nil"/>
              <w:left w:val="nil"/>
              <w:bottom w:val="single" w:sz="4" w:space="0" w:color="auto"/>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2430" w:type="dxa"/>
            <w:gridSpan w:val="2"/>
            <w:tcBorders>
              <w:top w:val="single" w:sz="4" w:space="0" w:color="auto"/>
              <w:left w:val="single" w:sz="4" w:space="0" w:color="auto"/>
              <w:bottom w:val="single" w:sz="4" w:space="0" w:color="auto"/>
              <w:right w:val="single" w:sz="4" w:space="0" w:color="000000"/>
            </w:tcBorders>
            <w:shd w:val="clear" w:color="000000" w:fill="EAF1DD"/>
            <w:noWrap/>
            <w:hideMark/>
          </w:tcPr>
          <w:p w:rsidR="00E02D1C" w:rsidRPr="00DD5C70" w:rsidRDefault="00E02D1C" w:rsidP="00E02D1C">
            <w:pPr>
              <w:widowControl/>
              <w:jc w:val="center"/>
              <w:rPr>
                <w:rFonts w:ascii="Calibri" w:hAnsi="Calibri"/>
                <w:color w:val="000000"/>
                <w:sz w:val="22"/>
                <w:szCs w:val="22"/>
              </w:rPr>
            </w:pPr>
          </w:p>
        </w:tc>
        <w:tc>
          <w:tcPr>
            <w:tcW w:w="4472" w:type="dxa"/>
            <w:gridSpan w:val="2"/>
            <w:tcBorders>
              <w:top w:val="single" w:sz="4" w:space="0" w:color="auto"/>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000000" w:fill="EAF1DD"/>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single" w:sz="4" w:space="0" w:color="auto"/>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single" w:sz="4" w:space="0" w:color="auto"/>
              <w:bottom w:val="single" w:sz="4" w:space="0" w:color="auto"/>
              <w:right w:val="nil"/>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Grant Period:</w:t>
            </w:r>
          </w:p>
        </w:tc>
        <w:tc>
          <w:tcPr>
            <w:tcW w:w="965"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left"/>
              <w:rPr>
                <w:rFonts w:ascii="Calibri" w:hAnsi="Calibri"/>
                <w:b/>
                <w:bCs/>
                <w:color w:val="000000"/>
                <w:sz w:val="22"/>
                <w:szCs w:val="22"/>
              </w:rPr>
            </w:pPr>
            <w:r w:rsidRPr="00DD5C70">
              <w:rPr>
                <w:rFonts w:ascii="Calibri" w:hAnsi="Calibri"/>
                <w:b/>
                <w:bCs/>
                <w:color w:val="000000"/>
                <w:sz w:val="22"/>
                <w:szCs w:val="22"/>
              </w:rPr>
              <w:t>Reporting Period - Quarter ending:</w:t>
            </w:r>
          </w:p>
        </w:tc>
        <w:tc>
          <w:tcPr>
            <w:tcW w:w="1440"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233"/>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000000" w:fill="EAF1DD"/>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2430" w:type="dxa"/>
            <w:gridSpan w:val="2"/>
            <w:tcBorders>
              <w:top w:val="single" w:sz="4" w:space="0" w:color="auto"/>
              <w:left w:val="nil"/>
              <w:bottom w:val="single" w:sz="4" w:space="0" w:color="auto"/>
              <w:right w:val="single" w:sz="4" w:space="0" w:color="auto"/>
            </w:tcBorders>
            <w:shd w:val="clear" w:color="000000" w:fill="EAF1DD"/>
            <w:noWrap/>
            <w:hideMark/>
          </w:tcPr>
          <w:p w:rsidR="00E02D1C" w:rsidRPr="00DD5C70" w:rsidRDefault="00E02D1C" w:rsidP="00E02D1C">
            <w:pPr>
              <w:widowControl/>
              <w:jc w:val="center"/>
              <w:rPr>
                <w:rFonts w:ascii="Calibri" w:hAnsi="Calibri"/>
                <w:color w:val="000000"/>
                <w:sz w:val="22"/>
                <w:szCs w:val="22"/>
              </w:rPr>
            </w:pPr>
          </w:p>
        </w:tc>
        <w:tc>
          <w:tcPr>
            <w:tcW w:w="4472" w:type="dxa"/>
            <w:gridSpan w:val="2"/>
            <w:tcBorders>
              <w:top w:val="single" w:sz="4" w:space="0" w:color="auto"/>
              <w:left w:val="nil"/>
              <w:bottom w:val="single" w:sz="4" w:space="0" w:color="auto"/>
              <w:right w:val="single" w:sz="4" w:space="0" w:color="000000"/>
            </w:tcBorders>
            <w:shd w:val="clear" w:color="000000" w:fill="FFFF00"/>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000000" w:fill="EAF1DD"/>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single" w:sz="4" w:space="0" w:color="auto"/>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single" w:sz="4" w:space="0" w:color="auto"/>
              <w:bottom w:val="single" w:sz="4" w:space="0" w:color="auto"/>
              <w:right w:val="nil"/>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DUNS #:</w:t>
            </w:r>
          </w:p>
        </w:tc>
        <w:tc>
          <w:tcPr>
            <w:tcW w:w="965"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4472"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DD5C70">
            <w:pPr>
              <w:widowControl/>
              <w:jc w:val="left"/>
              <w:rPr>
                <w:rFonts w:ascii="Calibri" w:hAnsi="Calibri"/>
                <w:b/>
                <w:bCs/>
                <w:color w:val="000000"/>
                <w:sz w:val="22"/>
                <w:szCs w:val="22"/>
              </w:rPr>
            </w:pPr>
            <w:r w:rsidRPr="00DD5C70">
              <w:rPr>
                <w:rFonts w:ascii="Calibri" w:hAnsi="Calibri"/>
                <w:b/>
                <w:bCs/>
                <w:color w:val="000000"/>
                <w:sz w:val="22"/>
                <w:szCs w:val="22"/>
              </w:rPr>
              <w:t>1.  Total Grant Amount:</w:t>
            </w:r>
          </w:p>
        </w:tc>
      </w:tr>
      <w:tr w:rsidR="00E02D1C" w:rsidRPr="00DD5C70" w:rsidTr="00043AB2">
        <w:trPr>
          <w:trHeight w:val="188"/>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000000" w:fill="EAF1DD"/>
            <w:noWrap/>
            <w:hideMark/>
          </w:tcPr>
          <w:p w:rsidR="00E02D1C" w:rsidRPr="00DD5C70" w:rsidRDefault="00E02D1C" w:rsidP="00E02D1C">
            <w:pPr>
              <w:widowControl/>
              <w:jc w:val="center"/>
              <w:rPr>
                <w:rFonts w:ascii="Calibri" w:hAnsi="Calibri"/>
                <w:b/>
                <w:bCs/>
                <w:color w:val="000000"/>
                <w:sz w:val="22"/>
                <w:szCs w:val="22"/>
              </w:rPr>
            </w:pPr>
          </w:p>
        </w:tc>
        <w:tc>
          <w:tcPr>
            <w:tcW w:w="323" w:type="dxa"/>
            <w:tcBorders>
              <w:top w:val="nil"/>
              <w:left w:val="nil"/>
              <w:bottom w:val="single" w:sz="4" w:space="0" w:color="auto"/>
              <w:right w:val="nil"/>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p>
        </w:tc>
        <w:tc>
          <w:tcPr>
            <w:tcW w:w="2430" w:type="dxa"/>
            <w:gridSpan w:val="2"/>
            <w:tcBorders>
              <w:top w:val="single" w:sz="4" w:space="0" w:color="auto"/>
              <w:left w:val="single" w:sz="4" w:space="0" w:color="auto"/>
              <w:bottom w:val="single" w:sz="4" w:space="0" w:color="auto"/>
              <w:right w:val="single" w:sz="4" w:space="0" w:color="000000"/>
            </w:tcBorders>
            <w:shd w:val="clear" w:color="000000" w:fill="EAF1DD"/>
            <w:noWrap/>
            <w:hideMark/>
          </w:tcPr>
          <w:p w:rsidR="00E02D1C" w:rsidRPr="00DD5C70" w:rsidRDefault="00E02D1C" w:rsidP="00E02D1C">
            <w:pPr>
              <w:widowControl/>
              <w:jc w:val="center"/>
              <w:rPr>
                <w:rFonts w:ascii="Calibri" w:hAnsi="Calibri"/>
                <w:color w:val="000000"/>
                <w:sz w:val="22"/>
                <w:szCs w:val="22"/>
              </w:rPr>
            </w:pPr>
          </w:p>
        </w:tc>
        <w:tc>
          <w:tcPr>
            <w:tcW w:w="4472" w:type="dxa"/>
            <w:gridSpan w:val="2"/>
            <w:tcBorders>
              <w:top w:val="single" w:sz="4" w:space="0" w:color="auto"/>
              <w:left w:val="nil"/>
              <w:bottom w:val="single" w:sz="4" w:space="0" w:color="auto"/>
              <w:right w:val="single" w:sz="4" w:space="0" w:color="000000"/>
            </w:tcBorders>
            <w:shd w:val="clear" w:color="000000" w:fill="EAF1DD"/>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Fund Recipient's Congressional District</w:t>
            </w:r>
          </w:p>
        </w:tc>
        <w:tc>
          <w:tcPr>
            <w:tcW w:w="323" w:type="dxa"/>
            <w:tcBorders>
              <w:top w:val="nil"/>
              <w:left w:val="nil"/>
              <w:bottom w:val="single" w:sz="4" w:space="0" w:color="auto"/>
              <w:right w:val="nil"/>
            </w:tcBorders>
            <w:shd w:val="clear" w:color="000000" w:fill="EAF1DD"/>
            <w:noWrap/>
            <w:hideMark/>
          </w:tcPr>
          <w:p w:rsidR="00E02D1C" w:rsidRPr="00DD5C70" w:rsidRDefault="00E02D1C" w:rsidP="00E02D1C">
            <w:pPr>
              <w:widowControl/>
              <w:jc w:val="center"/>
              <w:rPr>
                <w:rFonts w:ascii="Calibri" w:hAnsi="Calibri"/>
                <w:color w:val="000000"/>
                <w:sz w:val="22"/>
                <w:szCs w:val="22"/>
              </w:rPr>
            </w:pPr>
          </w:p>
        </w:tc>
        <w:tc>
          <w:tcPr>
            <w:tcW w:w="5462" w:type="dxa"/>
            <w:gridSpan w:val="3"/>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Project Service Area Congressional District(s)</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233"/>
          <w:jc w:val="center"/>
        </w:trPr>
        <w:tc>
          <w:tcPr>
            <w:tcW w:w="179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2660"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c>
          <w:tcPr>
            <w:tcW w:w="1440"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r>
      <w:tr w:rsidR="00E02D1C" w:rsidRPr="00DD5C70" w:rsidTr="00043AB2">
        <w:trPr>
          <w:trHeight w:val="300"/>
          <w:jc w:val="center"/>
        </w:trPr>
        <w:tc>
          <w:tcPr>
            <w:tcW w:w="1793" w:type="dxa"/>
            <w:tcBorders>
              <w:top w:val="nil"/>
              <w:left w:val="nil"/>
              <w:bottom w:val="nil"/>
              <w:right w:val="nil"/>
            </w:tcBorders>
            <w:shd w:val="clear" w:color="000000" w:fill="DBE5F1"/>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SECTION II</w:t>
            </w:r>
          </w:p>
        </w:tc>
        <w:tc>
          <w:tcPr>
            <w:tcW w:w="2660" w:type="dxa"/>
            <w:tcBorders>
              <w:top w:val="nil"/>
              <w:left w:val="nil"/>
              <w:bottom w:val="nil"/>
              <w:right w:val="nil"/>
            </w:tcBorders>
            <w:shd w:val="clear" w:color="000000" w:fill="DBE5F1"/>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nil"/>
              <w:right w:val="nil"/>
            </w:tcBorders>
            <w:shd w:val="clear" w:color="000000" w:fill="DBE5F1"/>
            <w:noWrap/>
            <w:hideMark/>
          </w:tcPr>
          <w:p w:rsidR="00E02D1C" w:rsidRPr="00DD5C70" w:rsidRDefault="00E02D1C" w:rsidP="00E02D1C">
            <w:pPr>
              <w:widowControl/>
              <w:jc w:val="center"/>
              <w:rPr>
                <w:rFonts w:ascii="Calibri" w:hAnsi="Calibri"/>
                <w:color w:val="000000"/>
                <w:sz w:val="22"/>
                <w:szCs w:val="22"/>
              </w:rPr>
            </w:pPr>
          </w:p>
        </w:tc>
        <w:tc>
          <w:tcPr>
            <w:tcW w:w="5462" w:type="dxa"/>
            <w:gridSpan w:val="3"/>
            <w:tcBorders>
              <w:top w:val="nil"/>
              <w:left w:val="nil"/>
              <w:bottom w:val="single" w:sz="4" w:space="0" w:color="auto"/>
              <w:right w:val="nil"/>
            </w:tcBorders>
            <w:shd w:val="clear" w:color="000000" w:fill="DBE5F1"/>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EXPENDITURE INFORMATION</w:t>
            </w:r>
          </w:p>
        </w:tc>
        <w:tc>
          <w:tcPr>
            <w:tcW w:w="1440" w:type="dxa"/>
            <w:tcBorders>
              <w:top w:val="nil"/>
              <w:left w:val="nil"/>
              <w:bottom w:val="nil"/>
              <w:right w:val="nil"/>
            </w:tcBorders>
            <w:shd w:val="clear" w:color="000000" w:fill="DBE5F1"/>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998"/>
          <w:jc w:val="center"/>
        </w:trPr>
        <w:tc>
          <w:tcPr>
            <w:tcW w:w="44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Project Budget</w:t>
            </w:r>
          </w:p>
        </w:tc>
        <w:tc>
          <w:tcPr>
            <w:tcW w:w="323"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E02D1C" w:rsidRPr="00DD5C70" w:rsidRDefault="00E02D1C" w:rsidP="00E02D1C">
            <w:pPr>
              <w:widowControl/>
              <w:jc w:val="center"/>
              <w:rPr>
                <w:rFonts w:ascii="Calibri" w:hAnsi="Calibri"/>
                <w:color w:val="000000"/>
                <w:sz w:val="18"/>
                <w:szCs w:val="18"/>
              </w:rPr>
            </w:pPr>
          </w:p>
        </w:tc>
        <w:tc>
          <w:tcPr>
            <w:tcW w:w="1465" w:type="dxa"/>
            <w:tcBorders>
              <w:top w:val="nil"/>
              <w:left w:val="nil"/>
              <w:bottom w:val="single" w:sz="4" w:space="0" w:color="auto"/>
              <w:right w:val="single" w:sz="4" w:space="0" w:color="auto"/>
            </w:tcBorders>
            <w:shd w:val="clear" w:color="auto" w:fill="auto"/>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A.  Prior Cumulative Total</w:t>
            </w:r>
          </w:p>
        </w:tc>
        <w:tc>
          <w:tcPr>
            <w:tcW w:w="965" w:type="dxa"/>
            <w:tcBorders>
              <w:top w:val="nil"/>
              <w:left w:val="nil"/>
              <w:bottom w:val="single" w:sz="4" w:space="0" w:color="auto"/>
              <w:right w:val="single" w:sz="4" w:space="0" w:color="auto"/>
            </w:tcBorders>
            <w:shd w:val="clear" w:color="auto" w:fill="auto"/>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B.  Current Quarter Total</w:t>
            </w:r>
          </w:p>
        </w:tc>
        <w:tc>
          <w:tcPr>
            <w:tcW w:w="3032" w:type="dxa"/>
            <w:tcBorders>
              <w:top w:val="nil"/>
              <w:left w:val="nil"/>
              <w:bottom w:val="single" w:sz="4" w:space="0" w:color="auto"/>
              <w:right w:val="single" w:sz="4" w:space="0" w:color="auto"/>
            </w:tcBorders>
            <w:shd w:val="clear" w:color="auto" w:fill="auto"/>
            <w:hideMark/>
          </w:tcPr>
          <w:p w:rsidR="00E02D1C" w:rsidRPr="00DD5C70" w:rsidRDefault="00E02D1C" w:rsidP="00DD5C70">
            <w:pPr>
              <w:widowControl/>
              <w:jc w:val="center"/>
              <w:rPr>
                <w:rFonts w:ascii="Calibri" w:hAnsi="Calibri"/>
                <w:b/>
                <w:bCs/>
                <w:color w:val="000000"/>
                <w:sz w:val="22"/>
                <w:szCs w:val="22"/>
              </w:rPr>
            </w:pPr>
            <w:r w:rsidRPr="00DD5C70">
              <w:rPr>
                <w:rFonts w:ascii="Calibri" w:hAnsi="Calibri"/>
                <w:b/>
                <w:bCs/>
                <w:color w:val="000000"/>
                <w:sz w:val="22"/>
                <w:szCs w:val="22"/>
              </w:rPr>
              <w:t>C.  Cumulative Total</w:t>
            </w:r>
          </w:p>
        </w:tc>
        <w:tc>
          <w:tcPr>
            <w:tcW w:w="1440" w:type="dxa"/>
            <w:tcBorders>
              <w:top w:val="single" w:sz="4" w:space="0" w:color="auto"/>
              <w:left w:val="nil"/>
              <w:bottom w:val="single" w:sz="4" w:space="0" w:color="auto"/>
              <w:right w:val="single" w:sz="4" w:space="0" w:color="auto"/>
            </w:tcBorders>
            <w:shd w:val="clear" w:color="auto" w:fill="auto"/>
            <w:hideMark/>
          </w:tcPr>
          <w:p w:rsidR="00E02D1C" w:rsidRPr="00DD5C70" w:rsidRDefault="00E02D1C" w:rsidP="00DD5C70">
            <w:pPr>
              <w:widowControl/>
              <w:jc w:val="center"/>
              <w:rPr>
                <w:rFonts w:ascii="Calibri" w:hAnsi="Calibri"/>
                <w:b/>
                <w:bCs/>
                <w:color w:val="000000"/>
                <w:sz w:val="22"/>
                <w:szCs w:val="22"/>
              </w:rPr>
            </w:pPr>
            <w:r w:rsidRPr="00DD5C70">
              <w:rPr>
                <w:rFonts w:ascii="Calibri" w:hAnsi="Calibri"/>
                <w:b/>
                <w:bCs/>
                <w:color w:val="000000"/>
                <w:sz w:val="22"/>
                <w:szCs w:val="22"/>
              </w:rPr>
              <w:t>D.  Approved Budget</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2.  Personnel</w:t>
            </w: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3.  Employer Taxes &amp; Fringe benefits</w:t>
            </w: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4.  Travel</w:t>
            </w: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5.  Equipment (value over $500, life &gt; 1 year)</w:t>
            </w: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6.  Consumable Supplies</w:t>
            </w: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7.  Facilities</w:t>
            </w: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8.  Contractual</w:t>
            </w: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9.  Education and Training</w:t>
            </w: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630"/>
          <w:jc w:val="center"/>
        </w:trPr>
        <w:tc>
          <w:tcPr>
            <w:tcW w:w="1793" w:type="dxa"/>
            <w:tcBorders>
              <w:top w:val="nil"/>
              <w:left w:val="single" w:sz="4" w:space="0" w:color="auto"/>
              <w:bottom w:val="nil"/>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10.  Other: (specify)</w:t>
            </w:r>
          </w:p>
        </w:tc>
        <w:tc>
          <w:tcPr>
            <w:tcW w:w="2660" w:type="dxa"/>
            <w:tcBorders>
              <w:top w:val="nil"/>
              <w:left w:val="nil"/>
              <w:bottom w:val="nil"/>
              <w:right w:val="single" w:sz="4" w:space="0" w:color="auto"/>
            </w:tcBorders>
            <w:shd w:val="clear" w:color="000000" w:fill="FFFF00"/>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single" w:sz="4" w:space="0" w:color="auto"/>
              <w:right w:val="single" w:sz="4" w:space="0" w:color="auto"/>
            </w:tcBorders>
            <w:shd w:val="clear" w:color="auto" w:fill="auto"/>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49"/>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11. Indirect Costs</w:t>
            </w:r>
          </w:p>
        </w:tc>
        <w:tc>
          <w:tcPr>
            <w:tcW w:w="323" w:type="dxa"/>
            <w:tcBorders>
              <w:top w:val="nil"/>
              <w:left w:val="nil"/>
              <w:bottom w:val="single" w:sz="4" w:space="0" w:color="auto"/>
              <w:right w:val="single" w:sz="4" w:space="0" w:color="auto"/>
            </w:tcBorders>
            <w:shd w:val="clear" w:color="auto" w:fill="auto"/>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nil"/>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12.  Total</w:t>
            </w: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$0.00</w:t>
            </w:r>
          </w:p>
        </w:tc>
        <w:tc>
          <w:tcPr>
            <w:tcW w:w="965"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$0.00</w:t>
            </w: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r>
      <w:tr w:rsidR="00E02D1C" w:rsidRPr="00DD5C70" w:rsidTr="00043AB2">
        <w:trPr>
          <w:trHeight w:val="197"/>
          <w:jc w:val="center"/>
        </w:trPr>
        <w:tc>
          <w:tcPr>
            <w:tcW w:w="179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2660"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c>
          <w:tcPr>
            <w:tcW w:w="1440"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r>
      <w:tr w:rsidR="00E02D1C" w:rsidRPr="00DD5C70" w:rsidTr="00043AB2">
        <w:trPr>
          <w:trHeight w:val="612"/>
          <w:jc w:val="center"/>
        </w:trPr>
        <w:tc>
          <w:tcPr>
            <w:tcW w:w="4453" w:type="dxa"/>
            <w:gridSpan w:val="2"/>
            <w:tcBorders>
              <w:top w:val="nil"/>
              <w:left w:val="nil"/>
              <w:bottom w:val="nil"/>
              <w:right w:val="nil"/>
            </w:tcBorders>
            <w:shd w:val="clear" w:color="auto" w:fill="auto"/>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nil"/>
              <w:right w:val="nil"/>
            </w:tcBorders>
            <w:shd w:val="clear" w:color="auto" w:fill="auto"/>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nil"/>
              <w:right w:val="nil"/>
            </w:tcBorders>
            <w:shd w:val="clear" w:color="auto" w:fill="auto"/>
            <w:vAlign w:val="bottom"/>
            <w:hideMark/>
          </w:tcPr>
          <w:p w:rsidR="00E02D1C" w:rsidRPr="00DD5C70" w:rsidRDefault="00E02D1C" w:rsidP="00E02D1C">
            <w:pPr>
              <w:widowControl/>
              <w:jc w:val="center"/>
              <w:rPr>
                <w:rFonts w:ascii="Calibri" w:hAnsi="Calibri"/>
                <w:color w:val="000000"/>
                <w:sz w:val="22"/>
                <w:szCs w:val="22"/>
              </w:rPr>
            </w:pPr>
          </w:p>
        </w:tc>
        <w:tc>
          <w:tcPr>
            <w:tcW w:w="399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13.  Grant $$ Remaining:</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r>
      <w:tr w:rsidR="00E02D1C" w:rsidRPr="00DD5C70" w:rsidTr="00043AB2">
        <w:trPr>
          <w:trHeight w:val="197"/>
          <w:jc w:val="center"/>
        </w:trPr>
        <w:tc>
          <w:tcPr>
            <w:tcW w:w="179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2660"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c>
          <w:tcPr>
            <w:tcW w:w="1440"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r>
      <w:tr w:rsidR="00E02D1C" w:rsidRPr="00DD5C70" w:rsidTr="00043AB2">
        <w:trPr>
          <w:trHeight w:val="300"/>
          <w:jc w:val="center"/>
        </w:trPr>
        <w:tc>
          <w:tcPr>
            <w:tcW w:w="1793" w:type="dxa"/>
            <w:tcBorders>
              <w:top w:val="nil"/>
              <w:left w:val="nil"/>
              <w:bottom w:val="nil"/>
              <w:right w:val="nil"/>
            </w:tcBorders>
            <w:shd w:val="clear" w:color="000000" w:fill="DBE5F1"/>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SECTION III</w:t>
            </w:r>
          </w:p>
        </w:tc>
        <w:tc>
          <w:tcPr>
            <w:tcW w:w="2660" w:type="dxa"/>
            <w:tcBorders>
              <w:top w:val="nil"/>
              <w:left w:val="nil"/>
              <w:bottom w:val="nil"/>
              <w:right w:val="nil"/>
            </w:tcBorders>
            <w:shd w:val="clear" w:color="000000" w:fill="DBE5F1"/>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nil"/>
              <w:right w:val="nil"/>
            </w:tcBorders>
            <w:shd w:val="clear" w:color="000000" w:fill="DBE5F1"/>
            <w:noWrap/>
            <w:hideMark/>
          </w:tcPr>
          <w:p w:rsidR="00E02D1C" w:rsidRPr="00DD5C70" w:rsidRDefault="00E02D1C" w:rsidP="00E02D1C">
            <w:pPr>
              <w:widowControl/>
              <w:jc w:val="center"/>
              <w:rPr>
                <w:rFonts w:ascii="Calibri" w:hAnsi="Calibri"/>
                <w:color w:val="000000"/>
                <w:sz w:val="22"/>
                <w:szCs w:val="22"/>
              </w:rPr>
            </w:pPr>
          </w:p>
        </w:tc>
        <w:tc>
          <w:tcPr>
            <w:tcW w:w="5462" w:type="dxa"/>
            <w:gridSpan w:val="3"/>
            <w:tcBorders>
              <w:top w:val="nil"/>
              <w:left w:val="nil"/>
              <w:bottom w:val="single" w:sz="4" w:space="0" w:color="auto"/>
              <w:right w:val="nil"/>
            </w:tcBorders>
            <w:shd w:val="clear" w:color="000000" w:fill="DBE5F1"/>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CASH and VENDOR PAYMENTS</w:t>
            </w:r>
          </w:p>
        </w:tc>
        <w:tc>
          <w:tcPr>
            <w:tcW w:w="1440" w:type="dxa"/>
            <w:tcBorders>
              <w:top w:val="nil"/>
              <w:left w:val="nil"/>
              <w:bottom w:val="nil"/>
              <w:right w:val="nil"/>
            </w:tcBorders>
            <w:shd w:val="clear" w:color="000000" w:fill="DBE5F1"/>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6241" w:type="dxa"/>
            <w:gridSpan w:val="4"/>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Cash Report for this Grant</w:t>
            </w:r>
          </w:p>
        </w:tc>
        <w:tc>
          <w:tcPr>
            <w:tcW w:w="5437" w:type="dxa"/>
            <w:gridSpan w:val="3"/>
            <w:tcBorders>
              <w:top w:val="single" w:sz="4" w:space="0" w:color="auto"/>
              <w:left w:val="nil"/>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Vendor Reporting for Current Quarter</w:t>
            </w:r>
          </w:p>
        </w:tc>
      </w:tr>
      <w:tr w:rsidR="00E02D1C" w:rsidRPr="00DD5C70" w:rsidTr="00043AB2">
        <w:trPr>
          <w:trHeight w:val="548"/>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14.  ARRA Cash on Hand (Beginning of Quarter):</w:t>
            </w:r>
          </w:p>
        </w:tc>
        <w:tc>
          <w:tcPr>
            <w:tcW w:w="323" w:type="dxa"/>
            <w:tcBorders>
              <w:top w:val="nil"/>
              <w:left w:val="nil"/>
              <w:bottom w:val="single" w:sz="4" w:space="0" w:color="auto"/>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single" w:sz="4" w:space="0" w:color="auto"/>
              <w:bottom w:val="single" w:sz="4" w:space="0" w:color="auto"/>
              <w:right w:val="nil"/>
            </w:tcBorders>
            <w:shd w:val="clear" w:color="000000" w:fill="FFFF00"/>
            <w:hideMark/>
          </w:tcPr>
          <w:p w:rsidR="00E02D1C" w:rsidRPr="00DD5C70" w:rsidRDefault="00E02D1C" w:rsidP="00E02D1C">
            <w:pPr>
              <w:widowControl/>
              <w:jc w:val="center"/>
              <w:rPr>
                <w:rFonts w:ascii="Calibri" w:hAnsi="Calibri"/>
                <w:color w:val="000000"/>
                <w:sz w:val="22"/>
                <w:szCs w:val="22"/>
              </w:rPr>
            </w:pPr>
          </w:p>
        </w:tc>
        <w:tc>
          <w:tcPr>
            <w:tcW w:w="399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18.  Total # of individual vendor payments made ≥ $25,000:</w:t>
            </w:r>
          </w:p>
        </w:tc>
        <w:tc>
          <w:tcPr>
            <w:tcW w:w="1440" w:type="dxa"/>
            <w:tcBorders>
              <w:top w:val="nil"/>
              <w:left w:val="nil"/>
              <w:bottom w:val="single" w:sz="4" w:space="0" w:color="auto"/>
              <w:right w:val="single" w:sz="4" w:space="0" w:color="auto"/>
            </w:tcBorders>
            <w:shd w:val="clear" w:color="000000" w:fill="FFFF00"/>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530"/>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15.  ARRA Receipts during current quarter:</w:t>
            </w:r>
          </w:p>
        </w:tc>
        <w:tc>
          <w:tcPr>
            <w:tcW w:w="323" w:type="dxa"/>
            <w:tcBorders>
              <w:top w:val="nil"/>
              <w:left w:val="nil"/>
              <w:bottom w:val="single" w:sz="4" w:space="0" w:color="auto"/>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single" w:sz="4" w:space="0" w:color="auto"/>
              <w:bottom w:val="single" w:sz="4" w:space="0" w:color="auto"/>
              <w:right w:val="nil"/>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99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19.  Total $ of individual vendor payments made ≥ $25,000:</w:t>
            </w:r>
          </w:p>
        </w:tc>
        <w:tc>
          <w:tcPr>
            <w:tcW w:w="1440" w:type="dxa"/>
            <w:tcBorders>
              <w:top w:val="nil"/>
              <w:left w:val="nil"/>
              <w:bottom w:val="single" w:sz="4" w:space="0" w:color="auto"/>
              <w:right w:val="single" w:sz="4" w:space="0" w:color="auto"/>
            </w:tcBorders>
            <w:shd w:val="clear" w:color="000000" w:fill="FFFF00"/>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512"/>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16.  ARRA Disbursements during current quarter:</w:t>
            </w:r>
          </w:p>
        </w:tc>
        <w:tc>
          <w:tcPr>
            <w:tcW w:w="323" w:type="dxa"/>
            <w:tcBorders>
              <w:top w:val="nil"/>
              <w:left w:val="nil"/>
              <w:bottom w:val="single" w:sz="4" w:space="0" w:color="auto"/>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single" w:sz="4" w:space="0" w:color="auto"/>
              <w:bottom w:val="single" w:sz="4" w:space="0" w:color="auto"/>
              <w:right w:val="nil"/>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99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20.  Total # of individual vendor payments made &lt; $25,000:</w:t>
            </w:r>
          </w:p>
        </w:tc>
        <w:tc>
          <w:tcPr>
            <w:tcW w:w="1440" w:type="dxa"/>
            <w:tcBorders>
              <w:top w:val="nil"/>
              <w:left w:val="nil"/>
              <w:bottom w:val="single" w:sz="4" w:space="0" w:color="auto"/>
              <w:right w:val="single" w:sz="4" w:space="0" w:color="auto"/>
            </w:tcBorders>
            <w:shd w:val="clear" w:color="000000" w:fill="FFFF00"/>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512"/>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17.  ARRA Cash on Hand (End of Quarter):</w:t>
            </w:r>
          </w:p>
        </w:tc>
        <w:tc>
          <w:tcPr>
            <w:tcW w:w="323" w:type="dxa"/>
            <w:tcBorders>
              <w:top w:val="nil"/>
              <w:left w:val="nil"/>
              <w:bottom w:val="single" w:sz="4" w:space="0" w:color="auto"/>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single" w:sz="4" w:space="0" w:color="auto"/>
              <w:bottom w:val="single" w:sz="4" w:space="0" w:color="auto"/>
              <w:right w:val="nil"/>
            </w:tcBorders>
            <w:shd w:val="clear" w:color="000000" w:fill="FFFF00"/>
            <w:hideMark/>
          </w:tcPr>
          <w:p w:rsidR="00E02D1C" w:rsidRPr="00DD5C70" w:rsidRDefault="00E02D1C" w:rsidP="00E02D1C">
            <w:pPr>
              <w:widowControl/>
              <w:jc w:val="center"/>
              <w:rPr>
                <w:rFonts w:ascii="Calibri" w:hAnsi="Calibri"/>
                <w:color w:val="000000"/>
                <w:sz w:val="22"/>
                <w:szCs w:val="22"/>
              </w:rPr>
            </w:pPr>
          </w:p>
        </w:tc>
        <w:tc>
          <w:tcPr>
            <w:tcW w:w="399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21.  Total $ of individual vendor payments made &lt; $25,000:</w:t>
            </w:r>
          </w:p>
        </w:tc>
        <w:tc>
          <w:tcPr>
            <w:tcW w:w="1440" w:type="dxa"/>
            <w:tcBorders>
              <w:top w:val="nil"/>
              <w:left w:val="nil"/>
              <w:bottom w:val="single" w:sz="4" w:space="0" w:color="auto"/>
              <w:right w:val="single" w:sz="4" w:space="0" w:color="auto"/>
            </w:tcBorders>
            <w:shd w:val="clear" w:color="000000" w:fill="FFFF00"/>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233"/>
          <w:jc w:val="center"/>
        </w:trPr>
        <w:tc>
          <w:tcPr>
            <w:tcW w:w="179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2660"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nil"/>
              <w:right w:val="nil"/>
            </w:tcBorders>
            <w:shd w:val="clear" w:color="auto" w:fill="auto"/>
            <w:noWrap/>
            <w:vAlign w:val="bottom"/>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nil"/>
              <w:right w:val="nil"/>
            </w:tcBorders>
            <w:shd w:val="clear" w:color="auto" w:fill="auto"/>
            <w:noWrap/>
            <w:vAlign w:val="bottom"/>
            <w:hideMark/>
          </w:tcPr>
          <w:p w:rsidR="00E02D1C" w:rsidRPr="00DD5C70" w:rsidRDefault="00E02D1C" w:rsidP="00DD5C70">
            <w:pPr>
              <w:widowControl/>
              <w:jc w:val="left"/>
              <w:rPr>
                <w:rFonts w:ascii="Calibri" w:hAnsi="Calibri"/>
                <w:color w:val="000000"/>
                <w:sz w:val="22"/>
                <w:szCs w:val="22"/>
              </w:rPr>
            </w:pPr>
          </w:p>
        </w:tc>
        <w:tc>
          <w:tcPr>
            <w:tcW w:w="1440" w:type="dxa"/>
            <w:tcBorders>
              <w:top w:val="nil"/>
              <w:left w:val="nil"/>
              <w:bottom w:val="nil"/>
              <w:right w:val="nil"/>
            </w:tcBorders>
            <w:shd w:val="clear" w:color="auto" w:fill="auto"/>
            <w:noWrap/>
            <w:vAlign w:val="bottom"/>
            <w:hideMark/>
          </w:tcPr>
          <w:p w:rsidR="00E02D1C" w:rsidRPr="00DD5C70" w:rsidRDefault="00E02D1C" w:rsidP="00DD5C70">
            <w:pPr>
              <w:widowControl/>
              <w:jc w:val="left"/>
              <w:rPr>
                <w:rFonts w:ascii="Calibri" w:hAnsi="Calibri"/>
                <w:color w:val="000000"/>
                <w:sz w:val="22"/>
                <w:szCs w:val="22"/>
              </w:rPr>
            </w:pPr>
          </w:p>
        </w:tc>
      </w:tr>
      <w:tr w:rsidR="00E02D1C" w:rsidRPr="00DD5C70" w:rsidTr="00043AB2">
        <w:trPr>
          <w:trHeight w:val="300"/>
          <w:jc w:val="center"/>
        </w:trPr>
        <w:tc>
          <w:tcPr>
            <w:tcW w:w="179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2660"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Report Submitted by:</w:t>
            </w:r>
          </w:p>
        </w:tc>
        <w:tc>
          <w:tcPr>
            <w:tcW w:w="2753" w:type="dxa"/>
            <w:gridSpan w:val="3"/>
            <w:tcBorders>
              <w:top w:val="nil"/>
              <w:left w:val="nil"/>
              <w:bottom w:val="single" w:sz="4" w:space="0" w:color="auto"/>
              <w:right w:val="nil"/>
            </w:tcBorders>
            <w:shd w:val="clear" w:color="000000" w:fill="FFFFCC"/>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nil"/>
              <w:right w:val="nil"/>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Date:</w:t>
            </w:r>
          </w:p>
        </w:tc>
        <w:tc>
          <w:tcPr>
            <w:tcW w:w="1440" w:type="dxa"/>
            <w:tcBorders>
              <w:top w:val="nil"/>
              <w:left w:val="nil"/>
              <w:bottom w:val="single" w:sz="4" w:space="0" w:color="auto"/>
              <w:right w:val="nil"/>
            </w:tcBorders>
            <w:shd w:val="clear" w:color="000000" w:fill="FFFFCC"/>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179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2660"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Title:</w:t>
            </w:r>
          </w:p>
        </w:tc>
        <w:tc>
          <w:tcPr>
            <w:tcW w:w="2753" w:type="dxa"/>
            <w:gridSpan w:val="3"/>
            <w:tcBorders>
              <w:top w:val="single" w:sz="4" w:space="0" w:color="auto"/>
              <w:left w:val="nil"/>
              <w:bottom w:val="single" w:sz="4" w:space="0" w:color="auto"/>
              <w:right w:val="nil"/>
            </w:tcBorders>
            <w:shd w:val="clear" w:color="000000" w:fill="FFFFCC"/>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c>
          <w:tcPr>
            <w:tcW w:w="1440"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r>
      <w:tr w:rsidR="00E02D1C" w:rsidRPr="00DD5C70" w:rsidTr="00043AB2">
        <w:trPr>
          <w:trHeight w:val="300"/>
          <w:jc w:val="center"/>
        </w:trPr>
        <w:tc>
          <w:tcPr>
            <w:tcW w:w="179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2660"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c>
          <w:tcPr>
            <w:tcW w:w="1440"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r>
    </w:tbl>
    <w:p w:rsidR="00E02D1C" w:rsidRDefault="00E02D1C" w:rsidP="00DD5C70">
      <w:pPr>
        <w:spacing w:line="160" w:lineRule="exact"/>
        <w:ind w:left="-540"/>
        <w:jc w:val="center"/>
        <w:rPr>
          <w:rFonts w:cs="Arial"/>
          <w:b/>
        </w:rPr>
      </w:pPr>
    </w:p>
    <w:p w:rsidR="00017960" w:rsidRDefault="00017960" w:rsidP="00DD5C70">
      <w:pPr>
        <w:spacing w:line="160" w:lineRule="exact"/>
        <w:ind w:left="-540"/>
        <w:jc w:val="center"/>
        <w:rPr>
          <w:rFonts w:cs="Arial"/>
          <w:b/>
        </w:rPr>
      </w:pPr>
    </w:p>
    <w:tbl>
      <w:tblPr>
        <w:tblW w:w="0" w:type="auto"/>
        <w:jc w:val="center"/>
        <w:tblInd w:w="-522" w:type="dxa"/>
        <w:tblLayout w:type="fixed"/>
        <w:tblLook w:val="04A0"/>
      </w:tblPr>
      <w:tblGrid>
        <w:gridCol w:w="560"/>
        <w:gridCol w:w="3220"/>
        <w:gridCol w:w="896"/>
        <w:gridCol w:w="364"/>
        <w:gridCol w:w="3436"/>
        <w:gridCol w:w="524"/>
        <w:gridCol w:w="548"/>
        <w:gridCol w:w="1708"/>
      </w:tblGrid>
      <w:tr w:rsidR="0099239F" w:rsidRPr="002A6781" w:rsidTr="00DE771C">
        <w:trPr>
          <w:trHeight w:val="278"/>
          <w:jc w:val="center"/>
        </w:trPr>
        <w:tc>
          <w:tcPr>
            <w:tcW w:w="560" w:type="dxa"/>
            <w:tcBorders>
              <w:top w:val="single" w:sz="4" w:space="0" w:color="auto"/>
              <w:left w:val="single" w:sz="4" w:space="0" w:color="auto"/>
              <w:bottom w:val="nil"/>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Pr>
                <w:rFonts w:cs="Arial"/>
                <w:b/>
              </w:rPr>
              <w:br w:type="page"/>
            </w:r>
            <w:r w:rsidRPr="002A6781">
              <w:rPr>
                <w:rFonts w:ascii="Calibri" w:hAnsi="Calibri"/>
                <w:color w:val="000000"/>
                <w:sz w:val="22"/>
                <w:szCs w:val="22"/>
              </w:rPr>
              <w:t> </w:t>
            </w:r>
          </w:p>
        </w:tc>
        <w:tc>
          <w:tcPr>
            <w:tcW w:w="10696" w:type="dxa"/>
            <w:gridSpan w:val="7"/>
            <w:tcBorders>
              <w:top w:val="single" w:sz="4" w:space="0" w:color="auto"/>
              <w:left w:val="nil"/>
              <w:bottom w:val="nil"/>
              <w:right w:val="single" w:sz="4" w:space="0" w:color="000000"/>
            </w:tcBorders>
            <w:shd w:val="clear" w:color="auto" w:fill="auto"/>
            <w:noWrap/>
            <w:vAlign w:val="bottom"/>
            <w:hideMark/>
          </w:tcPr>
          <w:p w:rsidR="0099239F" w:rsidRPr="002A6781" w:rsidRDefault="0099239F" w:rsidP="002A6781">
            <w:pPr>
              <w:widowControl/>
              <w:jc w:val="center"/>
              <w:rPr>
                <w:rFonts w:ascii="Calibri" w:hAnsi="Calibri"/>
                <w:b/>
                <w:bCs/>
                <w:color w:val="000000"/>
                <w:sz w:val="24"/>
                <w:szCs w:val="24"/>
              </w:rPr>
            </w:pPr>
            <w:r w:rsidRPr="002A6781">
              <w:rPr>
                <w:rFonts w:ascii="Calibri" w:hAnsi="Calibri"/>
                <w:b/>
                <w:bCs/>
                <w:color w:val="000000"/>
                <w:sz w:val="24"/>
                <w:szCs w:val="24"/>
              </w:rPr>
              <w:t>Vendor Payments ≥ $25,000</w:t>
            </w:r>
          </w:p>
        </w:tc>
      </w:tr>
      <w:tr w:rsidR="0099239F" w:rsidRPr="002A6781" w:rsidTr="00DE771C">
        <w:trPr>
          <w:trHeight w:val="375"/>
          <w:jc w:val="center"/>
        </w:trPr>
        <w:tc>
          <w:tcPr>
            <w:tcW w:w="560" w:type="dxa"/>
            <w:tcBorders>
              <w:top w:val="nil"/>
              <w:left w:val="single" w:sz="4" w:space="0" w:color="auto"/>
              <w:bottom w:val="nil"/>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sidRPr="002A6781">
              <w:rPr>
                <w:rFonts w:ascii="Calibri" w:hAnsi="Calibri"/>
                <w:color w:val="000000"/>
                <w:sz w:val="22"/>
                <w:szCs w:val="22"/>
              </w:rPr>
              <w:t> </w:t>
            </w:r>
          </w:p>
        </w:tc>
        <w:tc>
          <w:tcPr>
            <w:tcW w:w="3220" w:type="dxa"/>
            <w:tcBorders>
              <w:top w:val="nil"/>
              <w:left w:val="nil"/>
              <w:bottom w:val="nil"/>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p>
        </w:tc>
        <w:tc>
          <w:tcPr>
            <w:tcW w:w="896" w:type="dxa"/>
            <w:tcBorders>
              <w:top w:val="nil"/>
              <w:left w:val="nil"/>
              <w:bottom w:val="nil"/>
              <w:right w:val="nil"/>
            </w:tcBorders>
            <w:shd w:val="clear" w:color="auto" w:fill="auto"/>
            <w:noWrap/>
            <w:vAlign w:val="bottom"/>
            <w:hideMark/>
          </w:tcPr>
          <w:p w:rsidR="0099239F" w:rsidRPr="002A6781" w:rsidRDefault="0099239F" w:rsidP="002A6781">
            <w:pPr>
              <w:widowControl/>
              <w:jc w:val="center"/>
              <w:rPr>
                <w:rFonts w:ascii="Calibri" w:hAnsi="Calibri"/>
                <w:color w:val="000000"/>
                <w:sz w:val="28"/>
                <w:szCs w:val="28"/>
              </w:rPr>
            </w:pPr>
          </w:p>
        </w:tc>
        <w:tc>
          <w:tcPr>
            <w:tcW w:w="4324" w:type="dxa"/>
            <w:gridSpan w:val="3"/>
            <w:tcBorders>
              <w:top w:val="nil"/>
              <w:left w:val="nil"/>
              <w:bottom w:val="nil"/>
              <w:right w:val="nil"/>
            </w:tcBorders>
            <w:shd w:val="clear" w:color="auto" w:fill="auto"/>
            <w:noWrap/>
            <w:vAlign w:val="bottom"/>
            <w:hideMark/>
          </w:tcPr>
          <w:p w:rsidR="0099239F" w:rsidRPr="002A6781" w:rsidRDefault="0099239F" w:rsidP="002A6781">
            <w:pPr>
              <w:widowControl/>
              <w:jc w:val="center"/>
              <w:rPr>
                <w:rFonts w:ascii="Calibri" w:hAnsi="Calibri"/>
                <w:color w:val="000000"/>
                <w:sz w:val="28"/>
                <w:szCs w:val="28"/>
              </w:rPr>
            </w:pPr>
          </w:p>
        </w:tc>
        <w:tc>
          <w:tcPr>
            <w:tcW w:w="548" w:type="dxa"/>
            <w:tcBorders>
              <w:top w:val="nil"/>
              <w:left w:val="nil"/>
              <w:bottom w:val="nil"/>
              <w:right w:val="nil"/>
            </w:tcBorders>
            <w:shd w:val="clear" w:color="auto" w:fill="auto"/>
            <w:noWrap/>
            <w:vAlign w:val="bottom"/>
            <w:hideMark/>
          </w:tcPr>
          <w:p w:rsidR="0099239F" w:rsidRPr="002A6781" w:rsidRDefault="0099239F" w:rsidP="002A6781">
            <w:pPr>
              <w:widowControl/>
              <w:jc w:val="center"/>
              <w:rPr>
                <w:rFonts w:ascii="Calibri" w:hAnsi="Calibri"/>
                <w:color w:val="000000"/>
                <w:sz w:val="28"/>
                <w:szCs w:val="28"/>
              </w:rPr>
            </w:pPr>
          </w:p>
        </w:tc>
        <w:tc>
          <w:tcPr>
            <w:tcW w:w="1708" w:type="dxa"/>
            <w:tcBorders>
              <w:top w:val="nil"/>
              <w:left w:val="nil"/>
              <w:right w:val="single" w:sz="4" w:space="0" w:color="auto"/>
            </w:tcBorders>
            <w:shd w:val="clear" w:color="auto" w:fill="auto"/>
            <w:noWrap/>
            <w:vAlign w:val="bottom"/>
            <w:hideMark/>
          </w:tcPr>
          <w:p w:rsidR="0099239F" w:rsidRPr="002A6781" w:rsidRDefault="0099239F" w:rsidP="002A6781">
            <w:pPr>
              <w:widowControl/>
              <w:jc w:val="center"/>
              <w:rPr>
                <w:rFonts w:ascii="Calibri" w:hAnsi="Calibri"/>
                <w:color w:val="000000"/>
                <w:sz w:val="28"/>
                <w:szCs w:val="28"/>
              </w:rPr>
            </w:pPr>
            <w:r w:rsidRPr="002A6781">
              <w:rPr>
                <w:rFonts w:ascii="Calibri" w:hAnsi="Calibri"/>
                <w:color w:val="000000"/>
                <w:sz w:val="28"/>
                <w:szCs w:val="28"/>
              </w:rPr>
              <w:t> </w:t>
            </w:r>
          </w:p>
        </w:tc>
      </w:tr>
      <w:tr w:rsidR="0099239F" w:rsidRPr="002A6781" w:rsidTr="00DE771C">
        <w:trPr>
          <w:trHeight w:val="375"/>
          <w:jc w:val="center"/>
        </w:trPr>
        <w:tc>
          <w:tcPr>
            <w:tcW w:w="560" w:type="dxa"/>
            <w:tcBorders>
              <w:top w:val="nil"/>
              <w:left w:val="single" w:sz="4" w:space="0" w:color="auto"/>
              <w:bottom w:val="nil"/>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sidRPr="002A6781">
              <w:rPr>
                <w:rFonts w:ascii="Calibri" w:hAnsi="Calibri"/>
                <w:color w:val="000000"/>
                <w:sz w:val="22"/>
                <w:szCs w:val="22"/>
              </w:rPr>
              <w:t> </w:t>
            </w:r>
          </w:p>
        </w:tc>
        <w:tc>
          <w:tcPr>
            <w:tcW w:w="3220" w:type="dxa"/>
            <w:tcBorders>
              <w:top w:val="nil"/>
              <w:left w:val="nil"/>
              <w:bottom w:val="nil"/>
              <w:right w:val="nil"/>
            </w:tcBorders>
            <w:shd w:val="clear" w:color="auto" w:fill="auto"/>
            <w:noWrap/>
            <w:vAlign w:val="bottom"/>
            <w:hideMark/>
          </w:tcPr>
          <w:p w:rsidR="0099239F" w:rsidRPr="002A6781" w:rsidRDefault="0099239F" w:rsidP="002A6781">
            <w:pPr>
              <w:widowControl/>
              <w:jc w:val="left"/>
              <w:rPr>
                <w:rFonts w:ascii="Calibri" w:hAnsi="Calibri"/>
                <w:color w:val="000000"/>
                <w:sz w:val="28"/>
                <w:szCs w:val="28"/>
              </w:rPr>
            </w:pPr>
            <w:r w:rsidRPr="002A6781">
              <w:rPr>
                <w:rFonts w:ascii="Calibri" w:hAnsi="Calibri"/>
                <w:color w:val="000000"/>
                <w:sz w:val="28"/>
                <w:szCs w:val="28"/>
              </w:rPr>
              <w:t>Recipient Name:</w:t>
            </w:r>
          </w:p>
        </w:tc>
        <w:tc>
          <w:tcPr>
            <w:tcW w:w="896" w:type="dxa"/>
            <w:tcBorders>
              <w:top w:val="nil"/>
              <w:left w:val="nil"/>
              <w:bottom w:val="nil"/>
              <w:right w:val="nil"/>
            </w:tcBorders>
            <w:shd w:val="clear" w:color="auto" w:fill="auto"/>
            <w:noWrap/>
            <w:vAlign w:val="bottom"/>
            <w:hideMark/>
          </w:tcPr>
          <w:p w:rsidR="0099239F" w:rsidRPr="002A6781" w:rsidRDefault="0099239F" w:rsidP="002A6781">
            <w:pPr>
              <w:widowControl/>
              <w:jc w:val="center"/>
              <w:rPr>
                <w:rFonts w:ascii="Calibri" w:hAnsi="Calibri"/>
                <w:color w:val="000000"/>
                <w:sz w:val="28"/>
                <w:szCs w:val="28"/>
              </w:rPr>
            </w:pPr>
          </w:p>
        </w:tc>
        <w:tc>
          <w:tcPr>
            <w:tcW w:w="4324" w:type="dxa"/>
            <w:gridSpan w:val="3"/>
            <w:tcBorders>
              <w:top w:val="nil"/>
              <w:left w:val="nil"/>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sidRPr="002A6781">
              <w:rPr>
                <w:rFonts w:ascii="Calibri" w:hAnsi="Calibri"/>
                <w:color w:val="000000"/>
                <w:sz w:val="22"/>
                <w:szCs w:val="22"/>
              </w:rPr>
              <w:t>Information Summary for Quarter Ending:</w:t>
            </w:r>
          </w:p>
        </w:tc>
        <w:tc>
          <w:tcPr>
            <w:tcW w:w="548" w:type="dxa"/>
            <w:tcBorders>
              <w:top w:val="nil"/>
              <w:left w:val="nil"/>
              <w:right w:val="single" w:sz="4" w:space="0" w:color="auto"/>
            </w:tcBorders>
            <w:shd w:val="clear" w:color="000000" w:fill="FFFF00"/>
            <w:noWrap/>
            <w:vAlign w:val="bottom"/>
            <w:hideMark/>
          </w:tcPr>
          <w:p w:rsidR="0099239F" w:rsidRPr="002A6781" w:rsidRDefault="0099239F" w:rsidP="002A6781">
            <w:pPr>
              <w:widowControl/>
              <w:jc w:val="center"/>
              <w:rPr>
                <w:rFonts w:ascii="Calibri" w:hAnsi="Calibri"/>
                <w:color w:val="000000"/>
                <w:sz w:val="22"/>
                <w:szCs w:val="22"/>
              </w:rPr>
            </w:pPr>
          </w:p>
        </w:tc>
        <w:tc>
          <w:tcPr>
            <w:tcW w:w="1708" w:type="dxa"/>
            <w:tcBorders>
              <w:bottom w:val="single" w:sz="4" w:space="0" w:color="auto"/>
              <w:right w:val="single" w:sz="4" w:space="0" w:color="auto"/>
            </w:tcBorders>
            <w:noWrap/>
            <w:vAlign w:val="bottom"/>
            <w:hideMark/>
          </w:tcPr>
          <w:p w:rsidR="0099239F" w:rsidRPr="002A6781" w:rsidRDefault="0099239F" w:rsidP="0099239F">
            <w:pPr>
              <w:widowControl/>
              <w:jc w:val="center"/>
              <w:rPr>
                <w:rFonts w:ascii="Calibri" w:hAnsi="Calibri"/>
                <w:color w:val="000000"/>
                <w:sz w:val="22"/>
                <w:szCs w:val="22"/>
                <w:highlight w:val="yellow"/>
              </w:rPr>
            </w:pPr>
            <w:r w:rsidRPr="002A6781">
              <w:rPr>
                <w:rFonts w:ascii="Calibri" w:hAnsi="Calibri"/>
                <w:color w:val="000000"/>
                <w:sz w:val="22"/>
                <w:szCs w:val="22"/>
                <w:highlight w:val="yellow"/>
              </w:rPr>
              <w:t>1/0/1900</w:t>
            </w:r>
          </w:p>
        </w:tc>
      </w:tr>
      <w:tr w:rsidR="0099239F" w:rsidRPr="002A6781" w:rsidTr="00DE771C">
        <w:trPr>
          <w:trHeight w:val="375"/>
          <w:jc w:val="center"/>
        </w:trPr>
        <w:tc>
          <w:tcPr>
            <w:tcW w:w="560" w:type="dxa"/>
            <w:tcBorders>
              <w:top w:val="nil"/>
              <w:left w:val="single" w:sz="4" w:space="0" w:color="auto"/>
              <w:bottom w:val="nil"/>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sidRPr="002A6781">
              <w:rPr>
                <w:rFonts w:ascii="Calibri" w:hAnsi="Calibri"/>
                <w:color w:val="000000"/>
                <w:sz w:val="22"/>
                <w:szCs w:val="22"/>
              </w:rPr>
              <w:t> </w:t>
            </w:r>
          </w:p>
        </w:tc>
        <w:tc>
          <w:tcPr>
            <w:tcW w:w="3220" w:type="dxa"/>
            <w:tcBorders>
              <w:top w:val="nil"/>
              <w:left w:val="nil"/>
              <w:bottom w:val="nil"/>
              <w:right w:val="nil"/>
            </w:tcBorders>
            <w:shd w:val="clear" w:color="000000" w:fill="FFFF00"/>
            <w:noWrap/>
            <w:vAlign w:val="bottom"/>
            <w:hideMark/>
          </w:tcPr>
          <w:p w:rsidR="0099239F" w:rsidRPr="002A6781" w:rsidRDefault="0099239F" w:rsidP="002A6781">
            <w:pPr>
              <w:widowControl/>
              <w:jc w:val="left"/>
              <w:rPr>
                <w:rFonts w:ascii="Calibri" w:hAnsi="Calibri"/>
                <w:color w:val="000000"/>
                <w:sz w:val="28"/>
                <w:szCs w:val="28"/>
              </w:rPr>
            </w:pPr>
            <w:r w:rsidRPr="002A6781">
              <w:rPr>
                <w:rFonts w:ascii="Calibri" w:hAnsi="Calibri"/>
                <w:color w:val="000000"/>
                <w:sz w:val="28"/>
                <w:szCs w:val="28"/>
              </w:rPr>
              <w:t>0</w:t>
            </w:r>
          </w:p>
        </w:tc>
        <w:tc>
          <w:tcPr>
            <w:tcW w:w="896" w:type="dxa"/>
            <w:tcBorders>
              <w:top w:val="nil"/>
              <w:left w:val="nil"/>
              <w:bottom w:val="nil"/>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p>
        </w:tc>
        <w:tc>
          <w:tcPr>
            <w:tcW w:w="4872" w:type="dxa"/>
            <w:gridSpan w:val="4"/>
            <w:tcBorders>
              <w:top w:val="nil"/>
              <w:left w:val="nil"/>
            </w:tcBorders>
            <w:shd w:val="clear" w:color="auto" w:fill="auto"/>
            <w:noWrap/>
            <w:vAlign w:val="bottom"/>
            <w:hideMark/>
          </w:tcPr>
          <w:p w:rsidR="0099239F" w:rsidRPr="002A6781" w:rsidRDefault="0099239F" w:rsidP="0099239F">
            <w:pPr>
              <w:widowControl/>
              <w:jc w:val="left"/>
              <w:rPr>
                <w:rFonts w:ascii="Calibri" w:hAnsi="Calibri"/>
                <w:color w:val="000000"/>
                <w:sz w:val="22"/>
                <w:szCs w:val="22"/>
              </w:rPr>
            </w:pPr>
            <w:r w:rsidRPr="002A6781">
              <w:rPr>
                <w:rFonts w:ascii="Calibri" w:hAnsi="Calibri"/>
                <w:color w:val="000000"/>
                <w:sz w:val="22"/>
                <w:szCs w:val="22"/>
              </w:rPr>
              <w:t>Total Number of payments ≥ $25,000:</w:t>
            </w:r>
          </w:p>
        </w:tc>
        <w:tc>
          <w:tcPr>
            <w:tcW w:w="1708" w:type="dxa"/>
            <w:tcBorders>
              <w:top w:val="single" w:sz="4" w:space="0" w:color="auto"/>
              <w:bottom w:val="single" w:sz="4" w:space="0" w:color="auto"/>
            </w:tcBorders>
            <w:noWrap/>
            <w:hideMark/>
          </w:tcPr>
          <w:p w:rsidR="0099239F" w:rsidRPr="002A6781" w:rsidRDefault="0099239F" w:rsidP="002A6781">
            <w:pPr>
              <w:widowControl/>
              <w:jc w:val="center"/>
              <w:rPr>
                <w:rFonts w:ascii="Calibri" w:hAnsi="Calibri"/>
                <w:color w:val="000000"/>
                <w:sz w:val="22"/>
                <w:szCs w:val="22"/>
              </w:rPr>
            </w:pPr>
          </w:p>
        </w:tc>
      </w:tr>
      <w:tr w:rsidR="0099239F" w:rsidRPr="002A6781" w:rsidTr="00DE771C">
        <w:trPr>
          <w:trHeight w:val="375"/>
          <w:jc w:val="center"/>
        </w:trPr>
        <w:tc>
          <w:tcPr>
            <w:tcW w:w="560" w:type="dxa"/>
            <w:tcBorders>
              <w:top w:val="nil"/>
              <w:left w:val="single" w:sz="4" w:space="0" w:color="auto"/>
              <w:bottom w:val="nil"/>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sidRPr="002A6781">
              <w:rPr>
                <w:rFonts w:ascii="Calibri" w:hAnsi="Calibri"/>
                <w:color w:val="000000"/>
                <w:sz w:val="22"/>
                <w:szCs w:val="22"/>
              </w:rPr>
              <w:t> </w:t>
            </w:r>
          </w:p>
        </w:tc>
        <w:tc>
          <w:tcPr>
            <w:tcW w:w="4116" w:type="dxa"/>
            <w:gridSpan w:val="2"/>
            <w:tcBorders>
              <w:top w:val="nil"/>
              <w:left w:val="nil"/>
              <w:bottom w:val="nil"/>
              <w:right w:val="nil"/>
            </w:tcBorders>
            <w:shd w:val="clear" w:color="auto" w:fill="auto"/>
            <w:noWrap/>
            <w:vAlign w:val="bottom"/>
            <w:hideMark/>
          </w:tcPr>
          <w:p w:rsidR="0099239F" w:rsidRPr="002A6781" w:rsidRDefault="0099239F" w:rsidP="002A6781">
            <w:pPr>
              <w:widowControl/>
              <w:jc w:val="center"/>
              <w:rPr>
                <w:rFonts w:ascii="Calibri" w:hAnsi="Calibri"/>
                <w:color w:val="000000"/>
                <w:sz w:val="28"/>
                <w:szCs w:val="28"/>
              </w:rPr>
            </w:pPr>
          </w:p>
        </w:tc>
        <w:tc>
          <w:tcPr>
            <w:tcW w:w="4872" w:type="dxa"/>
            <w:gridSpan w:val="4"/>
            <w:tcBorders>
              <w:left w:val="nil"/>
              <w:bottom w:val="nil"/>
              <w:right w:val="nil"/>
            </w:tcBorders>
            <w:shd w:val="clear" w:color="auto" w:fill="auto"/>
            <w:noWrap/>
            <w:vAlign w:val="bottom"/>
            <w:hideMark/>
          </w:tcPr>
          <w:p w:rsidR="0099239F" w:rsidRPr="002A6781" w:rsidRDefault="0099239F" w:rsidP="0099239F">
            <w:pPr>
              <w:widowControl/>
              <w:jc w:val="left"/>
              <w:rPr>
                <w:rFonts w:ascii="Calibri" w:hAnsi="Calibri"/>
                <w:color w:val="000000"/>
                <w:sz w:val="22"/>
                <w:szCs w:val="22"/>
              </w:rPr>
            </w:pPr>
            <w:r w:rsidRPr="002A6781">
              <w:rPr>
                <w:rFonts w:ascii="Calibri" w:hAnsi="Calibri"/>
                <w:color w:val="000000"/>
                <w:sz w:val="22"/>
                <w:szCs w:val="22"/>
              </w:rPr>
              <w:t>Total Amount of payments ≥ $25,000:  (Items #1 through #15)</w:t>
            </w:r>
          </w:p>
        </w:tc>
        <w:tc>
          <w:tcPr>
            <w:tcW w:w="1708" w:type="dxa"/>
            <w:tcBorders>
              <w:left w:val="nil"/>
              <w:bottom w:val="single" w:sz="4" w:space="0" w:color="auto"/>
              <w:right w:val="single" w:sz="4" w:space="0" w:color="auto"/>
            </w:tcBorders>
            <w:shd w:val="clear" w:color="auto" w:fill="auto"/>
            <w:noWrap/>
            <w:vAlign w:val="bottom"/>
            <w:hideMark/>
          </w:tcPr>
          <w:p w:rsidR="0099239F" w:rsidRPr="002A6781" w:rsidRDefault="0099239F" w:rsidP="0099239F">
            <w:pPr>
              <w:widowControl/>
              <w:jc w:val="center"/>
              <w:rPr>
                <w:rFonts w:ascii="Calibri" w:hAnsi="Calibri"/>
                <w:color w:val="000000"/>
                <w:sz w:val="22"/>
                <w:szCs w:val="22"/>
              </w:rPr>
            </w:pPr>
            <w:r w:rsidRPr="002A6781">
              <w:rPr>
                <w:rFonts w:ascii="Calibri" w:hAnsi="Calibri"/>
                <w:color w:val="000000"/>
                <w:sz w:val="22"/>
                <w:szCs w:val="22"/>
              </w:rPr>
              <w:t>$0.00</w:t>
            </w:r>
          </w:p>
        </w:tc>
      </w:tr>
      <w:tr w:rsidR="0099239F" w:rsidRPr="002A6781" w:rsidTr="00DE771C">
        <w:trPr>
          <w:trHeight w:val="260"/>
          <w:jc w:val="center"/>
        </w:trPr>
        <w:tc>
          <w:tcPr>
            <w:tcW w:w="560" w:type="dxa"/>
            <w:tcBorders>
              <w:top w:val="nil"/>
              <w:left w:val="single" w:sz="4" w:space="0" w:color="auto"/>
              <w:bottom w:val="single" w:sz="4" w:space="0" w:color="auto"/>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sidRPr="002A6781">
              <w:rPr>
                <w:rFonts w:ascii="Calibri" w:hAnsi="Calibri"/>
                <w:color w:val="000000"/>
                <w:sz w:val="22"/>
                <w:szCs w:val="22"/>
              </w:rPr>
              <w:t> </w:t>
            </w:r>
          </w:p>
        </w:tc>
        <w:tc>
          <w:tcPr>
            <w:tcW w:w="3220" w:type="dxa"/>
            <w:tcBorders>
              <w:top w:val="nil"/>
              <w:left w:val="nil"/>
              <w:bottom w:val="single" w:sz="4" w:space="0" w:color="auto"/>
              <w:right w:val="nil"/>
            </w:tcBorders>
            <w:shd w:val="clear" w:color="auto" w:fill="auto"/>
            <w:noWrap/>
            <w:vAlign w:val="bottom"/>
            <w:hideMark/>
          </w:tcPr>
          <w:p w:rsidR="0099239F" w:rsidRPr="002A6781" w:rsidRDefault="0099239F" w:rsidP="002A6781">
            <w:pPr>
              <w:widowControl/>
              <w:jc w:val="center"/>
              <w:rPr>
                <w:rFonts w:ascii="Calibri" w:hAnsi="Calibri"/>
                <w:color w:val="000000"/>
                <w:sz w:val="28"/>
                <w:szCs w:val="28"/>
              </w:rPr>
            </w:pPr>
            <w:r w:rsidRPr="002A6781">
              <w:rPr>
                <w:rFonts w:ascii="Calibri" w:hAnsi="Calibri"/>
                <w:color w:val="000000"/>
                <w:sz w:val="28"/>
                <w:szCs w:val="28"/>
              </w:rPr>
              <w:t> </w:t>
            </w:r>
          </w:p>
        </w:tc>
        <w:tc>
          <w:tcPr>
            <w:tcW w:w="896" w:type="dxa"/>
            <w:tcBorders>
              <w:top w:val="nil"/>
              <w:left w:val="nil"/>
              <w:bottom w:val="single" w:sz="4" w:space="0" w:color="auto"/>
              <w:right w:val="nil"/>
            </w:tcBorders>
            <w:shd w:val="clear" w:color="auto" w:fill="auto"/>
            <w:noWrap/>
            <w:vAlign w:val="bottom"/>
            <w:hideMark/>
          </w:tcPr>
          <w:p w:rsidR="0099239F" w:rsidRPr="002A6781" w:rsidRDefault="0099239F" w:rsidP="002A6781">
            <w:pPr>
              <w:widowControl/>
              <w:jc w:val="center"/>
              <w:rPr>
                <w:rFonts w:ascii="Calibri" w:hAnsi="Calibri"/>
                <w:color w:val="000000"/>
                <w:sz w:val="28"/>
                <w:szCs w:val="28"/>
              </w:rPr>
            </w:pPr>
            <w:r w:rsidRPr="002A6781">
              <w:rPr>
                <w:rFonts w:ascii="Calibri" w:hAnsi="Calibri"/>
                <w:color w:val="000000"/>
                <w:sz w:val="28"/>
                <w:szCs w:val="28"/>
              </w:rPr>
              <w:t> </w:t>
            </w:r>
          </w:p>
        </w:tc>
        <w:tc>
          <w:tcPr>
            <w:tcW w:w="4872" w:type="dxa"/>
            <w:gridSpan w:val="4"/>
            <w:tcBorders>
              <w:top w:val="nil"/>
              <w:left w:val="nil"/>
              <w:bottom w:val="single" w:sz="4" w:space="0" w:color="auto"/>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sidRPr="002A6781">
              <w:rPr>
                <w:rFonts w:ascii="Calibri" w:hAnsi="Calibri"/>
                <w:color w:val="000000"/>
                <w:sz w:val="22"/>
                <w:szCs w:val="22"/>
              </w:rPr>
              <w:t> </w:t>
            </w:r>
          </w:p>
        </w:tc>
        <w:tc>
          <w:tcPr>
            <w:tcW w:w="1708" w:type="dxa"/>
            <w:tcBorders>
              <w:top w:val="nil"/>
              <w:left w:val="nil"/>
              <w:bottom w:val="single" w:sz="4" w:space="0" w:color="auto"/>
              <w:right w:val="single" w:sz="4" w:space="0" w:color="auto"/>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sidRPr="002A6781">
              <w:rPr>
                <w:rFonts w:ascii="Calibri" w:hAnsi="Calibri"/>
                <w:color w:val="000000"/>
                <w:sz w:val="22"/>
                <w:szCs w:val="22"/>
              </w:rPr>
              <w:t> </w:t>
            </w:r>
          </w:p>
        </w:tc>
      </w:tr>
      <w:tr w:rsidR="0099239F" w:rsidRPr="002A6781" w:rsidTr="00DE771C">
        <w:trPr>
          <w:trHeight w:val="375"/>
          <w:jc w:val="center"/>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sidRPr="002A6781">
              <w:rPr>
                <w:rFonts w:ascii="Calibri" w:hAnsi="Calibri"/>
                <w:color w:val="000000"/>
                <w:sz w:val="22"/>
                <w:szCs w:val="22"/>
              </w:rPr>
              <w:t> </w:t>
            </w:r>
          </w:p>
        </w:tc>
        <w:tc>
          <w:tcPr>
            <w:tcW w:w="8988" w:type="dxa"/>
            <w:gridSpan w:val="6"/>
            <w:tcBorders>
              <w:top w:val="nil"/>
              <w:left w:val="nil"/>
              <w:bottom w:val="single" w:sz="4" w:space="0" w:color="auto"/>
              <w:right w:val="single" w:sz="4" w:space="0" w:color="auto"/>
            </w:tcBorders>
            <w:shd w:val="clear" w:color="auto" w:fill="auto"/>
            <w:noWrap/>
            <w:vAlign w:val="bottom"/>
            <w:hideMark/>
          </w:tcPr>
          <w:p w:rsidR="0099239F" w:rsidRPr="002A6781" w:rsidRDefault="0099239F" w:rsidP="0099239F">
            <w:pPr>
              <w:widowControl/>
              <w:jc w:val="left"/>
              <w:rPr>
                <w:rFonts w:ascii="Calibri" w:hAnsi="Calibri"/>
                <w:b/>
                <w:bCs/>
                <w:color w:val="000000"/>
              </w:rPr>
            </w:pPr>
            <w:r w:rsidRPr="002A6781">
              <w:rPr>
                <w:rFonts w:ascii="Calibri" w:hAnsi="Calibri"/>
                <w:b/>
                <w:bCs/>
                <w:color w:val="000000"/>
              </w:rPr>
              <w:t xml:space="preserve"> Report the following information for each individual payment (equal to or greater than) ≥ $25,000:</w:t>
            </w:r>
            <w:r w:rsidRPr="002A6781">
              <w:rPr>
                <w:rFonts w:ascii="Calibri" w:hAnsi="Calibri"/>
                <w:color w:val="000000"/>
              </w:rPr>
              <w:t> </w:t>
            </w:r>
          </w:p>
        </w:tc>
        <w:tc>
          <w:tcPr>
            <w:tcW w:w="1708" w:type="dxa"/>
            <w:tcBorders>
              <w:top w:val="nil"/>
              <w:left w:val="nil"/>
              <w:bottom w:val="single" w:sz="4" w:space="0" w:color="auto"/>
              <w:right w:val="single" w:sz="4" w:space="0" w:color="auto"/>
            </w:tcBorders>
            <w:shd w:val="clear" w:color="auto" w:fill="auto"/>
            <w:noWrap/>
            <w:vAlign w:val="bottom"/>
            <w:hideMark/>
          </w:tcPr>
          <w:p w:rsidR="0099239F" w:rsidRPr="002A6781" w:rsidRDefault="0099239F" w:rsidP="002A6781">
            <w:pPr>
              <w:widowControl/>
              <w:jc w:val="center"/>
              <w:rPr>
                <w:rFonts w:ascii="Calibri" w:hAnsi="Calibri"/>
                <w:color w:val="000000"/>
                <w:sz w:val="22"/>
                <w:szCs w:val="22"/>
              </w:rPr>
            </w:pPr>
            <w:r w:rsidRPr="002A6781">
              <w:rPr>
                <w:rFonts w:ascii="Calibri" w:hAnsi="Calibri"/>
                <w:color w:val="000000"/>
                <w:sz w:val="22"/>
                <w:szCs w:val="22"/>
              </w:rPr>
              <w:t> </w:t>
            </w:r>
          </w:p>
        </w:tc>
      </w:tr>
      <w:tr w:rsidR="0099239F" w:rsidRPr="002A6781" w:rsidTr="00DE771C">
        <w:trPr>
          <w:trHeight w:val="512"/>
          <w:jc w:val="center"/>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9239F" w:rsidRPr="00643D13" w:rsidRDefault="0099239F" w:rsidP="002A6781">
            <w:pPr>
              <w:widowControl/>
              <w:jc w:val="left"/>
              <w:rPr>
                <w:rFonts w:ascii="Calibri" w:hAnsi="Calibri"/>
                <w:color w:val="000000"/>
              </w:rPr>
            </w:pPr>
            <w:r w:rsidRPr="00643D13">
              <w:rPr>
                <w:rFonts w:ascii="Calibri" w:hAnsi="Calibri"/>
                <w:color w:val="000000"/>
              </w:rPr>
              <w:t>No.</w:t>
            </w:r>
          </w:p>
        </w:tc>
        <w:tc>
          <w:tcPr>
            <w:tcW w:w="3220" w:type="dxa"/>
            <w:tcBorders>
              <w:top w:val="nil"/>
              <w:left w:val="nil"/>
              <w:bottom w:val="single" w:sz="4" w:space="0" w:color="auto"/>
              <w:right w:val="single" w:sz="4" w:space="0" w:color="auto"/>
            </w:tcBorders>
            <w:shd w:val="clear" w:color="auto" w:fill="auto"/>
            <w:noWrap/>
            <w:vAlign w:val="bottom"/>
            <w:hideMark/>
          </w:tcPr>
          <w:p w:rsidR="0099239F" w:rsidRPr="00643D13" w:rsidRDefault="0099239F" w:rsidP="002A6781">
            <w:pPr>
              <w:widowControl/>
              <w:jc w:val="center"/>
              <w:rPr>
                <w:rFonts w:ascii="Calibri" w:hAnsi="Calibri"/>
                <w:color w:val="000000"/>
              </w:rPr>
            </w:pPr>
            <w:r w:rsidRPr="00643D13">
              <w:rPr>
                <w:rFonts w:ascii="Calibri" w:hAnsi="Calibri"/>
                <w:color w:val="000000"/>
              </w:rPr>
              <w:t>Vendor Name</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99239F" w:rsidRPr="00643D13" w:rsidRDefault="0099239F" w:rsidP="002A6781">
            <w:pPr>
              <w:widowControl/>
              <w:jc w:val="center"/>
              <w:rPr>
                <w:rFonts w:ascii="Calibri" w:hAnsi="Calibri"/>
                <w:color w:val="000000"/>
              </w:rPr>
            </w:pPr>
            <w:r w:rsidRPr="00643D13">
              <w:rPr>
                <w:rFonts w:ascii="Calibri" w:hAnsi="Calibri"/>
                <w:color w:val="000000"/>
              </w:rPr>
              <w:t xml:space="preserve">Vendor HQ </w:t>
            </w:r>
            <w:r w:rsidRPr="00643D13">
              <w:rPr>
                <w:rFonts w:ascii="Calibri" w:hAnsi="Calibri"/>
                <w:color w:val="000000"/>
              </w:rPr>
              <w:br/>
              <w:t>ZIP Code+4</w:t>
            </w:r>
          </w:p>
        </w:tc>
        <w:tc>
          <w:tcPr>
            <w:tcW w:w="3436" w:type="dxa"/>
            <w:tcBorders>
              <w:top w:val="nil"/>
              <w:left w:val="nil"/>
              <w:bottom w:val="single" w:sz="4" w:space="0" w:color="auto"/>
            </w:tcBorders>
            <w:shd w:val="clear" w:color="auto" w:fill="auto"/>
            <w:noWrap/>
            <w:vAlign w:val="bottom"/>
            <w:hideMark/>
          </w:tcPr>
          <w:p w:rsidR="0099239F" w:rsidRPr="00643D13" w:rsidRDefault="0099239F" w:rsidP="002A6781">
            <w:pPr>
              <w:widowControl/>
              <w:jc w:val="center"/>
              <w:rPr>
                <w:rFonts w:ascii="Calibri" w:hAnsi="Calibri"/>
                <w:color w:val="000000"/>
              </w:rPr>
            </w:pPr>
            <w:r w:rsidRPr="00643D13">
              <w:rPr>
                <w:rFonts w:ascii="Calibri" w:hAnsi="Calibri"/>
                <w:color w:val="000000"/>
              </w:rPr>
              <w:t>Product and Service Description</w:t>
            </w:r>
          </w:p>
        </w:tc>
        <w:tc>
          <w:tcPr>
            <w:tcW w:w="1072" w:type="dxa"/>
            <w:gridSpan w:val="2"/>
            <w:tcBorders>
              <w:top w:val="nil"/>
              <w:bottom w:val="single" w:sz="4" w:space="0" w:color="auto"/>
              <w:right w:val="single" w:sz="4" w:space="0" w:color="auto"/>
            </w:tcBorders>
            <w:shd w:val="clear" w:color="auto" w:fill="auto"/>
            <w:noWrap/>
            <w:vAlign w:val="bottom"/>
            <w:hideMark/>
          </w:tcPr>
          <w:p w:rsidR="0099239F" w:rsidRPr="00643D13" w:rsidRDefault="0099239F" w:rsidP="002A6781">
            <w:pPr>
              <w:widowControl/>
              <w:jc w:val="center"/>
              <w:rPr>
                <w:rFonts w:ascii="Calibri" w:hAnsi="Calibri"/>
                <w:color w:val="000000"/>
              </w:rPr>
            </w:pPr>
          </w:p>
        </w:tc>
        <w:tc>
          <w:tcPr>
            <w:tcW w:w="1708" w:type="dxa"/>
            <w:tcBorders>
              <w:top w:val="single" w:sz="4" w:space="0" w:color="auto"/>
              <w:bottom w:val="single" w:sz="4" w:space="0" w:color="auto"/>
              <w:right w:val="single" w:sz="4" w:space="0" w:color="auto"/>
            </w:tcBorders>
            <w:noWrap/>
            <w:vAlign w:val="bottom"/>
            <w:hideMark/>
          </w:tcPr>
          <w:p w:rsidR="0099239F" w:rsidRPr="00643D13" w:rsidRDefault="0099239F" w:rsidP="0099239F">
            <w:pPr>
              <w:widowControl/>
              <w:jc w:val="center"/>
              <w:rPr>
                <w:rFonts w:ascii="Calibri" w:hAnsi="Calibri"/>
                <w:color w:val="000000"/>
              </w:rPr>
            </w:pPr>
            <w:r w:rsidRPr="00643D13">
              <w:rPr>
                <w:rFonts w:ascii="Calibri" w:hAnsi="Calibri"/>
                <w:color w:val="000000"/>
              </w:rPr>
              <w:t>Quarterly Payment Amount</w:t>
            </w:r>
          </w:p>
        </w:tc>
      </w:tr>
      <w:tr w:rsidR="0099239F" w:rsidRPr="002A6781" w:rsidTr="00DE771C">
        <w:trPr>
          <w:trHeight w:val="62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1</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62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2</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647"/>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3</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602"/>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4</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3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5</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3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6</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12"/>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7</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48"/>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8</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3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9</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3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10</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3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11</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3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12</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3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13</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3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14</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3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15</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737"/>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bl>
    <w:p w:rsidR="002A6781" w:rsidRDefault="002A6781" w:rsidP="00E02D1C">
      <w:pPr>
        <w:spacing w:line="160" w:lineRule="exact"/>
        <w:ind w:left="-450" w:right="-468"/>
        <w:jc w:val="center"/>
        <w:rPr>
          <w:rFonts w:cs="Arial"/>
          <w:b/>
        </w:rPr>
      </w:pPr>
    </w:p>
    <w:p w:rsidR="00DE771C" w:rsidRDefault="00DE771C" w:rsidP="00E02D1C">
      <w:pPr>
        <w:spacing w:line="160" w:lineRule="exact"/>
        <w:ind w:left="-450" w:right="-468"/>
        <w:jc w:val="center"/>
        <w:rPr>
          <w:rFonts w:cs="Arial"/>
          <w:b/>
        </w:rPr>
      </w:pPr>
      <w:r>
        <w:rPr>
          <w:rFonts w:cs="Arial"/>
          <w:b/>
        </w:rPr>
        <w:br w:type="page"/>
      </w:r>
    </w:p>
    <w:tbl>
      <w:tblPr>
        <w:tblW w:w="10444" w:type="dxa"/>
        <w:tblInd w:w="93" w:type="dxa"/>
        <w:tblLook w:val="04A0"/>
      </w:tblPr>
      <w:tblGrid>
        <w:gridCol w:w="2812"/>
        <w:gridCol w:w="6246"/>
        <w:gridCol w:w="1386"/>
      </w:tblGrid>
      <w:tr w:rsidR="00DE771C" w:rsidRPr="00DE771C" w:rsidTr="00DE771C">
        <w:trPr>
          <w:trHeight w:val="300"/>
        </w:trPr>
        <w:tc>
          <w:tcPr>
            <w:tcW w:w="10444" w:type="dxa"/>
            <w:gridSpan w:val="3"/>
            <w:tcBorders>
              <w:top w:val="nil"/>
              <w:left w:val="nil"/>
              <w:bottom w:val="nil"/>
              <w:right w:val="nil"/>
            </w:tcBorders>
            <w:shd w:val="clear" w:color="auto" w:fill="auto"/>
            <w:noWrap/>
            <w:vAlign w:val="bottom"/>
            <w:hideMark/>
          </w:tcPr>
          <w:p w:rsidR="00DE771C" w:rsidRPr="00DE771C" w:rsidRDefault="00DE771C" w:rsidP="00DE771C">
            <w:pPr>
              <w:widowControl/>
              <w:jc w:val="center"/>
              <w:rPr>
                <w:rFonts w:ascii="Calibri" w:hAnsi="Calibri"/>
                <w:b/>
                <w:bCs/>
                <w:color w:val="000000"/>
                <w:sz w:val="22"/>
                <w:szCs w:val="22"/>
              </w:rPr>
            </w:pPr>
            <w:bookmarkStart w:id="5" w:name="RANGE!A1:C23"/>
            <w:r w:rsidRPr="00DE771C">
              <w:rPr>
                <w:rFonts w:ascii="Calibri" w:hAnsi="Calibri"/>
                <w:b/>
                <w:bCs/>
                <w:color w:val="000000"/>
                <w:sz w:val="22"/>
                <w:szCs w:val="22"/>
              </w:rPr>
              <w:t>JOBS FUNDED</w:t>
            </w:r>
            <w:bookmarkEnd w:id="5"/>
          </w:p>
        </w:tc>
      </w:tr>
      <w:tr w:rsidR="00DE771C" w:rsidRPr="00DE771C" w:rsidTr="00DE771C">
        <w:trPr>
          <w:trHeight w:val="300"/>
        </w:trPr>
        <w:tc>
          <w:tcPr>
            <w:tcW w:w="2812" w:type="dxa"/>
            <w:tcBorders>
              <w:top w:val="nil"/>
              <w:left w:val="nil"/>
              <w:bottom w:val="nil"/>
              <w:right w:val="nil"/>
            </w:tcBorders>
            <w:shd w:val="clear" w:color="auto" w:fill="auto"/>
            <w:noWrap/>
            <w:vAlign w:val="bottom"/>
            <w:hideMark/>
          </w:tcPr>
          <w:p w:rsidR="00DE771C" w:rsidRPr="00DE771C" w:rsidRDefault="00DE771C" w:rsidP="00DE771C">
            <w:pPr>
              <w:widowControl/>
              <w:jc w:val="center"/>
              <w:rPr>
                <w:rFonts w:ascii="Calibri" w:hAnsi="Calibri"/>
                <w:b/>
                <w:bCs/>
                <w:color w:val="000000"/>
                <w:sz w:val="22"/>
                <w:szCs w:val="22"/>
              </w:rPr>
            </w:pPr>
          </w:p>
        </w:tc>
        <w:tc>
          <w:tcPr>
            <w:tcW w:w="6246" w:type="dxa"/>
            <w:tcBorders>
              <w:top w:val="nil"/>
              <w:left w:val="nil"/>
              <w:bottom w:val="nil"/>
              <w:right w:val="nil"/>
            </w:tcBorders>
            <w:shd w:val="clear" w:color="auto" w:fill="auto"/>
            <w:noWrap/>
            <w:vAlign w:val="bottom"/>
            <w:hideMark/>
          </w:tcPr>
          <w:p w:rsidR="00DE771C" w:rsidRPr="00DE771C" w:rsidRDefault="00DE771C" w:rsidP="00DE771C">
            <w:pPr>
              <w:widowControl/>
              <w:jc w:val="center"/>
              <w:rPr>
                <w:rFonts w:ascii="Calibri" w:hAnsi="Calibri"/>
                <w:b/>
                <w:bCs/>
                <w:color w:val="000000"/>
                <w:sz w:val="22"/>
                <w:szCs w:val="22"/>
              </w:rPr>
            </w:pPr>
          </w:p>
        </w:tc>
        <w:tc>
          <w:tcPr>
            <w:tcW w:w="1386" w:type="dxa"/>
            <w:tcBorders>
              <w:top w:val="nil"/>
              <w:left w:val="nil"/>
              <w:bottom w:val="nil"/>
              <w:right w:val="nil"/>
            </w:tcBorders>
            <w:shd w:val="clear" w:color="auto" w:fill="auto"/>
            <w:noWrap/>
            <w:vAlign w:val="bottom"/>
            <w:hideMark/>
          </w:tcPr>
          <w:p w:rsidR="00DE771C" w:rsidRPr="00DE771C" w:rsidRDefault="00DE771C" w:rsidP="00DE771C">
            <w:pPr>
              <w:widowControl/>
              <w:jc w:val="center"/>
              <w:rPr>
                <w:rFonts w:ascii="Calibri" w:hAnsi="Calibri"/>
                <w:b/>
                <w:bCs/>
                <w:color w:val="000000"/>
                <w:sz w:val="22"/>
                <w:szCs w:val="22"/>
              </w:rPr>
            </w:pPr>
          </w:p>
        </w:tc>
      </w:tr>
      <w:tr w:rsidR="00DE771C" w:rsidRPr="00DE771C" w:rsidTr="00DE771C">
        <w:trPr>
          <w:trHeight w:val="375"/>
        </w:trPr>
        <w:tc>
          <w:tcPr>
            <w:tcW w:w="2812" w:type="dxa"/>
            <w:tcBorders>
              <w:top w:val="nil"/>
              <w:left w:val="nil"/>
              <w:bottom w:val="nil"/>
              <w:right w:val="nil"/>
            </w:tcBorders>
            <w:shd w:val="clear" w:color="auto" w:fill="auto"/>
            <w:noWrap/>
            <w:vAlign w:val="bottom"/>
            <w:hideMark/>
          </w:tcPr>
          <w:p w:rsidR="00DE771C" w:rsidRPr="00DE771C" w:rsidRDefault="00DE771C" w:rsidP="00DE771C">
            <w:pPr>
              <w:widowControl/>
              <w:jc w:val="left"/>
              <w:rPr>
                <w:rFonts w:ascii="Calibri" w:hAnsi="Calibri"/>
                <w:color w:val="000000"/>
                <w:sz w:val="28"/>
                <w:szCs w:val="28"/>
              </w:rPr>
            </w:pPr>
            <w:r w:rsidRPr="00DE771C">
              <w:rPr>
                <w:rFonts w:ascii="Calibri" w:hAnsi="Calibri"/>
                <w:color w:val="000000"/>
                <w:sz w:val="28"/>
                <w:szCs w:val="28"/>
              </w:rPr>
              <w:t>Recipient Name:</w:t>
            </w:r>
          </w:p>
        </w:tc>
        <w:tc>
          <w:tcPr>
            <w:tcW w:w="6246" w:type="dxa"/>
            <w:tcBorders>
              <w:top w:val="nil"/>
              <w:left w:val="nil"/>
              <w:bottom w:val="nil"/>
              <w:right w:val="nil"/>
            </w:tcBorders>
            <w:shd w:val="clear" w:color="000000" w:fill="FFFF00"/>
            <w:noWrap/>
            <w:vAlign w:val="bottom"/>
            <w:hideMark/>
          </w:tcPr>
          <w:p w:rsidR="00DE771C" w:rsidRPr="00DE771C" w:rsidRDefault="00DE771C" w:rsidP="00DE771C">
            <w:pPr>
              <w:widowControl/>
              <w:jc w:val="left"/>
              <w:rPr>
                <w:rFonts w:ascii="Calibri" w:hAnsi="Calibri"/>
                <w:b/>
                <w:bCs/>
                <w:color w:val="000000"/>
                <w:sz w:val="22"/>
                <w:szCs w:val="22"/>
              </w:rPr>
            </w:pPr>
            <w:r w:rsidRPr="00DE771C">
              <w:rPr>
                <w:rFonts w:ascii="Calibri" w:hAnsi="Calibri"/>
                <w:b/>
                <w:bCs/>
                <w:color w:val="000000"/>
                <w:sz w:val="22"/>
                <w:szCs w:val="22"/>
              </w:rPr>
              <w:t>0</w:t>
            </w:r>
          </w:p>
        </w:tc>
        <w:tc>
          <w:tcPr>
            <w:tcW w:w="1386" w:type="dxa"/>
            <w:tcBorders>
              <w:top w:val="nil"/>
              <w:left w:val="nil"/>
              <w:bottom w:val="nil"/>
              <w:right w:val="nil"/>
            </w:tcBorders>
            <w:shd w:val="clear" w:color="auto" w:fill="auto"/>
            <w:noWrap/>
            <w:vAlign w:val="bottom"/>
            <w:hideMark/>
          </w:tcPr>
          <w:p w:rsidR="00DE771C" w:rsidRPr="00DE771C" w:rsidRDefault="00DE771C" w:rsidP="00DE771C">
            <w:pPr>
              <w:widowControl/>
              <w:jc w:val="center"/>
              <w:rPr>
                <w:rFonts w:ascii="Calibri" w:hAnsi="Calibri"/>
                <w:b/>
                <w:bCs/>
                <w:color w:val="000000"/>
                <w:sz w:val="22"/>
                <w:szCs w:val="22"/>
              </w:rPr>
            </w:pPr>
          </w:p>
        </w:tc>
      </w:tr>
      <w:tr w:rsidR="00DE771C" w:rsidRPr="00DE771C" w:rsidTr="00DE771C">
        <w:trPr>
          <w:trHeight w:val="375"/>
        </w:trPr>
        <w:tc>
          <w:tcPr>
            <w:tcW w:w="2812" w:type="dxa"/>
            <w:tcBorders>
              <w:top w:val="nil"/>
              <w:left w:val="nil"/>
              <w:bottom w:val="nil"/>
              <w:right w:val="nil"/>
            </w:tcBorders>
            <w:shd w:val="clear" w:color="auto" w:fill="auto"/>
            <w:noWrap/>
            <w:vAlign w:val="bottom"/>
            <w:hideMark/>
          </w:tcPr>
          <w:p w:rsidR="00DE771C" w:rsidRPr="00DE771C" w:rsidRDefault="00DE771C" w:rsidP="00DE771C">
            <w:pPr>
              <w:widowControl/>
              <w:jc w:val="left"/>
              <w:rPr>
                <w:rFonts w:ascii="Calibri" w:hAnsi="Calibri"/>
                <w:color w:val="000000"/>
                <w:sz w:val="28"/>
                <w:szCs w:val="28"/>
              </w:rPr>
            </w:pPr>
            <w:r w:rsidRPr="00DE771C">
              <w:rPr>
                <w:rFonts w:ascii="Calibri" w:hAnsi="Calibri"/>
                <w:color w:val="000000"/>
                <w:sz w:val="28"/>
                <w:szCs w:val="28"/>
              </w:rPr>
              <w:t>Quarter Ending:</w:t>
            </w:r>
          </w:p>
        </w:tc>
        <w:tc>
          <w:tcPr>
            <w:tcW w:w="6246" w:type="dxa"/>
            <w:tcBorders>
              <w:top w:val="nil"/>
              <w:left w:val="nil"/>
              <w:bottom w:val="nil"/>
              <w:right w:val="nil"/>
            </w:tcBorders>
            <w:shd w:val="clear" w:color="auto" w:fill="auto"/>
            <w:noWrap/>
            <w:vAlign w:val="bottom"/>
            <w:hideMark/>
          </w:tcPr>
          <w:p w:rsidR="00DE771C" w:rsidRPr="00DE771C" w:rsidRDefault="00DE771C" w:rsidP="00DE771C">
            <w:pPr>
              <w:widowControl/>
              <w:jc w:val="left"/>
              <w:rPr>
                <w:rFonts w:ascii="Calibri" w:hAnsi="Calibri"/>
                <w:color w:val="000000"/>
                <w:sz w:val="24"/>
                <w:szCs w:val="24"/>
              </w:rPr>
            </w:pPr>
            <w:r w:rsidRPr="00DE771C">
              <w:rPr>
                <w:rFonts w:ascii="Calibri" w:hAnsi="Calibri"/>
                <w:color w:val="000000"/>
                <w:sz w:val="24"/>
                <w:szCs w:val="24"/>
              </w:rPr>
              <w:t>1/0/1900</w:t>
            </w:r>
          </w:p>
        </w:tc>
        <w:tc>
          <w:tcPr>
            <w:tcW w:w="1386" w:type="dxa"/>
            <w:tcBorders>
              <w:top w:val="nil"/>
              <w:left w:val="nil"/>
              <w:bottom w:val="nil"/>
              <w:right w:val="nil"/>
            </w:tcBorders>
            <w:shd w:val="clear" w:color="auto" w:fill="auto"/>
            <w:noWrap/>
            <w:vAlign w:val="bottom"/>
            <w:hideMark/>
          </w:tcPr>
          <w:p w:rsidR="00DE771C" w:rsidRPr="00DE771C" w:rsidRDefault="00DE771C" w:rsidP="00DE771C">
            <w:pPr>
              <w:widowControl/>
              <w:jc w:val="center"/>
              <w:rPr>
                <w:rFonts w:ascii="Calibri" w:hAnsi="Calibri"/>
                <w:b/>
                <w:bCs/>
                <w:color w:val="000000"/>
                <w:sz w:val="22"/>
                <w:szCs w:val="22"/>
              </w:rPr>
            </w:pPr>
          </w:p>
        </w:tc>
      </w:tr>
      <w:tr w:rsidR="00DE771C" w:rsidRPr="00DE771C" w:rsidTr="00DE771C">
        <w:trPr>
          <w:trHeight w:val="300"/>
        </w:trPr>
        <w:tc>
          <w:tcPr>
            <w:tcW w:w="2812" w:type="dxa"/>
            <w:tcBorders>
              <w:top w:val="nil"/>
              <w:left w:val="nil"/>
              <w:bottom w:val="nil"/>
              <w:right w:val="nil"/>
            </w:tcBorders>
            <w:shd w:val="clear" w:color="auto" w:fill="auto"/>
            <w:noWrap/>
            <w:vAlign w:val="bottom"/>
            <w:hideMark/>
          </w:tcPr>
          <w:p w:rsidR="00DE771C" w:rsidRPr="00DE771C" w:rsidRDefault="00DE771C" w:rsidP="00DE771C">
            <w:pPr>
              <w:widowControl/>
              <w:jc w:val="center"/>
              <w:rPr>
                <w:rFonts w:ascii="Calibri" w:hAnsi="Calibri"/>
                <w:b/>
                <w:bCs/>
                <w:color w:val="000000"/>
                <w:sz w:val="22"/>
                <w:szCs w:val="22"/>
              </w:rPr>
            </w:pPr>
          </w:p>
        </w:tc>
        <w:tc>
          <w:tcPr>
            <w:tcW w:w="6246" w:type="dxa"/>
            <w:tcBorders>
              <w:top w:val="nil"/>
              <w:left w:val="nil"/>
              <w:bottom w:val="nil"/>
              <w:right w:val="nil"/>
            </w:tcBorders>
            <w:shd w:val="clear" w:color="auto" w:fill="auto"/>
            <w:noWrap/>
            <w:vAlign w:val="bottom"/>
            <w:hideMark/>
          </w:tcPr>
          <w:p w:rsidR="00DE771C" w:rsidRPr="00DE771C" w:rsidRDefault="00DE771C" w:rsidP="00DE771C">
            <w:pPr>
              <w:widowControl/>
              <w:jc w:val="center"/>
              <w:rPr>
                <w:rFonts w:ascii="Calibri" w:hAnsi="Calibri"/>
                <w:b/>
                <w:bCs/>
                <w:color w:val="000000"/>
                <w:sz w:val="22"/>
                <w:szCs w:val="22"/>
              </w:rPr>
            </w:pPr>
          </w:p>
        </w:tc>
        <w:tc>
          <w:tcPr>
            <w:tcW w:w="1386" w:type="dxa"/>
            <w:tcBorders>
              <w:top w:val="nil"/>
              <w:left w:val="nil"/>
              <w:bottom w:val="nil"/>
              <w:right w:val="nil"/>
            </w:tcBorders>
            <w:shd w:val="clear" w:color="auto" w:fill="auto"/>
            <w:noWrap/>
            <w:vAlign w:val="bottom"/>
            <w:hideMark/>
          </w:tcPr>
          <w:p w:rsidR="00DE771C" w:rsidRPr="00DE771C" w:rsidRDefault="00DE771C" w:rsidP="00DE771C">
            <w:pPr>
              <w:widowControl/>
              <w:jc w:val="center"/>
              <w:rPr>
                <w:rFonts w:ascii="Calibri" w:hAnsi="Calibri"/>
                <w:b/>
                <w:bCs/>
                <w:color w:val="000000"/>
                <w:sz w:val="22"/>
                <w:szCs w:val="22"/>
              </w:rPr>
            </w:pPr>
          </w:p>
        </w:tc>
      </w:tr>
      <w:tr w:rsidR="00DE771C" w:rsidRPr="00DE771C" w:rsidTr="00DE771C">
        <w:trPr>
          <w:trHeight w:val="589"/>
        </w:trPr>
        <w:tc>
          <w:tcPr>
            <w:tcW w:w="10444"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E771C" w:rsidRPr="00DE771C" w:rsidRDefault="00DE771C" w:rsidP="00DE771C">
            <w:pPr>
              <w:widowControl/>
              <w:jc w:val="left"/>
              <w:rPr>
                <w:rFonts w:ascii="Calibri" w:hAnsi="Calibri"/>
                <w:b/>
                <w:bCs/>
                <w:color w:val="000000"/>
                <w:sz w:val="22"/>
                <w:szCs w:val="22"/>
              </w:rPr>
            </w:pPr>
            <w:r w:rsidRPr="00DE771C">
              <w:rPr>
                <w:rFonts w:ascii="Calibri" w:hAnsi="Calibri"/>
                <w:b/>
                <w:bCs/>
                <w:color w:val="000000"/>
                <w:sz w:val="22"/>
                <w:szCs w:val="22"/>
              </w:rPr>
              <w:t>Report only jobs which are directly funded by this CCDF ARRA project.  This includes full-time, part-time and temporary jobs.</w:t>
            </w:r>
          </w:p>
        </w:tc>
      </w:tr>
      <w:tr w:rsidR="00DE771C" w:rsidRPr="00DE771C" w:rsidTr="00DE771C">
        <w:trPr>
          <w:trHeight w:val="612"/>
        </w:trPr>
        <w:tc>
          <w:tcPr>
            <w:tcW w:w="10444"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These jobs can be new jobs created as a result of the ARRA funding or can be retained jobs which are those previously existing filled positions that are retained as a result of ARRA funding.</w:t>
            </w:r>
          </w:p>
        </w:tc>
      </w:tr>
      <w:tr w:rsidR="00DE771C" w:rsidRPr="00DE771C" w:rsidTr="00DE771C">
        <w:trPr>
          <w:trHeight w:val="398"/>
        </w:trPr>
        <w:tc>
          <w:tcPr>
            <w:tcW w:w="10444"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Hours paid during the quarter includes hours worked and hours paid for leave time, such as vacation, sick or holiday.</w:t>
            </w:r>
          </w:p>
        </w:tc>
      </w:tr>
      <w:tr w:rsidR="00DE771C" w:rsidRPr="00DE771C" w:rsidTr="00DE771C">
        <w:trPr>
          <w:trHeight w:val="132"/>
        </w:trPr>
        <w:tc>
          <w:tcPr>
            <w:tcW w:w="2812" w:type="dxa"/>
            <w:tcBorders>
              <w:top w:val="nil"/>
              <w:left w:val="single" w:sz="4" w:space="0" w:color="auto"/>
              <w:bottom w:val="single" w:sz="4" w:space="0" w:color="auto"/>
              <w:right w:val="nil"/>
            </w:tcBorders>
            <w:shd w:val="clear" w:color="000000" w:fill="D8D8D8"/>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nil"/>
            </w:tcBorders>
            <w:shd w:val="clear" w:color="000000" w:fill="D8D8D8"/>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000000" w:fill="D8D8D8"/>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1238"/>
        </w:trPr>
        <w:tc>
          <w:tcPr>
            <w:tcW w:w="2812" w:type="dxa"/>
            <w:tcBorders>
              <w:top w:val="nil"/>
              <w:left w:val="single" w:sz="4" w:space="0" w:color="auto"/>
              <w:bottom w:val="single" w:sz="4" w:space="0" w:color="auto"/>
              <w:right w:val="single" w:sz="4" w:space="0" w:color="auto"/>
            </w:tcBorders>
            <w:shd w:val="clear" w:color="auto" w:fill="auto"/>
            <w:noWrap/>
            <w:vAlign w:val="center"/>
            <w:hideMark/>
          </w:tcPr>
          <w:p w:rsidR="00DE771C" w:rsidRPr="00DE771C" w:rsidRDefault="00DE771C" w:rsidP="00DE771C">
            <w:pPr>
              <w:widowControl/>
              <w:jc w:val="center"/>
              <w:rPr>
                <w:rFonts w:ascii="Calibri" w:hAnsi="Calibri"/>
                <w:b/>
                <w:bCs/>
                <w:color w:val="000000"/>
                <w:sz w:val="22"/>
                <w:szCs w:val="22"/>
              </w:rPr>
            </w:pPr>
            <w:r w:rsidRPr="00DE771C">
              <w:rPr>
                <w:rFonts w:ascii="Calibri" w:hAnsi="Calibri"/>
                <w:b/>
                <w:bCs/>
                <w:color w:val="000000"/>
                <w:sz w:val="22"/>
                <w:szCs w:val="22"/>
              </w:rPr>
              <w:t>Job  title</w:t>
            </w:r>
          </w:p>
        </w:tc>
        <w:tc>
          <w:tcPr>
            <w:tcW w:w="6246" w:type="dxa"/>
            <w:tcBorders>
              <w:top w:val="nil"/>
              <w:left w:val="nil"/>
              <w:bottom w:val="single" w:sz="4" w:space="0" w:color="auto"/>
              <w:right w:val="single" w:sz="4" w:space="0" w:color="auto"/>
            </w:tcBorders>
            <w:shd w:val="clear" w:color="auto" w:fill="auto"/>
            <w:noWrap/>
            <w:vAlign w:val="center"/>
            <w:hideMark/>
          </w:tcPr>
          <w:p w:rsidR="00DE771C" w:rsidRPr="00DE771C" w:rsidRDefault="00DE771C" w:rsidP="00DE771C">
            <w:pPr>
              <w:widowControl/>
              <w:jc w:val="center"/>
              <w:rPr>
                <w:rFonts w:ascii="Calibri" w:hAnsi="Calibri"/>
                <w:b/>
                <w:bCs/>
                <w:color w:val="000000"/>
                <w:sz w:val="22"/>
                <w:szCs w:val="22"/>
              </w:rPr>
            </w:pPr>
            <w:r w:rsidRPr="00DE771C">
              <w:rPr>
                <w:rFonts w:ascii="Calibri" w:hAnsi="Calibri"/>
                <w:b/>
                <w:bCs/>
                <w:color w:val="000000"/>
                <w:sz w:val="22"/>
                <w:szCs w:val="22"/>
              </w:rPr>
              <w:t>Brief Description of the Job</w:t>
            </w:r>
          </w:p>
        </w:tc>
        <w:tc>
          <w:tcPr>
            <w:tcW w:w="1386" w:type="dxa"/>
            <w:tcBorders>
              <w:top w:val="nil"/>
              <w:left w:val="nil"/>
              <w:bottom w:val="single" w:sz="4" w:space="0" w:color="auto"/>
              <w:right w:val="single" w:sz="4" w:space="0" w:color="auto"/>
            </w:tcBorders>
            <w:shd w:val="clear" w:color="auto" w:fill="auto"/>
            <w:vAlign w:val="center"/>
            <w:hideMark/>
          </w:tcPr>
          <w:p w:rsidR="00DE771C" w:rsidRPr="00DE771C" w:rsidRDefault="00DE771C" w:rsidP="00DE771C">
            <w:pPr>
              <w:widowControl/>
              <w:jc w:val="center"/>
              <w:rPr>
                <w:rFonts w:ascii="Calibri" w:hAnsi="Calibri"/>
                <w:b/>
                <w:bCs/>
                <w:color w:val="000000"/>
                <w:sz w:val="22"/>
                <w:szCs w:val="22"/>
              </w:rPr>
            </w:pPr>
            <w:r w:rsidRPr="00DE771C">
              <w:rPr>
                <w:rFonts w:ascii="Calibri" w:hAnsi="Calibri"/>
                <w:b/>
                <w:bCs/>
                <w:color w:val="000000"/>
                <w:sz w:val="22"/>
                <w:szCs w:val="22"/>
              </w:rPr>
              <w:t>Hours Paid During the Quarter</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000000" w:fill="D8D8D8"/>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center"/>
            <w:hideMark/>
          </w:tcPr>
          <w:p w:rsidR="00DE771C" w:rsidRPr="00DE771C" w:rsidRDefault="00DE771C" w:rsidP="00DE771C">
            <w:pPr>
              <w:widowControl/>
              <w:jc w:val="right"/>
              <w:rPr>
                <w:rFonts w:ascii="Calibri" w:hAnsi="Calibri"/>
                <w:b/>
                <w:bCs/>
                <w:color w:val="000000"/>
                <w:sz w:val="22"/>
                <w:szCs w:val="22"/>
              </w:rPr>
            </w:pPr>
            <w:r w:rsidRPr="00DE771C">
              <w:rPr>
                <w:rFonts w:ascii="Calibri" w:hAnsi="Calibri"/>
                <w:b/>
                <w:bCs/>
                <w:color w:val="000000"/>
                <w:sz w:val="22"/>
                <w:szCs w:val="22"/>
              </w:rPr>
              <w:t>Total hours reported this quarter</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right"/>
              <w:rPr>
                <w:rFonts w:ascii="Calibri" w:hAnsi="Calibri"/>
                <w:color w:val="000000"/>
                <w:sz w:val="22"/>
                <w:szCs w:val="22"/>
              </w:rPr>
            </w:pPr>
            <w:r w:rsidRPr="00DE771C">
              <w:rPr>
                <w:rFonts w:ascii="Calibri" w:hAnsi="Calibri"/>
                <w:color w:val="000000"/>
                <w:sz w:val="22"/>
                <w:szCs w:val="22"/>
              </w:rPr>
              <w:t>0.00</w:t>
            </w:r>
          </w:p>
        </w:tc>
      </w:tr>
    </w:tbl>
    <w:p w:rsidR="00DE771C" w:rsidRDefault="00DE771C" w:rsidP="00E02D1C">
      <w:pPr>
        <w:spacing w:line="160" w:lineRule="exact"/>
        <w:ind w:left="-450" w:right="-468"/>
        <w:jc w:val="center"/>
        <w:rPr>
          <w:rFonts w:cs="Arial"/>
          <w:b/>
        </w:rPr>
      </w:pPr>
    </w:p>
    <w:p w:rsidR="008533CE" w:rsidRPr="00B4668D" w:rsidRDefault="00994931" w:rsidP="003F186C">
      <w:pPr>
        <w:spacing w:line="160" w:lineRule="exact"/>
        <w:ind w:right="-468"/>
        <w:rPr>
          <w:rFonts w:cs="Arial"/>
          <w:sz w:val="16"/>
          <w:szCs w:val="16"/>
        </w:rPr>
      </w:pPr>
      <w:r>
        <w:rPr>
          <w:rFonts w:cs="Arial"/>
          <w:b/>
        </w:rPr>
        <w:br w:type="page"/>
      </w:r>
      <w:r w:rsidR="008533CE" w:rsidRPr="00B4668D">
        <w:rPr>
          <w:rFonts w:cs="Arial"/>
          <w:sz w:val="16"/>
          <w:szCs w:val="16"/>
        </w:rPr>
        <w:t>State of Kansas</w:t>
      </w:r>
    </w:p>
    <w:p w:rsidR="008533CE" w:rsidRPr="00B4668D" w:rsidRDefault="008533CE" w:rsidP="008533CE">
      <w:pPr>
        <w:spacing w:line="160" w:lineRule="exact"/>
        <w:rPr>
          <w:rFonts w:cs="Arial"/>
          <w:sz w:val="16"/>
          <w:szCs w:val="16"/>
        </w:rPr>
      </w:pPr>
      <w:r w:rsidRPr="00B4668D">
        <w:rPr>
          <w:rFonts w:cs="Arial"/>
          <w:sz w:val="16"/>
          <w:szCs w:val="16"/>
        </w:rPr>
        <w:t>Department of Administration</w:t>
      </w:r>
    </w:p>
    <w:p w:rsidR="008533CE" w:rsidRPr="00B4668D" w:rsidRDefault="008533CE" w:rsidP="008533CE">
      <w:pPr>
        <w:spacing w:line="160" w:lineRule="exact"/>
        <w:rPr>
          <w:rFonts w:cs="Arial"/>
          <w:sz w:val="16"/>
          <w:szCs w:val="16"/>
        </w:rPr>
      </w:pPr>
      <w:r w:rsidRPr="00B4668D">
        <w:rPr>
          <w:rFonts w:cs="Arial"/>
          <w:sz w:val="16"/>
          <w:szCs w:val="16"/>
        </w:rPr>
        <w:t>DA-146a    (Rev. 1-01)</w:t>
      </w:r>
    </w:p>
    <w:p w:rsidR="008533CE" w:rsidRDefault="008533CE" w:rsidP="008533CE"/>
    <w:p w:rsidR="008533CE" w:rsidRPr="004A3155" w:rsidRDefault="008533CE" w:rsidP="008533CE">
      <w:pPr>
        <w:jc w:val="center"/>
        <w:rPr>
          <w:rFonts w:cs="Arial"/>
          <w:b/>
          <w:sz w:val="28"/>
          <w:szCs w:val="28"/>
        </w:rPr>
      </w:pPr>
      <w:r w:rsidRPr="004A3155">
        <w:rPr>
          <w:rFonts w:cs="Arial"/>
          <w:b/>
          <w:sz w:val="28"/>
          <w:szCs w:val="28"/>
        </w:rPr>
        <w:t>CONTRACTUAL PROVISIONS ATTACHMENT</w:t>
      </w:r>
    </w:p>
    <w:p w:rsidR="008533CE" w:rsidRPr="00B4668D" w:rsidRDefault="008533CE" w:rsidP="008533CE"/>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00017960">
        <w:rPr>
          <w:rFonts w:cs="Arial"/>
          <w:b/>
          <w:sz w:val="16"/>
          <w:szCs w:val="16"/>
          <w:u w:val="single"/>
        </w:rPr>
        <w:t>Agreement w</w:t>
      </w:r>
      <w:r w:rsidRPr="004A3155">
        <w:rPr>
          <w:rFonts w:cs="Arial"/>
          <w:b/>
          <w:sz w:val="16"/>
          <w:szCs w:val="16"/>
          <w:u w:val="single"/>
        </w:rPr>
        <w:t>ith Kansas Law</w:t>
      </w:r>
      <w:r w:rsidRPr="004A3155">
        <w:rPr>
          <w:rFonts w:cs="Arial"/>
          <w:sz w:val="16"/>
          <w:szCs w:val="16"/>
        </w:rPr>
        <w:t>:  All contractual agreements shall be subject to, governed by, and construed according to the laws of the State of Kansas.</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00017960">
        <w:rPr>
          <w:rFonts w:cs="Arial"/>
          <w:b/>
          <w:sz w:val="16"/>
          <w:szCs w:val="16"/>
          <w:u w:val="single"/>
        </w:rPr>
        <w:t>Termination Due to Lack o</w:t>
      </w:r>
      <w:r w:rsidRPr="004A3155">
        <w:rPr>
          <w:rFonts w:cs="Arial"/>
          <w:b/>
          <w:sz w:val="16"/>
          <w:szCs w:val="16"/>
          <w:u w:val="single"/>
        </w:rPr>
        <w:t>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 xml:space="preserve">Disclaimer </w:t>
      </w:r>
      <w:r w:rsidR="00017960">
        <w:rPr>
          <w:rFonts w:cs="Arial"/>
          <w:b/>
          <w:sz w:val="16"/>
          <w:szCs w:val="16"/>
          <w:u w:val="single"/>
        </w:rPr>
        <w:t>o</w:t>
      </w:r>
      <w:r w:rsidRPr="004A3155">
        <w:rPr>
          <w:rFonts w:cs="Arial"/>
          <w:b/>
          <w:sz w:val="16"/>
          <w:szCs w:val="16"/>
          <w:u w:val="single"/>
        </w:rPr>
        <w:t>f Liability</w:t>
      </w:r>
      <w:r w:rsidRPr="004A3155">
        <w:rPr>
          <w:rFonts w:cs="Arial"/>
          <w:sz w:val="16"/>
          <w:szCs w:val="16"/>
        </w:rPr>
        <w:t xml:space="preserve">:  Neither the State of Kansas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u w:val="single"/>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 xml:space="preserve">Acceptance </w:t>
      </w:r>
      <w:r w:rsidR="00017960">
        <w:rPr>
          <w:rFonts w:cs="Arial"/>
          <w:b/>
          <w:sz w:val="16"/>
          <w:szCs w:val="16"/>
          <w:u w:val="single"/>
        </w:rPr>
        <w:t>o</w:t>
      </w:r>
      <w:r w:rsidRPr="004A3155">
        <w:rPr>
          <w:rFonts w:cs="Arial"/>
          <w:b/>
          <w:sz w:val="16"/>
          <w:szCs w:val="16"/>
          <w:u w:val="single"/>
        </w:rPr>
        <w:t>f Contract</w:t>
      </w:r>
      <w:r w:rsidRPr="004A3155">
        <w:rPr>
          <w:rFonts w:cs="Arial"/>
          <w:sz w:val="16"/>
          <w:szCs w:val="16"/>
        </w:rPr>
        <w:t>:  This contract shall not be considered accepted, approved or otherwise effective until the statutorily required approvals and certifications have been given.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00017960">
        <w:rPr>
          <w:rFonts w:cs="Arial"/>
          <w:b/>
          <w:sz w:val="16"/>
          <w:szCs w:val="16"/>
          <w:u w:val="single"/>
        </w:rPr>
        <w:t>Responsibility f</w:t>
      </w:r>
      <w:r w:rsidRPr="004A3155">
        <w:rPr>
          <w:rFonts w:cs="Arial"/>
          <w:b/>
          <w:sz w:val="16"/>
          <w:szCs w:val="16"/>
          <w:u w:val="single"/>
        </w:rPr>
        <w:t>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8533CE" w:rsidRPr="004A3155" w:rsidRDefault="008533CE" w:rsidP="008533CE">
      <w:pPr>
        <w:tabs>
          <w:tab w:val="left" w:pos="360"/>
        </w:tabs>
        <w:spacing w:line="160" w:lineRule="exact"/>
        <w:ind w:left="360" w:hanging="360"/>
        <w:rPr>
          <w:rFonts w:cs="Arial"/>
          <w:sz w:val="16"/>
          <w:szCs w:val="16"/>
        </w:rPr>
      </w:pPr>
    </w:p>
    <w:p w:rsidR="008533CE" w:rsidRPr="00017960" w:rsidRDefault="008533CE" w:rsidP="008533CE">
      <w:pPr>
        <w:tabs>
          <w:tab w:val="left" w:pos="360"/>
        </w:tabs>
        <w:spacing w:line="160" w:lineRule="exact"/>
        <w:ind w:left="360" w:hanging="360"/>
        <w:rPr>
          <w:rFonts w:cs="Arial"/>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017960">
        <w:rPr>
          <w:rFonts w:cs="Arial"/>
          <w:sz w:val="16"/>
          <w:szCs w:val="16"/>
        </w:rPr>
        <w:t xml:space="preserve">:  No provision of this contract shall be construed as limiting the Legislative Division of Post Audit from having access to information pursuant to K.S.A. 46-1101 </w:t>
      </w:r>
      <w:r w:rsidRPr="00017960">
        <w:rPr>
          <w:rFonts w:cs="Arial"/>
          <w:sz w:val="16"/>
          <w:szCs w:val="16"/>
          <w:u w:val="single"/>
        </w:rPr>
        <w:t>et</w:t>
      </w:r>
      <w:r w:rsidRPr="00017960">
        <w:rPr>
          <w:rFonts w:cs="Arial"/>
          <w:sz w:val="16"/>
          <w:szCs w:val="16"/>
        </w:rPr>
        <w:t xml:space="preserve"> </w:t>
      </w:r>
      <w:r w:rsidRPr="00017960">
        <w:rPr>
          <w:rFonts w:cs="Arial"/>
          <w:sz w:val="16"/>
          <w:szCs w:val="16"/>
          <w:u w:val="single"/>
        </w:rPr>
        <w:t>seq</w:t>
      </w:r>
      <w:r w:rsidRPr="00017960">
        <w:rPr>
          <w:rFonts w:cs="Arial"/>
          <w:sz w:val="16"/>
          <w:szCs w:val="16"/>
        </w:rPr>
        <w:t>.</w:t>
      </w:r>
    </w:p>
    <w:p w:rsidR="008533CE" w:rsidRPr="004A3155" w:rsidRDefault="008533CE" w:rsidP="008533CE">
      <w:pPr>
        <w:tabs>
          <w:tab w:val="left" w:pos="360"/>
        </w:tabs>
        <w:spacing w:line="160" w:lineRule="exact"/>
        <w:ind w:left="360" w:hanging="360"/>
        <w:rPr>
          <w:rFonts w:cs="Arial"/>
          <w:b/>
          <w:sz w:val="16"/>
          <w:szCs w:val="16"/>
        </w:rPr>
      </w:pPr>
    </w:p>
    <w:p w:rsidR="008533CE" w:rsidRPr="004A3155" w:rsidRDefault="008533CE" w:rsidP="008533CE">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6416CF" w:rsidRDefault="006416CF" w:rsidP="00395F16"/>
    <w:sectPr w:rsidR="006416CF" w:rsidSect="006E24B6">
      <w:headerReference w:type="default" r:id="rId34"/>
      <w:pgSz w:w="12240" w:h="15840" w:code="1"/>
      <w:pgMar w:top="360" w:right="720" w:bottom="360" w:left="720" w:header="360" w:footer="36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01DD" w:rsidRDefault="003C01DD">
      <w:r>
        <w:separator/>
      </w:r>
    </w:p>
  </w:endnote>
  <w:endnote w:type="continuationSeparator" w:id="0">
    <w:p w:rsidR="003C01DD" w:rsidRDefault="003C01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01DD" w:rsidRDefault="003C01DD">
      <w:r>
        <w:separator/>
      </w:r>
    </w:p>
  </w:footnote>
  <w:footnote w:type="continuationSeparator" w:id="0">
    <w:p w:rsidR="003C01DD" w:rsidRDefault="003C01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970" w:rsidRPr="006E24B6" w:rsidRDefault="00546970" w:rsidP="00F077AF">
    <w:pPr>
      <w:jc w:val="right"/>
      <w:rPr>
        <w:rFonts w:cs="Arial"/>
        <w:b/>
      </w:rPr>
    </w:pPr>
    <w:r w:rsidRPr="006E24B6">
      <w:rPr>
        <w:rFonts w:cs="Arial"/>
        <w:b/>
      </w:rPr>
      <w:t>Request for Proposal 12876</w:t>
    </w:r>
  </w:p>
  <w:p w:rsidR="00546970" w:rsidRPr="006E24B6" w:rsidRDefault="00546970" w:rsidP="00F077AF">
    <w:pPr>
      <w:jc w:val="right"/>
      <w:rPr>
        <w:rFonts w:cs="Arial"/>
        <w:b/>
      </w:rPr>
    </w:pPr>
    <w:r w:rsidRPr="006E24B6">
      <w:rPr>
        <w:rFonts w:cs="Arial"/>
        <w:b/>
      </w:rPr>
      <w:t xml:space="preserve">Page </w:t>
    </w:r>
    <w:r w:rsidRPr="006E24B6">
      <w:rPr>
        <w:rFonts w:cs="Arial"/>
        <w:b/>
      </w:rPr>
      <w:fldChar w:fldCharType="begin"/>
    </w:r>
    <w:r w:rsidRPr="006E24B6">
      <w:rPr>
        <w:rFonts w:cs="Arial"/>
        <w:b/>
      </w:rPr>
      <w:instrText xml:space="preserve"> PAGE </w:instrText>
    </w:r>
    <w:r w:rsidRPr="006E24B6">
      <w:rPr>
        <w:rFonts w:cs="Arial"/>
        <w:b/>
      </w:rPr>
      <w:fldChar w:fldCharType="separate"/>
    </w:r>
    <w:r w:rsidR="0035745F">
      <w:rPr>
        <w:rFonts w:cs="Arial"/>
        <w:b/>
        <w:noProof/>
      </w:rPr>
      <w:t>5</w:t>
    </w:r>
    <w:r w:rsidRPr="006E24B6">
      <w:rPr>
        <w:rFonts w:cs="Arial"/>
        <w:b/>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748F1"/>
    <w:multiLevelType w:val="hybridMultilevel"/>
    <w:tmpl w:val="3840508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8A1461"/>
    <w:multiLevelType w:val="hybridMultilevel"/>
    <w:tmpl w:val="2AC06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C61ACF"/>
    <w:multiLevelType w:val="hybridMultilevel"/>
    <w:tmpl w:val="51E2B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B5190B"/>
    <w:multiLevelType w:val="hybridMultilevel"/>
    <w:tmpl w:val="10FA8C42"/>
    <w:lvl w:ilvl="0" w:tplc="28FE06D2">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0809F2"/>
    <w:multiLevelType w:val="hybridMultilevel"/>
    <w:tmpl w:val="5582B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A83704C"/>
    <w:multiLevelType w:val="hybridMultilevel"/>
    <w:tmpl w:val="B810C6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DD7170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12274F9"/>
    <w:multiLevelType w:val="hybridMultilevel"/>
    <w:tmpl w:val="2A544FA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FE67DC"/>
    <w:multiLevelType w:val="singleLevel"/>
    <w:tmpl w:val="04090015"/>
    <w:lvl w:ilvl="0">
      <w:start w:val="1"/>
      <w:numFmt w:val="upperLetter"/>
      <w:lvlText w:val="%1."/>
      <w:lvlJc w:val="left"/>
      <w:pPr>
        <w:ind w:left="720" w:hanging="360"/>
      </w:pPr>
    </w:lvl>
  </w:abstractNum>
  <w:abstractNum w:abstractNumId="10">
    <w:nsid w:val="1A586320"/>
    <w:multiLevelType w:val="singleLevel"/>
    <w:tmpl w:val="0409000F"/>
    <w:lvl w:ilvl="0">
      <w:start w:val="1"/>
      <w:numFmt w:val="decimal"/>
      <w:lvlText w:val="%1."/>
      <w:lvlJc w:val="left"/>
      <w:pPr>
        <w:tabs>
          <w:tab w:val="num" w:pos="360"/>
        </w:tabs>
        <w:ind w:left="360" w:hanging="360"/>
      </w:pPr>
      <w:rPr>
        <w:rFonts w:hint="default"/>
      </w:rPr>
    </w:lvl>
  </w:abstractNum>
  <w:abstractNum w:abstractNumId="11">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55B56B9"/>
    <w:multiLevelType w:val="hybridMultilevel"/>
    <w:tmpl w:val="61624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5F4176"/>
    <w:multiLevelType w:val="hybridMultilevel"/>
    <w:tmpl w:val="8E18A490"/>
    <w:lvl w:ilvl="0" w:tplc="04090015">
      <w:start w:val="1"/>
      <w:numFmt w:val="upp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73B321C"/>
    <w:multiLevelType w:val="hybridMultilevel"/>
    <w:tmpl w:val="4DEA6F2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E03077"/>
    <w:multiLevelType w:val="hybridMultilevel"/>
    <w:tmpl w:val="00A2B9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5E3252"/>
    <w:multiLevelType w:val="hybridMultilevel"/>
    <w:tmpl w:val="8358441A"/>
    <w:lvl w:ilvl="0" w:tplc="72801D2E">
      <w:start w:val="1"/>
      <w:numFmt w:val="bullet"/>
      <w:lvlText w:val=""/>
      <w:lvlJc w:val="left"/>
      <w:pPr>
        <w:tabs>
          <w:tab w:val="num" w:pos="720"/>
        </w:tabs>
        <w:ind w:left="720" w:hanging="180"/>
      </w:pPr>
      <w:rPr>
        <w:rFonts w:ascii="Symbol" w:hAnsi="Symbol" w:hint="default"/>
      </w:rPr>
    </w:lvl>
    <w:lvl w:ilvl="1" w:tplc="DE78363E" w:tentative="1">
      <w:start w:val="1"/>
      <w:numFmt w:val="lowerLetter"/>
      <w:lvlText w:val="%2."/>
      <w:lvlJc w:val="left"/>
      <w:pPr>
        <w:tabs>
          <w:tab w:val="num" w:pos="1440"/>
        </w:tabs>
        <w:ind w:left="1440" w:hanging="360"/>
      </w:pPr>
    </w:lvl>
    <w:lvl w:ilvl="2" w:tplc="38905E94" w:tentative="1">
      <w:start w:val="1"/>
      <w:numFmt w:val="lowerRoman"/>
      <w:lvlText w:val="%3."/>
      <w:lvlJc w:val="right"/>
      <w:pPr>
        <w:tabs>
          <w:tab w:val="num" w:pos="2160"/>
        </w:tabs>
        <w:ind w:left="2160" w:hanging="180"/>
      </w:pPr>
    </w:lvl>
    <w:lvl w:ilvl="3" w:tplc="E64C9C36" w:tentative="1">
      <w:start w:val="1"/>
      <w:numFmt w:val="decimal"/>
      <w:lvlText w:val="%4."/>
      <w:lvlJc w:val="left"/>
      <w:pPr>
        <w:tabs>
          <w:tab w:val="num" w:pos="2880"/>
        </w:tabs>
        <w:ind w:left="2880" w:hanging="360"/>
      </w:pPr>
    </w:lvl>
    <w:lvl w:ilvl="4" w:tplc="329ABA5C" w:tentative="1">
      <w:start w:val="1"/>
      <w:numFmt w:val="lowerLetter"/>
      <w:lvlText w:val="%5."/>
      <w:lvlJc w:val="left"/>
      <w:pPr>
        <w:tabs>
          <w:tab w:val="num" w:pos="3600"/>
        </w:tabs>
        <w:ind w:left="3600" w:hanging="360"/>
      </w:pPr>
    </w:lvl>
    <w:lvl w:ilvl="5" w:tplc="0924E704" w:tentative="1">
      <w:start w:val="1"/>
      <w:numFmt w:val="lowerRoman"/>
      <w:lvlText w:val="%6."/>
      <w:lvlJc w:val="right"/>
      <w:pPr>
        <w:tabs>
          <w:tab w:val="num" w:pos="4320"/>
        </w:tabs>
        <w:ind w:left="4320" w:hanging="180"/>
      </w:pPr>
    </w:lvl>
    <w:lvl w:ilvl="6" w:tplc="06DED10A" w:tentative="1">
      <w:start w:val="1"/>
      <w:numFmt w:val="decimal"/>
      <w:lvlText w:val="%7."/>
      <w:lvlJc w:val="left"/>
      <w:pPr>
        <w:tabs>
          <w:tab w:val="num" w:pos="5040"/>
        </w:tabs>
        <w:ind w:left="5040" w:hanging="360"/>
      </w:pPr>
    </w:lvl>
    <w:lvl w:ilvl="7" w:tplc="FD9A8844" w:tentative="1">
      <w:start w:val="1"/>
      <w:numFmt w:val="lowerLetter"/>
      <w:lvlText w:val="%8."/>
      <w:lvlJc w:val="left"/>
      <w:pPr>
        <w:tabs>
          <w:tab w:val="num" w:pos="5760"/>
        </w:tabs>
        <w:ind w:left="5760" w:hanging="360"/>
      </w:pPr>
    </w:lvl>
    <w:lvl w:ilvl="8" w:tplc="09D21070" w:tentative="1">
      <w:start w:val="1"/>
      <w:numFmt w:val="lowerRoman"/>
      <w:lvlText w:val="%9."/>
      <w:lvlJc w:val="right"/>
      <w:pPr>
        <w:tabs>
          <w:tab w:val="num" w:pos="6480"/>
        </w:tabs>
        <w:ind w:left="6480" w:hanging="180"/>
      </w:pPr>
    </w:lvl>
  </w:abstractNum>
  <w:abstractNum w:abstractNumId="18">
    <w:nsid w:val="413D7109"/>
    <w:multiLevelType w:val="hybridMultilevel"/>
    <w:tmpl w:val="15221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76368C"/>
    <w:multiLevelType w:val="hybridMultilevel"/>
    <w:tmpl w:val="63FE953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BD31A25"/>
    <w:multiLevelType w:val="hybridMultilevel"/>
    <w:tmpl w:val="6A906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5A5A07"/>
    <w:multiLevelType w:val="hybridMultilevel"/>
    <w:tmpl w:val="99720E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4AB72D9"/>
    <w:multiLevelType w:val="hybridMultilevel"/>
    <w:tmpl w:val="4CC45A6A"/>
    <w:lvl w:ilvl="0" w:tplc="0409000F">
      <w:start w:val="1"/>
      <w:numFmt w:val="decimal"/>
      <w:lvlText w:val="%1."/>
      <w:lvlJc w:val="left"/>
      <w:pPr>
        <w:ind w:left="765" w:hanging="360"/>
      </w:pPr>
      <w:rPr>
        <w:rFont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4">
    <w:nsid w:val="5A11127E"/>
    <w:multiLevelType w:val="hybridMultilevel"/>
    <w:tmpl w:val="9BBE77BE"/>
    <w:lvl w:ilvl="0" w:tplc="0409000F">
      <w:start w:val="1"/>
      <w:numFmt w:val="decimal"/>
      <w:lvlText w:val="%1."/>
      <w:lvlJc w:val="left"/>
      <w:pPr>
        <w:ind w:left="828" w:hanging="360"/>
      </w:pPr>
      <w:rPr>
        <w:rFonts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25">
    <w:nsid w:val="6ACF646D"/>
    <w:multiLevelType w:val="hybridMultilevel"/>
    <w:tmpl w:val="E17002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0855E24"/>
    <w:multiLevelType w:val="hybridMultilevel"/>
    <w:tmpl w:val="D7B03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76654B34"/>
    <w:multiLevelType w:val="hybridMultilevel"/>
    <w:tmpl w:val="BA4C8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0"/>
  </w:num>
  <w:num w:numId="3">
    <w:abstractNumId w:val="28"/>
  </w:num>
  <w:num w:numId="4">
    <w:abstractNumId w:val="5"/>
  </w:num>
  <w:num w:numId="5">
    <w:abstractNumId w:val="26"/>
  </w:num>
  <w:num w:numId="6">
    <w:abstractNumId w:val="10"/>
  </w:num>
  <w:num w:numId="7">
    <w:abstractNumId w:val="17"/>
  </w:num>
  <w:num w:numId="8">
    <w:abstractNumId w:val="7"/>
  </w:num>
  <w:num w:numId="9">
    <w:abstractNumId w:val="3"/>
  </w:num>
  <w:num w:numId="10">
    <w:abstractNumId w:val="6"/>
  </w:num>
  <w:num w:numId="11">
    <w:abstractNumId w:val="16"/>
  </w:num>
  <w:num w:numId="12">
    <w:abstractNumId w:val="25"/>
  </w:num>
  <w:num w:numId="13">
    <w:abstractNumId w:val="29"/>
  </w:num>
  <w:num w:numId="14">
    <w:abstractNumId w:val="27"/>
  </w:num>
  <w:num w:numId="15">
    <w:abstractNumId w:val="1"/>
  </w:num>
  <w:num w:numId="16">
    <w:abstractNumId w:val="18"/>
  </w:num>
  <w:num w:numId="17">
    <w:abstractNumId w:val="13"/>
  </w:num>
  <w:num w:numId="18">
    <w:abstractNumId w:val="2"/>
  </w:num>
  <w:num w:numId="19">
    <w:abstractNumId w:val="21"/>
  </w:num>
  <w:num w:numId="20">
    <w:abstractNumId w:val="4"/>
  </w:num>
  <w:num w:numId="21">
    <w:abstractNumId w:val="12"/>
  </w:num>
  <w:num w:numId="22">
    <w:abstractNumId w:val="24"/>
  </w:num>
  <w:num w:numId="23">
    <w:abstractNumId w:val="0"/>
  </w:num>
  <w:num w:numId="24">
    <w:abstractNumId w:val="19"/>
  </w:num>
  <w:num w:numId="25">
    <w:abstractNumId w:val="9"/>
  </w:num>
  <w:num w:numId="26">
    <w:abstractNumId w:val="14"/>
  </w:num>
  <w:num w:numId="27">
    <w:abstractNumId w:val="23"/>
  </w:num>
  <w:num w:numId="28">
    <w:abstractNumId w:val="8"/>
  </w:num>
  <w:num w:numId="29">
    <w:abstractNumId w:val="15"/>
  </w:num>
  <w:num w:numId="30">
    <w:abstractNumId w:val="22"/>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C01"/>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BD55EC"/>
    <w:rsid w:val="00002D5B"/>
    <w:rsid w:val="000042E1"/>
    <w:rsid w:val="00017960"/>
    <w:rsid w:val="000349D9"/>
    <w:rsid w:val="000415DD"/>
    <w:rsid w:val="00043AB2"/>
    <w:rsid w:val="00046EDA"/>
    <w:rsid w:val="00056B47"/>
    <w:rsid w:val="00071437"/>
    <w:rsid w:val="00077976"/>
    <w:rsid w:val="00080E45"/>
    <w:rsid w:val="00091767"/>
    <w:rsid w:val="000A1752"/>
    <w:rsid w:val="000B59BF"/>
    <w:rsid w:val="000D30F1"/>
    <w:rsid w:val="000E0050"/>
    <w:rsid w:val="000E2BF1"/>
    <w:rsid w:val="000E66A5"/>
    <w:rsid w:val="000E6B1F"/>
    <w:rsid w:val="000F1371"/>
    <w:rsid w:val="000F3C29"/>
    <w:rsid w:val="000F5BA2"/>
    <w:rsid w:val="0010430C"/>
    <w:rsid w:val="00123A55"/>
    <w:rsid w:val="00141E91"/>
    <w:rsid w:val="00144F04"/>
    <w:rsid w:val="00170939"/>
    <w:rsid w:val="00181342"/>
    <w:rsid w:val="00182C3E"/>
    <w:rsid w:val="001B3EA6"/>
    <w:rsid w:val="001C7DDA"/>
    <w:rsid w:val="001D4A0C"/>
    <w:rsid w:val="001D761D"/>
    <w:rsid w:val="001E12BC"/>
    <w:rsid w:val="001F3CED"/>
    <w:rsid w:val="002001E7"/>
    <w:rsid w:val="0020034C"/>
    <w:rsid w:val="0022110D"/>
    <w:rsid w:val="0023342A"/>
    <w:rsid w:val="002411F9"/>
    <w:rsid w:val="00244F77"/>
    <w:rsid w:val="002450F9"/>
    <w:rsid w:val="002533FA"/>
    <w:rsid w:val="0026033E"/>
    <w:rsid w:val="00262E99"/>
    <w:rsid w:val="00275AEB"/>
    <w:rsid w:val="00282A79"/>
    <w:rsid w:val="002842E5"/>
    <w:rsid w:val="0029671D"/>
    <w:rsid w:val="002A1FA9"/>
    <w:rsid w:val="002A2DE8"/>
    <w:rsid w:val="002A6781"/>
    <w:rsid w:val="002C1649"/>
    <w:rsid w:val="002C7A3C"/>
    <w:rsid w:val="002C7ED2"/>
    <w:rsid w:val="002E4E3D"/>
    <w:rsid w:val="002F1F49"/>
    <w:rsid w:val="0030303B"/>
    <w:rsid w:val="00305C35"/>
    <w:rsid w:val="003225DF"/>
    <w:rsid w:val="0035745F"/>
    <w:rsid w:val="00390FCC"/>
    <w:rsid w:val="00391842"/>
    <w:rsid w:val="00391CF7"/>
    <w:rsid w:val="00395F16"/>
    <w:rsid w:val="003C01DD"/>
    <w:rsid w:val="003C0870"/>
    <w:rsid w:val="003C176F"/>
    <w:rsid w:val="003C2ED6"/>
    <w:rsid w:val="003D5B6D"/>
    <w:rsid w:val="003F07B3"/>
    <w:rsid w:val="003F186C"/>
    <w:rsid w:val="003F54CB"/>
    <w:rsid w:val="0040675C"/>
    <w:rsid w:val="00411865"/>
    <w:rsid w:val="00420EEC"/>
    <w:rsid w:val="004249CE"/>
    <w:rsid w:val="004317D9"/>
    <w:rsid w:val="0043331B"/>
    <w:rsid w:val="00437242"/>
    <w:rsid w:val="0044760B"/>
    <w:rsid w:val="0045322D"/>
    <w:rsid w:val="004664D2"/>
    <w:rsid w:val="00471C96"/>
    <w:rsid w:val="00472014"/>
    <w:rsid w:val="00476414"/>
    <w:rsid w:val="00481511"/>
    <w:rsid w:val="004A3155"/>
    <w:rsid w:val="004A6138"/>
    <w:rsid w:val="004E152E"/>
    <w:rsid w:val="004E4014"/>
    <w:rsid w:val="004F4385"/>
    <w:rsid w:val="00512F67"/>
    <w:rsid w:val="00524280"/>
    <w:rsid w:val="005465BA"/>
    <w:rsid w:val="00546970"/>
    <w:rsid w:val="005519E8"/>
    <w:rsid w:val="0058220F"/>
    <w:rsid w:val="005B652C"/>
    <w:rsid w:val="005D6649"/>
    <w:rsid w:val="005F3EE0"/>
    <w:rsid w:val="006074DF"/>
    <w:rsid w:val="00613DF2"/>
    <w:rsid w:val="00613FFC"/>
    <w:rsid w:val="00616AE4"/>
    <w:rsid w:val="00624AD7"/>
    <w:rsid w:val="006259C2"/>
    <w:rsid w:val="006416CF"/>
    <w:rsid w:val="00643D13"/>
    <w:rsid w:val="006454E2"/>
    <w:rsid w:val="00661A4D"/>
    <w:rsid w:val="00665773"/>
    <w:rsid w:val="00673DB4"/>
    <w:rsid w:val="00685EFF"/>
    <w:rsid w:val="006A7770"/>
    <w:rsid w:val="006B0CBB"/>
    <w:rsid w:val="006B23C0"/>
    <w:rsid w:val="006D34CA"/>
    <w:rsid w:val="006E24B6"/>
    <w:rsid w:val="006E311D"/>
    <w:rsid w:val="006E4532"/>
    <w:rsid w:val="006F0518"/>
    <w:rsid w:val="006F15EC"/>
    <w:rsid w:val="0070451E"/>
    <w:rsid w:val="00704E11"/>
    <w:rsid w:val="0072143B"/>
    <w:rsid w:val="0073744A"/>
    <w:rsid w:val="00740847"/>
    <w:rsid w:val="00747763"/>
    <w:rsid w:val="007502F7"/>
    <w:rsid w:val="00750FD4"/>
    <w:rsid w:val="00762EC8"/>
    <w:rsid w:val="007A2F87"/>
    <w:rsid w:val="007B1951"/>
    <w:rsid w:val="007B6ED9"/>
    <w:rsid w:val="007C748D"/>
    <w:rsid w:val="007D4607"/>
    <w:rsid w:val="007D7E2B"/>
    <w:rsid w:val="008008D1"/>
    <w:rsid w:val="00801B41"/>
    <w:rsid w:val="00802098"/>
    <w:rsid w:val="008057A2"/>
    <w:rsid w:val="008106DC"/>
    <w:rsid w:val="008170BC"/>
    <w:rsid w:val="008216C0"/>
    <w:rsid w:val="00824DE7"/>
    <w:rsid w:val="008343CA"/>
    <w:rsid w:val="0083725F"/>
    <w:rsid w:val="008461E0"/>
    <w:rsid w:val="008533CE"/>
    <w:rsid w:val="00864648"/>
    <w:rsid w:val="0087075F"/>
    <w:rsid w:val="00873CFE"/>
    <w:rsid w:val="00887B17"/>
    <w:rsid w:val="0089677E"/>
    <w:rsid w:val="008B0AC9"/>
    <w:rsid w:val="008B27CD"/>
    <w:rsid w:val="008B714D"/>
    <w:rsid w:val="008D082F"/>
    <w:rsid w:val="008D09B6"/>
    <w:rsid w:val="008D1086"/>
    <w:rsid w:val="008E3637"/>
    <w:rsid w:val="008F6D7C"/>
    <w:rsid w:val="0091350E"/>
    <w:rsid w:val="00931FE2"/>
    <w:rsid w:val="00942EFF"/>
    <w:rsid w:val="0094581E"/>
    <w:rsid w:val="00946D9E"/>
    <w:rsid w:val="00970050"/>
    <w:rsid w:val="00971492"/>
    <w:rsid w:val="009727C3"/>
    <w:rsid w:val="00977CBF"/>
    <w:rsid w:val="00980A39"/>
    <w:rsid w:val="00987D31"/>
    <w:rsid w:val="009902F9"/>
    <w:rsid w:val="00990C8B"/>
    <w:rsid w:val="00991783"/>
    <w:rsid w:val="0099239F"/>
    <w:rsid w:val="00994931"/>
    <w:rsid w:val="009B2114"/>
    <w:rsid w:val="009B4CAC"/>
    <w:rsid w:val="009C3080"/>
    <w:rsid w:val="009C5182"/>
    <w:rsid w:val="009C71FF"/>
    <w:rsid w:val="009D2705"/>
    <w:rsid w:val="009D42B5"/>
    <w:rsid w:val="009E5DE1"/>
    <w:rsid w:val="009F52B8"/>
    <w:rsid w:val="009F635A"/>
    <w:rsid w:val="009F71BE"/>
    <w:rsid w:val="00A02C7E"/>
    <w:rsid w:val="00A07434"/>
    <w:rsid w:val="00A22973"/>
    <w:rsid w:val="00A348C8"/>
    <w:rsid w:val="00A3619B"/>
    <w:rsid w:val="00A436C2"/>
    <w:rsid w:val="00A467FB"/>
    <w:rsid w:val="00A475C6"/>
    <w:rsid w:val="00A47AD6"/>
    <w:rsid w:val="00A504A6"/>
    <w:rsid w:val="00A553DB"/>
    <w:rsid w:val="00A677B8"/>
    <w:rsid w:val="00A959AE"/>
    <w:rsid w:val="00AA0271"/>
    <w:rsid w:val="00AA32CF"/>
    <w:rsid w:val="00AB1671"/>
    <w:rsid w:val="00AB3C61"/>
    <w:rsid w:val="00AC0E78"/>
    <w:rsid w:val="00AD0254"/>
    <w:rsid w:val="00AF2529"/>
    <w:rsid w:val="00AF467D"/>
    <w:rsid w:val="00B04440"/>
    <w:rsid w:val="00B15AE5"/>
    <w:rsid w:val="00B212CC"/>
    <w:rsid w:val="00B32D33"/>
    <w:rsid w:val="00B35C3E"/>
    <w:rsid w:val="00B4008D"/>
    <w:rsid w:val="00B411C5"/>
    <w:rsid w:val="00B41AFF"/>
    <w:rsid w:val="00B547BF"/>
    <w:rsid w:val="00B602C0"/>
    <w:rsid w:val="00B60DEB"/>
    <w:rsid w:val="00B73013"/>
    <w:rsid w:val="00B77915"/>
    <w:rsid w:val="00B8496D"/>
    <w:rsid w:val="00B96B16"/>
    <w:rsid w:val="00BC2477"/>
    <w:rsid w:val="00BC352B"/>
    <w:rsid w:val="00BC73B4"/>
    <w:rsid w:val="00BD3C33"/>
    <w:rsid w:val="00BD55EC"/>
    <w:rsid w:val="00BD5A7C"/>
    <w:rsid w:val="00BD6DAA"/>
    <w:rsid w:val="00BE57A9"/>
    <w:rsid w:val="00BF2789"/>
    <w:rsid w:val="00BF683F"/>
    <w:rsid w:val="00C05FBF"/>
    <w:rsid w:val="00C148B7"/>
    <w:rsid w:val="00C227B9"/>
    <w:rsid w:val="00C311AB"/>
    <w:rsid w:val="00C321BE"/>
    <w:rsid w:val="00C41C68"/>
    <w:rsid w:val="00C4779F"/>
    <w:rsid w:val="00C47915"/>
    <w:rsid w:val="00C6134F"/>
    <w:rsid w:val="00C66A6C"/>
    <w:rsid w:val="00C80E45"/>
    <w:rsid w:val="00C84AFE"/>
    <w:rsid w:val="00C87810"/>
    <w:rsid w:val="00CA5864"/>
    <w:rsid w:val="00CB3F2E"/>
    <w:rsid w:val="00CC1934"/>
    <w:rsid w:val="00CD6BA3"/>
    <w:rsid w:val="00CE263E"/>
    <w:rsid w:val="00CE7FD0"/>
    <w:rsid w:val="00CF3F74"/>
    <w:rsid w:val="00D01992"/>
    <w:rsid w:val="00D043D1"/>
    <w:rsid w:val="00D1075F"/>
    <w:rsid w:val="00D11DEB"/>
    <w:rsid w:val="00D2219A"/>
    <w:rsid w:val="00D237C3"/>
    <w:rsid w:val="00D23A7C"/>
    <w:rsid w:val="00D241BA"/>
    <w:rsid w:val="00D344BA"/>
    <w:rsid w:val="00D4250B"/>
    <w:rsid w:val="00D42C40"/>
    <w:rsid w:val="00D51813"/>
    <w:rsid w:val="00D520BB"/>
    <w:rsid w:val="00D64398"/>
    <w:rsid w:val="00D83936"/>
    <w:rsid w:val="00DA41FB"/>
    <w:rsid w:val="00DA4874"/>
    <w:rsid w:val="00DA54E7"/>
    <w:rsid w:val="00DB4940"/>
    <w:rsid w:val="00DB5A3E"/>
    <w:rsid w:val="00DD4589"/>
    <w:rsid w:val="00DD5C70"/>
    <w:rsid w:val="00DE168D"/>
    <w:rsid w:val="00DE6C7D"/>
    <w:rsid w:val="00DE771C"/>
    <w:rsid w:val="00DF1E28"/>
    <w:rsid w:val="00E02D1C"/>
    <w:rsid w:val="00E2702D"/>
    <w:rsid w:val="00E411ED"/>
    <w:rsid w:val="00E54601"/>
    <w:rsid w:val="00E91D58"/>
    <w:rsid w:val="00E925A0"/>
    <w:rsid w:val="00E93294"/>
    <w:rsid w:val="00E95FCF"/>
    <w:rsid w:val="00EA2212"/>
    <w:rsid w:val="00EA66F9"/>
    <w:rsid w:val="00EA6DD4"/>
    <w:rsid w:val="00EB1ACD"/>
    <w:rsid w:val="00EB274B"/>
    <w:rsid w:val="00EC0BA8"/>
    <w:rsid w:val="00EE04D8"/>
    <w:rsid w:val="00EE4D92"/>
    <w:rsid w:val="00EF3626"/>
    <w:rsid w:val="00EF556D"/>
    <w:rsid w:val="00EF5B0E"/>
    <w:rsid w:val="00EF6C13"/>
    <w:rsid w:val="00F077AF"/>
    <w:rsid w:val="00F1391E"/>
    <w:rsid w:val="00F17662"/>
    <w:rsid w:val="00F242E8"/>
    <w:rsid w:val="00F30871"/>
    <w:rsid w:val="00F36C07"/>
    <w:rsid w:val="00F36D4C"/>
    <w:rsid w:val="00F409A3"/>
    <w:rsid w:val="00F4657F"/>
    <w:rsid w:val="00F51ADB"/>
    <w:rsid w:val="00F723B8"/>
    <w:rsid w:val="00F84D88"/>
    <w:rsid w:val="00F8661F"/>
    <w:rsid w:val="00F97D28"/>
    <w:rsid w:val="00FA51AB"/>
    <w:rsid w:val="00FA774D"/>
    <w:rsid w:val="00FC0820"/>
    <w:rsid w:val="00FC17C0"/>
    <w:rsid w:val="00FC5ACF"/>
    <w:rsid w:val="00FD05E3"/>
    <w:rsid w:val="00FD06E8"/>
    <w:rsid w:val="00FD0ACE"/>
    <w:rsid w:val="00FD1612"/>
    <w:rsid w:val="00FD3514"/>
    <w:rsid w:val="00FE744E"/>
    <w:rsid w:val="00FE7D19"/>
    <w:rsid w:val="00FF03EA"/>
    <w:rsid w:val="00FF3FC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rules v:ext="edit">
        <o:r id="V:Rule9" type="connector" idref="#_x0000_s1040"/>
        <o:r id="V:Rule10" type="connector" idref="#_x0000_s1042"/>
        <o:r id="V:Rule11" type="connector" idref="#_x0000_s1041"/>
        <o:r id="V:Rule12" type="connector" idref="#_x0000_s10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704E11"/>
    <w:pPr>
      <w:widowControl w:val="0"/>
      <w:jc w:val="both"/>
    </w:pPr>
    <w:rPr>
      <w:rFonts w:ascii="Arial" w:hAnsi="Arial"/>
      <w:lang w:eastAsia="en-US"/>
    </w:rPr>
  </w:style>
  <w:style w:type="paragraph" w:styleId="Heading1">
    <w:name w:val="heading 1"/>
    <w:basedOn w:val="Normal"/>
    <w:next w:val="Normal"/>
    <w:link w:val="Heading1Char"/>
    <w:pPr>
      <w:keepNext/>
      <w:outlineLvl w:val="0"/>
    </w:pPr>
    <w:rPr>
      <w:rFonts w:ascii="Arial Narrow" w:hAnsi="Arial Narrow"/>
      <w:sz w:val="24"/>
    </w:rPr>
  </w:style>
  <w:style w:type="paragraph" w:styleId="Heading2">
    <w:name w:val="heading 2"/>
    <w:basedOn w:val="Normal"/>
    <w:next w:val="Normal"/>
    <w:link w:val="Heading2Char"/>
    <w:rsid w:val="006E311D"/>
    <w:pPr>
      <w:keepNext/>
      <w:jc w:val="center"/>
      <w:outlineLvl w:val="1"/>
    </w:pPr>
    <w:rPr>
      <w:rFonts w:cs="Arial"/>
      <w:b/>
      <w:bCs/>
      <w:iCs/>
      <w:spacing w:val="200"/>
      <w:sz w:val="40"/>
      <w:szCs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rsid w:val="006416CF"/>
    <w:rPr>
      <w:rFonts w:ascii="Arial Narrow" w:hAnsi="Arial Narrow"/>
      <w:sz w:val="24"/>
      <w:lang w:val="en-US" w:eastAsia="en-US" w:bidi="ar-SA"/>
    </w:rPr>
  </w:style>
  <w:style w:type="character" w:customStyle="1" w:styleId="Heading2Char">
    <w:name w:val="Heading 2 Char"/>
    <w:basedOn w:val="DefaultParagraphFont"/>
    <w:link w:val="Heading2"/>
    <w:rsid w:val="006E311D"/>
    <w:rPr>
      <w:rFonts w:ascii="Arial" w:hAnsi="Arial" w:cs="Arial"/>
      <w:b/>
      <w:bCs/>
      <w:iCs/>
      <w:spacing w:val="200"/>
      <w:sz w:val="40"/>
      <w:szCs w:val="40"/>
      <w:lang w:val="en-US" w:eastAsia="en-US" w:bidi="ar-SA"/>
    </w:rPr>
  </w:style>
  <w:style w:type="paragraph" w:styleId="BalloonText">
    <w:name w:val="Balloon Text"/>
    <w:basedOn w:val="Normal"/>
    <w:semiHidden/>
    <w:rsid w:val="008E3637"/>
    <w:rPr>
      <w:rFonts w:ascii="Tahoma" w:hAnsi="Tahoma" w:cs="Tahoma"/>
      <w:sz w:val="16"/>
      <w:szCs w:val="16"/>
    </w:rPr>
  </w:style>
  <w:style w:type="character" w:styleId="Hyperlink">
    <w:name w:val="Hyperlink"/>
    <w:basedOn w:val="DefaultParagraphFont"/>
    <w:rsid w:val="002C1649"/>
    <w:rPr>
      <w:color w:val="0000FF"/>
      <w:u w:val="single"/>
    </w:rPr>
  </w:style>
  <w:style w:type="paragraph" w:styleId="Header">
    <w:name w:val="header"/>
    <w:basedOn w:val="Normal"/>
    <w:link w:val="HeaderChar"/>
    <w:uiPriority w:val="99"/>
    <w:unhideWhenUsed/>
    <w:rsid w:val="008533CE"/>
    <w:pPr>
      <w:snapToGrid w:val="0"/>
    </w:pPr>
    <w:rPr>
      <w:rFonts w:eastAsia="Calibri" w:cs="Arial"/>
    </w:rPr>
  </w:style>
  <w:style w:type="character" w:customStyle="1" w:styleId="HeaderChar">
    <w:name w:val="Header Char"/>
    <w:basedOn w:val="DefaultParagraphFont"/>
    <w:link w:val="Header"/>
    <w:uiPriority w:val="99"/>
    <w:rsid w:val="008533CE"/>
    <w:rPr>
      <w:rFonts w:ascii="Arial" w:eastAsia="Calibri" w:hAnsi="Arial" w:cs="Arial"/>
    </w:rPr>
  </w:style>
  <w:style w:type="paragraph" w:styleId="ListParagraph">
    <w:name w:val="List Paragraph"/>
    <w:basedOn w:val="Normal"/>
    <w:uiPriority w:val="34"/>
    <w:qFormat/>
    <w:rsid w:val="009B2114"/>
    <w:pPr>
      <w:widowControl/>
      <w:ind w:left="720" w:firstLine="720"/>
      <w:contextualSpacing/>
      <w:jc w:val="left"/>
    </w:pPr>
    <w:rPr>
      <w:rFonts w:ascii="Calibri" w:eastAsia="Calibri" w:hAnsi="Calibri"/>
      <w:sz w:val="22"/>
      <w:szCs w:val="22"/>
    </w:rPr>
  </w:style>
  <w:style w:type="character" w:styleId="FollowedHyperlink">
    <w:name w:val="FollowedHyperlink"/>
    <w:basedOn w:val="DefaultParagraphFont"/>
    <w:rsid w:val="009B2114"/>
    <w:rPr>
      <w:color w:val="800080"/>
      <w:u w:val="single"/>
    </w:rPr>
  </w:style>
  <w:style w:type="paragraph" w:styleId="Footer">
    <w:name w:val="footer"/>
    <w:basedOn w:val="Normal"/>
    <w:link w:val="FooterChar"/>
    <w:rsid w:val="00CD6BA3"/>
    <w:pPr>
      <w:tabs>
        <w:tab w:val="center" w:pos="4680"/>
        <w:tab w:val="right" w:pos="9360"/>
      </w:tabs>
    </w:pPr>
  </w:style>
  <w:style w:type="character" w:customStyle="1" w:styleId="FooterChar">
    <w:name w:val="Footer Char"/>
    <w:basedOn w:val="DefaultParagraphFont"/>
    <w:link w:val="Footer"/>
    <w:rsid w:val="00CD6BA3"/>
    <w:rPr>
      <w:rFonts w:ascii="Arial" w:hAnsi="Arial"/>
    </w:rPr>
  </w:style>
  <w:style w:type="paragraph" w:styleId="BodyText">
    <w:name w:val="Body Text"/>
    <w:basedOn w:val="Normal"/>
    <w:link w:val="BodyTextChar"/>
    <w:rsid w:val="008461E0"/>
    <w:pPr>
      <w:widowControl/>
      <w:jc w:val="left"/>
    </w:pPr>
    <w:rPr>
      <w:rFonts w:ascii="Times New Roman" w:hAnsi="Times New Roman"/>
      <w:b/>
      <w:sz w:val="22"/>
    </w:rPr>
  </w:style>
  <w:style w:type="character" w:customStyle="1" w:styleId="BodyTextChar">
    <w:name w:val="Body Text Char"/>
    <w:basedOn w:val="DefaultParagraphFont"/>
    <w:link w:val="BodyText"/>
    <w:rsid w:val="008461E0"/>
    <w:rPr>
      <w:b/>
      <w:sz w:val="22"/>
    </w:rPr>
  </w:style>
  <w:style w:type="paragraph" w:styleId="NoSpacing">
    <w:name w:val="No Spacing"/>
    <w:uiPriority w:val="1"/>
    <w:qFormat/>
    <w:rsid w:val="0099493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98569747">
      <w:bodyDiv w:val="1"/>
      <w:marLeft w:val="0"/>
      <w:marRight w:val="0"/>
      <w:marTop w:val="0"/>
      <w:marBottom w:val="0"/>
      <w:divBdr>
        <w:top w:val="none" w:sz="0" w:space="0" w:color="auto"/>
        <w:left w:val="none" w:sz="0" w:space="0" w:color="auto"/>
        <w:bottom w:val="none" w:sz="0" w:space="0" w:color="auto"/>
        <w:right w:val="none" w:sz="0" w:space="0" w:color="auto"/>
      </w:divBdr>
    </w:div>
    <w:div w:id="225607486">
      <w:bodyDiv w:val="1"/>
      <w:marLeft w:val="0"/>
      <w:marRight w:val="0"/>
      <w:marTop w:val="0"/>
      <w:marBottom w:val="0"/>
      <w:divBdr>
        <w:top w:val="none" w:sz="0" w:space="0" w:color="auto"/>
        <w:left w:val="none" w:sz="0" w:space="0" w:color="auto"/>
        <w:bottom w:val="none" w:sz="0" w:space="0" w:color="auto"/>
        <w:right w:val="none" w:sz="0" w:space="0" w:color="auto"/>
      </w:divBdr>
    </w:div>
    <w:div w:id="365763549">
      <w:bodyDiv w:val="1"/>
      <w:marLeft w:val="0"/>
      <w:marRight w:val="0"/>
      <w:marTop w:val="0"/>
      <w:marBottom w:val="0"/>
      <w:divBdr>
        <w:top w:val="none" w:sz="0" w:space="0" w:color="auto"/>
        <w:left w:val="none" w:sz="0" w:space="0" w:color="auto"/>
        <w:bottom w:val="none" w:sz="0" w:space="0" w:color="auto"/>
        <w:right w:val="none" w:sz="0" w:space="0" w:color="auto"/>
      </w:divBdr>
    </w:div>
    <w:div w:id="642465966">
      <w:bodyDiv w:val="1"/>
      <w:marLeft w:val="0"/>
      <w:marRight w:val="0"/>
      <w:marTop w:val="0"/>
      <w:marBottom w:val="0"/>
      <w:divBdr>
        <w:top w:val="none" w:sz="0" w:space="0" w:color="auto"/>
        <w:left w:val="none" w:sz="0" w:space="0" w:color="auto"/>
        <w:bottom w:val="none" w:sz="0" w:space="0" w:color="auto"/>
        <w:right w:val="none" w:sz="0" w:space="0" w:color="auto"/>
      </w:divBdr>
    </w:div>
    <w:div w:id="647322166">
      <w:bodyDiv w:val="1"/>
      <w:marLeft w:val="0"/>
      <w:marRight w:val="0"/>
      <w:marTop w:val="0"/>
      <w:marBottom w:val="0"/>
      <w:divBdr>
        <w:top w:val="none" w:sz="0" w:space="0" w:color="auto"/>
        <w:left w:val="none" w:sz="0" w:space="0" w:color="auto"/>
        <w:bottom w:val="none" w:sz="0" w:space="0" w:color="auto"/>
        <w:right w:val="none" w:sz="0" w:space="0" w:color="auto"/>
      </w:divBdr>
    </w:div>
    <w:div w:id="734161063">
      <w:bodyDiv w:val="1"/>
      <w:marLeft w:val="0"/>
      <w:marRight w:val="0"/>
      <w:marTop w:val="0"/>
      <w:marBottom w:val="0"/>
      <w:divBdr>
        <w:top w:val="none" w:sz="0" w:space="0" w:color="auto"/>
        <w:left w:val="none" w:sz="0" w:space="0" w:color="auto"/>
        <w:bottom w:val="none" w:sz="0" w:space="0" w:color="auto"/>
        <w:right w:val="none" w:sz="0" w:space="0" w:color="auto"/>
      </w:divBdr>
    </w:div>
    <w:div w:id="781531897">
      <w:bodyDiv w:val="1"/>
      <w:marLeft w:val="0"/>
      <w:marRight w:val="0"/>
      <w:marTop w:val="0"/>
      <w:marBottom w:val="0"/>
      <w:divBdr>
        <w:top w:val="none" w:sz="0" w:space="0" w:color="auto"/>
        <w:left w:val="none" w:sz="0" w:space="0" w:color="auto"/>
        <w:bottom w:val="none" w:sz="0" w:space="0" w:color="auto"/>
        <w:right w:val="none" w:sz="0" w:space="0" w:color="auto"/>
      </w:divBdr>
    </w:div>
    <w:div w:id="841235043">
      <w:bodyDiv w:val="1"/>
      <w:marLeft w:val="0"/>
      <w:marRight w:val="0"/>
      <w:marTop w:val="0"/>
      <w:marBottom w:val="0"/>
      <w:divBdr>
        <w:top w:val="none" w:sz="0" w:space="0" w:color="auto"/>
        <w:left w:val="none" w:sz="0" w:space="0" w:color="auto"/>
        <w:bottom w:val="none" w:sz="0" w:space="0" w:color="auto"/>
        <w:right w:val="none" w:sz="0" w:space="0" w:color="auto"/>
      </w:divBdr>
    </w:div>
    <w:div w:id="1059744424">
      <w:bodyDiv w:val="1"/>
      <w:marLeft w:val="0"/>
      <w:marRight w:val="0"/>
      <w:marTop w:val="0"/>
      <w:marBottom w:val="0"/>
      <w:divBdr>
        <w:top w:val="none" w:sz="0" w:space="0" w:color="auto"/>
        <w:left w:val="none" w:sz="0" w:space="0" w:color="auto"/>
        <w:bottom w:val="none" w:sz="0" w:space="0" w:color="auto"/>
        <w:right w:val="none" w:sz="0" w:space="0" w:color="auto"/>
      </w:divBdr>
    </w:div>
    <w:div w:id="1322540563">
      <w:bodyDiv w:val="1"/>
      <w:marLeft w:val="0"/>
      <w:marRight w:val="0"/>
      <w:marTop w:val="0"/>
      <w:marBottom w:val="0"/>
      <w:divBdr>
        <w:top w:val="none" w:sz="0" w:space="0" w:color="auto"/>
        <w:left w:val="none" w:sz="0" w:space="0" w:color="auto"/>
        <w:bottom w:val="none" w:sz="0" w:space="0" w:color="auto"/>
        <w:right w:val="none" w:sz="0" w:space="0" w:color="auto"/>
      </w:divBdr>
    </w:div>
    <w:div w:id="1866946019">
      <w:bodyDiv w:val="1"/>
      <w:marLeft w:val="0"/>
      <w:marRight w:val="0"/>
      <w:marTop w:val="0"/>
      <w:marBottom w:val="0"/>
      <w:divBdr>
        <w:top w:val="none" w:sz="0" w:space="0" w:color="auto"/>
        <w:left w:val="none" w:sz="0" w:space="0" w:color="auto"/>
        <w:bottom w:val="none" w:sz="0" w:space="0" w:color="auto"/>
        <w:right w:val="none" w:sz="0" w:space="0" w:color="auto"/>
      </w:divBdr>
    </w:div>
    <w:div w:id="2025281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da.ks.gov/purch" TargetMode="External"/><Relationship Id="rId18" Type="http://schemas.openxmlformats.org/officeDocument/2006/relationships/hyperlink" Target="http://da.state.ks.us/purch/KSOpenRecAct.doc" TargetMode="External"/><Relationship Id="rId26" Type="http://schemas.openxmlformats.org/officeDocument/2006/relationships/hyperlink" Target="http://www.Recovery.gov" TargetMode="External"/><Relationship Id="rId3" Type="http://schemas.openxmlformats.org/officeDocument/2006/relationships/settings" Target="settings.xml"/><Relationship Id="rId21" Type="http://schemas.openxmlformats.org/officeDocument/2006/relationships/hyperlink" Target="http://www.srskansas.org/KEESM/Appendix/C-18_ProviderRateCht_01-09.pdf" TargetMode="External"/><Relationship Id="rId34"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hyperlink" Target="http://www.da.ks.gov/purch" TargetMode="External"/><Relationship Id="rId17" Type="http://schemas.openxmlformats.org/officeDocument/2006/relationships/hyperlink" Target="mailto:janet.miller@da.ks.gov" TargetMode="External"/><Relationship Id="rId25" Type="http://schemas.openxmlformats.org/officeDocument/2006/relationships/hyperlink" Target="http://www.federalreporting.gov" TargetMode="External"/><Relationship Id="rId33" Type="http://schemas.openxmlformats.org/officeDocument/2006/relationships/hyperlink" Target="http://www.whitehouse.gov/omb/circulars/a122/a122.html" TargetMode="External"/><Relationship Id="rId2" Type="http://schemas.openxmlformats.org/officeDocument/2006/relationships/styles" Target="styles.xml"/><Relationship Id="rId16" Type="http://schemas.openxmlformats.org/officeDocument/2006/relationships/hyperlink" Target="http://www.ksrevenue.org/busregistration.htm" TargetMode="External"/><Relationship Id="rId20" Type="http://schemas.openxmlformats.org/officeDocument/2006/relationships/hyperlink" Target="http://www.kaccrra.org/" TargetMode="External"/><Relationship Id="rId29" Type="http://schemas.openxmlformats.org/officeDocument/2006/relationships/hyperlink" Target="http://www.recovery.go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reg.Davis@da.ks.gov" TargetMode="External"/><Relationship Id="rId24" Type="http://schemas.openxmlformats.org/officeDocument/2006/relationships/hyperlink" Target="http://www.childcareservices.org/_downloads/CareersInEarlyChildhoodGuide_NC.pdf" TargetMode="External"/><Relationship Id="rId32" Type="http://schemas.openxmlformats.org/officeDocument/2006/relationships/hyperlink" Target="http://www.da.state.ks.us/ar/employee/travel/travbk.htm#Paragraph3001" TargetMode="External"/><Relationship Id="rId5" Type="http://schemas.openxmlformats.org/officeDocument/2006/relationships/footnotes" Target="footnotes.xml"/><Relationship Id="rId15" Type="http://schemas.openxmlformats.org/officeDocument/2006/relationships/hyperlink" Target="http://www.ksrevenue.org/taxclearance.htm" TargetMode="External"/><Relationship Id="rId23" Type="http://schemas.openxmlformats.org/officeDocument/2006/relationships/hyperlink" Target="http://www.srskansas.org/KEESM/Appendix/F-1_Monthly_Family_Incomeand_Family_%20Share_Deduction_Schedulee_10_09.pdf" TargetMode="External"/><Relationship Id="rId28" Type="http://schemas.openxmlformats.org/officeDocument/2006/relationships/hyperlink" Target="http://www.recovery.gov" TargetMode="External"/><Relationship Id="rId36" Type="http://schemas.openxmlformats.org/officeDocument/2006/relationships/theme" Target="theme/theme1.xml"/><Relationship Id="rId10" Type="http://schemas.openxmlformats.org/officeDocument/2006/relationships/hyperlink" Target="http://da.ks.gov/purch" TargetMode="External"/><Relationship Id="rId19" Type="http://schemas.openxmlformats.org/officeDocument/2006/relationships/hyperlink" Target="http://www.da.ks.gov/purch" TargetMode="External"/><Relationship Id="rId31" Type="http://schemas.openxmlformats.org/officeDocument/2006/relationships/hyperlink" Target="http://www.acf.hhs.gov/programs/ccb/initiatives/arra/1512/dd_1.htm" TargetMode="External"/><Relationship Id="rId4" Type="http://schemas.openxmlformats.org/officeDocument/2006/relationships/webSettings" Target="webSettings.xml"/><Relationship Id="rId9" Type="http://schemas.openxmlformats.org/officeDocument/2006/relationships/hyperlink" Target="mailto:greg.davis@da.ks.gov" TargetMode="External"/><Relationship Id="rId14" Type="http://schemas.openxmlformats.org/officeDocument/2006/relationships/hyperlink" Target="http://www.kansas.gov/ksbdc/" TargetMode="External"/><Relationship Id="rId22" Type="http://schemas.openxmlformats.org/officeDocument/2006/relationships/hyperlink" Target="http://www.srskansas.org/ISD/ees/CCstateplan/MarketRateStudy.pdf" TargetMode="External"/><Relationship Id="rId27" Type="http://schemas.openxmlformats.org/officeDocument/2006/relationships/hyperlink" Target="http://www.acf.hhs.gov/programs/ccb/initiatives/arra/1512/dd_1.htm" TargetMode="External"/><Relationship Id="rId30" Type="http://schemas.openxmlformats.org/officeDocument/2006/relationships/hyperlink" Target="http://www.fedgov.dnb.com/webform"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17943</Words>
  <Characters>102281</Characters>
  <Application>Microsoft Office Word</Application>
  <DocSecurity>0</DocSecurity>
  <Lines>852</Lines>
  <Paragraphs>239</Paragraphs>
  <ScaleCrop>false</ScaleCrop>
  <HeadingPairs>
    <vt:vector size="2" baseType="variant">
      <vt:variant>
        <vt:lpstr>Title</vt:lpstr>
      </vt:variant>
      <vt:variant>
        <vt:i4>1</vt:i4>
      </vt:variant>
    </vt:vector>
  </HeadingPairs>
  <TitlesOfParts>
    <vt:vector size="1" baseType="lpstr">
      <vt:lpstr>LH_Seal template</vt:lpstr>
    </vt:vector>
  </TitlesOfParts>
  <Company>Small Agency Support-DISC-State of Kansas</Company>
  <LinksUpToDate>false</LinksUpToDate>
  <CharactersWithSpaces>119985</CharactersWithSpaces>
  <SharedDoc>false</SharedDoc>
  <HLinks>
    <vt:vector size="150" baseType="variant">
      <vt:variant>
        <vt:i4>3997732</vt:i4>
      </vt:variant>
      <vt:variant>
        <vt:i4>72</vt:i4>
      </vt:variant>
      <vt:variant>
        <vt:i4>0</vt:i4>
      </vt:variant>
      <vt:variant>
        <vt:i4>5</vt:i4>
      </vt:variant>
      <vt:variant>
        <vt:lpwstr>http://www.whitehouse.gov/omb/circulars/a122/a122.html</vt:lpwstr>
      </vt:variant>
      <vt:variant>
        <vt:lpwstr/>
      </vt:variant>
      <vt:variant>
        <vt:i4>6291495</vt:i4>
      </vt:variant>
      <vt:variant>
        <vt:i4>69</vt:i4>
      </vt:variant>
      <vt:variant>
        <vt:i4>0</vt:i4>
      </vt:variant>
      <vt:variant>
        <vt:i4>5</vt:i4>
      </vt:variant>
      <vt:variant>
        <vt:lpwstr>http://www.da.state.ks.us/ar/employee/travel/travbk.htm</vt:lpwstr>
      </vt:variant>
      <vt:variant>
        <vt:lpwstr>Paragraph3001</vt:lpwstr>
      </vt:variant>
      <vt:variant>
        <vt:i4>7405663</vt:i4>
      </vt:variant>
      <vt:variant>
        <vt:i4>66</vt:i4>
      </vt:variant>
      <vt:variant>
        <vt:i4>0</vt:i4>
      </vt:variant>
      <vt:variant>
        <vt:i4>5</vt:i4>
      </vt:variant>
      <vt:variant>
        <vt:lpwstr>http://www.acf.hhs.gov/programs/ccb/initiatives/arra/1512/dd_1.htm</vt:lpwstr>
      </vt:variant>
      <vt:variant>
        <vt:lpwstr/>
      </vt:variant>
      <vt:variant>
        <vt:i4>1638486</vt:i4>
      </vt:variant>
      <vt:variant>
        <vt:i4>63</vt:i4>
      </vt:variant>
      <vt:variant>
        <vt:i4>0</vt:i4>
      </vt:variant>
      <vt:variant>
        <vt:i4>5</vt:i4>
      </vt:variant>
      <vt:variant>
        <vt:lpwstr>http://www.fedgov.dnb.com/webform</vt:lpwstr>
      </vt:variant>
      <vt:variant>
        <vt:lpwstr/>
      </vt:variant>
      <vt:variant>
        <vt:i4>5242967</vt:i4>
      </vt:variant>
      <vt:variant>
        <vt:i4>60</vt:i4>
      </vt:variant>
      <vt:variant>
        <vt:i4>0</vt:i4>
      </vt:variant>
      <vt:variant>
        <vt:i4>5</vt:i4>
      </vt:variant>
      <vt:variant>
        <vt:lpwstr>http://www.recovery.gov/</vt:lpwstr>
      </vt:variant>
      <vt:variant>
        <vt:lpwstr/>
      </vt:variant>
      <vt:variant>
        <vt:i4>5242967</vt:i4>
      </vt:variant>
      <vt:variant>
        <vt:i4>57</vt:i4>
      </vt:variant>
      <vt:variant>
        <vt:i4>0</vt:i4>
      </vt:variant>
      <vt:variant>
        <vt:i4>5</vt:i4>
      </vt:variant>
      <vt:variant>
        <vt:lpwstr>http://www.recovery.gov/</vt:lpwstr>
      </vt:variant>
      <vt:variant>
        <vt:lpwstr/>
      </vt:variant>
      <vt:variant>
        <vt:i4>7405663</vt:i4>
      </vt:variant>
      <vt:variant>
        <vt:i4>54</vt:i4>
      </vt:variant>
      <vt:variant>
        <vt:i4>0</vt:i4>
      </vt:variant>
      <vt:variant>
        <vt:i4>5</vt:i4>
      </vt:variant>
      <vt:variant>
        <vt:lpwstr>http://www.acf.hhs.gov/programs/ccb/initiatives/arra/1512/dd_1.htm</vt:lpwstr>
      </vt:variant>
      <vt:variant>
        <vt:lpwstr/>
      </vt:variant>
      <vt:variant>
        <vt:i4>5242967</vt:i4>
      </vt:variant>
      <vt:variant>
        <vt:i4>51</vt:i4>
      </vt:variant>
      <vt:variant>
        <vt:i4>0</vt:i4>
      </vt:variant>
      <vt:variant>
        <vt:i4>5</vt:i4>
      </vt:variant>
      <vt:variant>
        <vt:lpwstr>http://www.recovery.gov/</vt:lpwstr>
      </vt:variant>
      <vt:variant>
        <vt:lpwstr/>
      </vt:variant>
      <vt:variant>
        <vt:i4>4784222</vt:i4>
      </vt:variant>
      <vt:variant>
        <vt:i4>48</vt:i4>
      </vt:variant>
      <vt:variant>
        <vt:i4>0</vt:i4>
      </vt:variant>
      <vt:variant>
        <vt:i4>5</vt:i4>
      </vt:variant>
      <vt:variant>
        <vt:lpwstr>http://www.federalreporting.gov/</vt:lpwstr>
      </vt:variant>
      <vt:variant>
        <vt:lpwstr/>
      </vt:variant>
      <vt:variant>
        <vt:i4>851978</vt:i4>
      </vt:variant>
      <vt:variant>
        <vt:i4>45</vt:i4>
      </vt:variant>
      <vt:variant>
        <vt:i4>0</vt:i4>
      </vt:variant>
      <vt:variant>
        <vt:i4>5</vt:i4>
      </vt:variant>
      <vt:variant>
        <vt:lpwstr>http://www.childcareservices.org/_downloads/CareersInEarlyChildhoodGuide_NC.pdf</vt:lpwstr>
      </vt:variant>
      <vt:variant>
        <vt:lpwstr/>
      </vt:variant>
      <vt:variant>
        <vt:i4>5046382</vt:i4>
      </vt:variant>
      <vt:variant>
        <vt:i4>42</vt:i4>
      </vt:variant>
      <vt:variant>
        <vt:i4>0</vt:i4>
      </vt:variant>
      <vt:variant>
        <vt:i4>5</vt:i4>
      </vt:variant>
      <vt:variant>
        <vt:lpwstr>http://www.srskansas.org/KEESM/Appendix/F-1_Monthly_Family_Incomeand_Family_ Share_Deduction_Schedulee_10_09.pdf</vt:lpwstr>
      </vt:variant>
      <vt:variant>
        <vt:lpwstr/>
      </vt:variant>
      <vt:variant>
        <vt:i4>5898334</vt:i4>
      </vt:variant>
      <vt:variant>
        <vt:i4>39</vt:i4>
      </vt:variant>
      <vt:variant>
        <vt:i4>0</vt:i4>
      </vt:variant>
      <vt:variant>
        <vt:i4>5</vt:i4>
      </vt:variant>
      <vt:variant>
        <vt:lpwstr>http://www.srskansas.org/ISD/ees/CCstateplan/MarketRateStudy.pdf</vt:lpwstr>
      </vt:variant>
      <vt:variant>
        <vt:lpwstr/>
      </vt:variant>
      <vt:variant>
        <vt:i4>3997794</vt:i4>
      </vt:variant>
      <vt:variant>
        <vt:i4>36</vt:i4>
      </vt:variant>
      <vt:variant>
        <vt:i4>0</vt:i4>
      </vt:variant>
      <vt:variant>
        <vt:i4>5</vt:i4>
      </vt:variant>
      <vt:variant>
        <vt:lpwstr>http://www.srskansas.org/KEESM/Appendix/C-18_ProviderRateCht_01-09.pdf</vt:lpwstr>
      </vt:variant>
      <vt:variant>
        <vt:lpwstr/>
      </vt:variant>
      <vt:variant>
        <vt:i4>3670140</vt:i4>
      </vt:variant>
      <vt:variant>
        <vt:i4>33</vt:i4>
      </vt:variant>
      <vt:variant>
        <vt:i4>0</vt:i4>
      </vt:variant>
      <vt:variant>
        <vt:i4>5</vt:i4>
      </vt:variant>
      <vt:variant>
        <vt:lpwstr>http://www.kaccrra.org/</vt:lpwstr>
      </vt:variant>
      <vt:variant>
        <vt:lpwstr/>
      </vt:variant>
      <vt:variant>
        <vt:i4>6881314</vt:i4>
      </vt:variant>
      <vt:variant>
        <vt:i4>30</vt:i4>
      </vt:variant>
      <vt:variant>
        <vt:i4>0</vt:i4>
      </vt:variant>
      <vt:variant>
        <vt:i4>5</vt:i4>
      </vt:variant>
      <vt:variant>
        <vt:lpwstr>http://www.da.ks.gov/purch</vt:lpwstr>
      </vt:variant>
      <vt:variant>
        <vt:lpwstr/>
      </vt:variant>
      <vt:variant>
        <vt:i4>4522001</vt:i4>
      </vt:variant>
      <vt:variant>
        <vt:i4>27</vt:i4>
      </vt:variant>
      <vt:variant>
        <vt:i4>0</vt:i4>
      </vt:variant>
      <vt:variant>
        <vt:i4>5</vt:i4>
      </vt:variant>
      <vt:variant>
        <vt:lpwstr>http://da.state.ks.us/purch/KSOpenRecAct.doc</vt:lpwstr>
      </vt:variant>
      <vt:variant>
        <vt:lpwstr/>
      </vt:variant>
      <vt:variant>
        <vt:i4>8192073</vt:i4>
      </vt:variant>
      <vt:variant>
        <vt:i4>24</vt:i4>
      </vt:variant>
      <vt:variant>
        <vt:i4>0</vt:i4>
      </vt:variant>
      <vt:variant>
        <vt:i4>5</vt:i4>
      </vt:variant>
      <vt:variant>
        <vt:lpwstr>mailto:janet.miller@da.ks.gov</vt:lpwstr>
      </vt:variant>
      <vt:variant>
        <vt:lpwstr/>
      </vt:variant>
      <vt:variant>
        <vt:i4>5046277</vt:i4>
      </vt:variant>
      <vt:variant>
        <vt:i4>21</vt:i4>
      </vt:variant>
      <vt:variant>
        <vt:i4>0</vt:i4>
      </vt:variant>
      <vt:variant>
        <vt:i4>5</vt:i4>
      </vt:variant>
      <vt:variant>
        <vt:lpwstr>http://www.ksrevenue.org/busregistration.htm</vt:lpwstr>
      </vt:variant>
      <vt:variant>
        <vt:lpwstr/>
      </vt:variant>
      <vt:variant>
        <vt:i4>1966163</vt:i4>
      </vt:variant>
      <vt:variant>
        <vt:i4>18</vt:i4>
      </vt:variant>
      <vt:variant>
        <vt:i4>0</vt:i4>
      </vt:variant>
      <vt:variant>
        <vt:i4>5</vt:i4>
      </vt:variant>
      <vt:variant>
        <vt:lpwstr>http://www.ksrevenue.org/taxclearance.htm</vt:lpwstr>
      </vt:variant>
      <vt:variant>
        <vt:lpwstr/>
      </vt:variant>
      <vt:variant>
        <vt:i4>1638474</vt:i4>
      </vt:variant>
      <vt:variant>
        <vt:i4>15</vt:i4>
      </vt:variant>
      <vt:variant>
        <vt:i4>0</vt:i4>
      </vt:variant>
      <vt:variant>
        <vt:i4>5</vt:i4>
      </vt:variant>
      <vt:variant>
        <vt:lpwstr>http://www.kansas.gov/ksbdc/</vt:lpwstr>
      </vt:variant>
      <vt:variant>
        <vt:lpwstr/>
      </vt:variant>
      <vt:variant>
        <vt:i4>6881314</vt:i4>
      </vt:variant>
      <vt:variant>
        <vt:i4>12</vt:i4>
      </vt:variant>
      <vt:variant>
        <vt:i4>0</vt:i4>
      </vt:variant>
      <vt:variant>
        <vt:i4>5</vt:i4>
      </vt:variant>
      <vt:variant>
        <vt:lpwstr>http://www.da.ks.gov/purch</vt:lpwstr>
      </vt:variant>
      <vt:variant>
        <vt:lpwstr/>
      </vt:variant>
      <vt:variant>
        <vt:i4>6881314</vt:i4>
      </vt:variant>
      <vt:variant>
        <vt:i4>9</vt:i4>
      </vt:variant>
      <vt:variant>
        <vt:i4>0</vt:i4>
      </vt:variant>
      <vt:variant>
        <vt:i4>5</vt:i4>
      </vt:variant>
      <vt:variant>
        <vt:lpwstr>http://www.da.ks.gov/purch</vt:lpwstr>
      </vt:variant>
      <vt:variant>
        <vt:lpwstr/>
      </vt:variant>
      <vt:variant>
        <vt:i4>5046368</vt:i4>
      </vt:variant>
      <vt:variant>
        <vt:i4>6</vt:i4>
      </vt:variant>
      <vt:variant>
        <vt:i4>0</vt:i4>
      </vt:variant>
      <vt:variant>
        <vt:i4>5</vt:i4>
      </vt:variant>
      <vt:variant>
        <vt:lpwstr>mailto:Greg.Davis@da.ks.gov</vt:lpwstr>
      </vt:variant>
      <vt:variant>
        <vt:lpwstr/>
      </vt:variant>
      <vt:variant>
        <vt:i4>6881403</vt:i4>
      </vt:variant>
      <vt:variant>
        <vt:i4>3</vt:i4>
      </vt:variant>
      <vt:variant>
        <vt:i4>0</vt:i4>
      </vt:variant>
      <vt:variant>
        <vt:i4>5</vt:i4>
      </vt:variant>
      <vt:variant>
        <vt:lpwstr>http://da.ks.gov/purch</vt:lpwstr>
      </vt:variant>
      <vt:variant>
        <vt:lpwstr/>
      </vt:variant>
      <vt:variant>
        <vt:i4>5046368</vt:i4>
      </vt:variant>
      <vt:variant>
        <vt:i4>0</vt:i4>
      </vt:variant>
      <vt:variant>
        <vt:i4>0</vt:i4>
      </vt:variant>
      <vt:variant>
        <vt:i4>5</vt:i4>
      </vt:variant>
      <vt:variant>
        <vt:lpwstr>mailto:greg.davis@da.ks.gov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LH_Seal template</dc:title>
  <dc:creator>Jesse Springer</dc:creator>
  <cp:lastModifiedBy>noelle</cp:lastModifiedBy>
  <cp:revision>2</cp:revision>
  <cp:lastPrinted>2010-03-01T14:07:00Z</cp:lastPrinted>
  <dcterms:created xsi:type="dcterms:W3CDTF">2010-03-22T16:52:00Z</dcterms:created>
  <dcterms:modified xsi:type="dcterms:W3CDTF">2010-03-22T16:52:00Z</dcterms:modified>
</cp:coreProperties>
</file>