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236" w:rsidRPr="00AD31BB" w:rsidRDefault="00EE3236" w:rsidP="00EE3236">
      <w:pPr>
        <w:jc w:val="center"/>
        <w:rPr>
          <w:rFonts w:ascii="Arial" w:hAnsi="Arial" w:cs="Arial"/>
          <w:b/>
          <w:bCs/>
          <w:sz w:val="36"/>
          <w:szCs w:val="36"/>
        </w:rPr>
      </w:pPr>
    </w:p>
    <w:p w:rsidR="00EE3236" w:rsidRPr="00AD31BB" w:rsidRDefault="00EE3236" w:rsidP="00EE3236">
      <w:pPr>
        <w:jc w:val="center"/>
        <w:rPr>
          <w:rFonts w:ascii="Arial" w:hAnsi="Arial" w:cs="Arial"/>
          <w:b/>
          <w:bCs/>
          <w:sz w:val="36"/>
          <w:szCs w:val="36"/>
        </w:rPr>
      </w:pPr>
    </w:p>
    <w:p w:rsidR="00EE3236" w:rsidRPr="00AD31BB" w:rsidRDefault="00EE3236" w:rsidP="00EE3236">
      <w:pPr>
        <w:jc w:val="center"/>
        <w:rPr>
          <w:rFonts w:ascii="Arial" w:hAnsi="Arial" w:cs="Arial"/>
          <w:b/>
          <w:bCs/>
          <w:sz w:val="36"/>
          <w:szCs w:val="36"/>
        </w:rPr>
      </w:pPr>
    </w:p>
    <w:p w:rsidR="00EE3236" w:rsidRPr="00AD31BB" w:rsidRDefault="00EE3236" w:rsidP="00EE3236">
      <w:pPr>
        <w:jc w:val="center"/>
        <w:rPr>
          <w:rFonts w:ascii="Arial" w:hAnsi="Arial" w:cs="Arial"/>
          <w:b/>
          <w:bCs/>
          <w:sz w:val="36"/>
          <w:szCs w:val="36"/>
        </w:rPr>
      </w:pPr>
    </w:p>
    <w:p w:rsidR="00EE3236" w:rsidRPr="00AD31BB" w:rsidRDefault="00EE3236" w:rsidP="00EE3236">
      <w:pPr>
        <w:jc w:val="center"/>
        <w:rPr>
          <w:rFonts w:ascii="Arial" w:hAnsi="Arial" w:cs="Arial"/>
          <w:b/>
          <w:bCs/>
          <w:sz w:val="36"/>
          <w:szCs w:val="36"/>
        </w:rPr>
      </w:pPr>
      <w:r>
        <w:rPr>
          <w:rFonts w:ascii="Arial" w:hAnsi="Arial" w:cs="Arial"/>
          <w:b/>
          <w:bCs/>
          <w:sz w:val="36"/>
          <w:szCs w:val="36"/>
        </w:rPr>
        <w:t>STATE</w:t>
      </w:r>
      <w:r w:rsidRPr="00AD31BB">
        <w:rPr>
          <w:rFonts w:ascii="Arial" w:hAnsi="Arial" w:cs="Arial"/>
          <w:b/>
          <w:bCs/>
          <w:sz w:val="36"/>
          <w:szCs w:val="36"/>
        </w:rPr>
        <w:t xml:space="preserve"> OF </w:t>
      </w:r>
      <w:smartTag w:uri="urn:schemas-microsoft-com:office:smarttags" w:element="place">
        <w:smartTag w:uri="urn:schemas-microsoft-com:office:smarttags" w:element="State">
          <w:r w:rsidRPr="00AD31BB">
            <w:rPr>
              <w:rFonts w:ascii="Arial" w:hAnsi="Arial" w:cs="Arial"/>
              <w:b/>
              <w:bCs/>
              <w:sz w:val="36"/>
              <w:szCs w:val="36"/>
            </w:rPr>
            <w:t>MAINE</w:t>
          </w:r>
        </w:smartTag>
      </w:smartTag>
    </w:p>
    <w:p w:rsidR="00EE3236" w:rsidRPr="00AD31BB" w:rsidRDefault="00EE3236" w:rsidP="00EE3236">
      <w:pPr>
        <w:jc w:val="center"/>
        <w:rPr>
          <w:rFonts w:ascii="Arial" w:hAnsi="Arial" w:cs="Arial"/>
          <w:b/>
          <w:bCs/>
          <w:sz w:val="36"/>
          <w:szCs w:val="36"/>
        </w:rPr>
      </w:pPr>
      <w:r w:rsidRPr="00AD31BB">
        <w:rPr>
          <w:rFonts w:ascii="Arial" w:hAnsi="Arial" w:cs="Arial"/>
          <w:b/>
          <w:bCs/>
          <w:sz w:val="36"/>
          <w:szCs w:val="36"/>
        </w:rPr>
        <w:t xml:space="preserve">Department of </w:t>
      </w:r>
      <w:r w:rsidR="00757608">
        <w:rPr>
          <w:rFonts w:ascii="Arial" w:hAnsi="Arial" w:cs="Arial"/>
          <w:b/>
          <w:bCs/>
          <w:sz w:val="36"/>
          <w:szCs w:val="36"/>
        </w:rPr>
        <w:t>Labor</w:t>
      </w:r>
    </w:p>
    <w:p w:rsidR="00EE3236" w:rsidRPr="00AD31BB" w:rsidRDefault="00757608" w:rsidP="00EE3236">
      <w:pPr>
        <w:jc w:val="center"/>
        <w:rPr>
          <w:rFonts w:ascii="Arial" w:hAnsi="Arial" w:cs="Arial"/>
          <w:b/>
          <w:bCs/>
          <w:sz w:val="36"/>
          <w:szCs w:val="36"/>
        </w:rPr>
      </w:pPr>
      <w:r>
        <w:rPr>
          <w:rFonts w:ascii="Arial" w:hAnsi="Arial" w:cs="Arial"/>
          <w:b/>
          <w:bCs/>
          <w:sz w:val="36"/>
          <w:szCs w:val="36"/>
        </w:rPr>
        <w:t>Bureau of Rehabilitation Services</w:t>
      </w:r>
    </w:p>
    <w:p w:rsidR="00EE3236" w:rsidRPr="00AD31BB" w:rsidRDefault="00EE3236" w:rsidP="00EE3236">
      <w:pPr>
        <w:jc w:val="center"/>
        <w:rPr>
          <w:rFonts w:ascii="Arial" w:hAnsi="Arial" w:cs="Arial"/>
          <w:b/>
          <w:bCs/>
          <w:sz w:val="36"/>
          <w:szCs w:val="36"/>
        </w:rPr>
      </w:pPr>
    </w:p>
    <w:p w:rsidR="00EE3236" w:rsidRDefault="00EC2096" w:rsidP="00EE3236">
      <w:pPr>
        <w:jc w:val="center"/>
        <w:rPr>
          <w:rFonts w:ascii="Arial" w:hAnsi="Arial" w:cs="Arial"/>
          <w:b/>
          <w:bCs/>
          <w:sz w:val="36"/>
          <w:szCs w:val="36"/>
        </w:rPr>
      </w:pPr>
      <w:r>
        <w:rPr>
          <w:noProof/>
        </w:rPr>
        <w:drawing>
          <wp:inline distT="0" distB="0" distL="0" distR="0">
            <wp:extent cx="1323975" cy="1438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l="-3819" t="-3384" r="-7108" b="-3384"/>
                    <a:stretch>
                      <a:fillRect/>
                    </a:stretch>
                  </pic:blipFill>
                  <pic:spPr bwMode="auto">
                    <a:xfrm>
                      <a:off x="0" y="0"/>
                      <a:ext cx="1323975" cy="1438275"/>
                    </a:xfrm>
                    <a:prstGeom prst="rect">
                      <a:avLst/>
                    </a:prstGeom>
                    <a:noFill/>
                    <a:ln w="9525">
                      <a:noFill/>
                      <a:miter lim="800000"/>
                      <a:headEnd/>
                      <a:tailEnd/>
                    </a:ln>
                  </pic:spPr>
                </pic:pic>
              </a:graphicData>
            </a:graphic>
          </wp:inline>
        </w:drawing>
      </w:r>
    </w:p>
    <w:p w:rsidR="00EE3236" w:rsidRPr="00AD31BB" w:rsidRDefault="00EE3236" w:rsidP="00EE3236">
      <w:pPr>
        <w:jc w:val="center"/>
        <w:rPr>
          <w:rFonts w:ascii="Arial" w:hAnsi="Arial" w:cs="Arial"/>
          <w:b/>
          <w:bCs/>
          <w:sz w:val="36"/>
          <w:szCs w:val="36"/>
        </w:rPr>
      </w:pPr>
    </w:p>
    <w:p w:rsidR="00EE3236" w:rsidRDefault="00EE3236" w:rsidP="00EE3236">
      <w:pPr>
        <w:jc w:val="center"/>
        <w:rPr>
          <w:rFonts w:ascii="Arial" w:hAnsi="Arial" w:cs="Arial"/>
          <w:b/>
          <w:bCs/>
          <w:sz w:val="36"/>
          <w:szCs w:val="36"/>
        </w:rPr>
      </w:pPr>
      <w:r w:rsidRPr="00AD31BB">
        <w:rPr>
          <w:rFonts w:ascii="Arial" w:hAnsi="Arial" w:cs="Arial"/>
          <w:b/>
          <w:bCs/>
          <w:sz w:val="36"/>
          <w:szCs w:val="36"/>
        </w:rPr>
        <w:t>REQUEST FOR PROPOSALS</w:t>
      </w:r>
    </w:p>
    <w:p w:rsidR="00B30885" w:rsidRDefault="00B30885" w:rsidP="00EE3236">
      <w:pPr>
        <w:jc w:val="center"/>
        <w:rPr>
          <w:rFonts w:ascii="Arial" w:hAnsi="Arial" w:cs="Arial"/>
          <w:b/>
          <w:bCs/>
          <w:sz w:val="36"/>
          <w:szCs w:val="36"/>
        </w:rPr>
      </w:pPr>
      <w:r>
        <w:rPr>
          <w:rFonts w:ascii="Arial" w:hAnsi="Arial" w:cs="Arial"/>
          <w:b/>
          <w:bCs/>
          <w:sz w:val="36"/>
          <w:szCs w:val="36"/>
        </w:rPr>
        <w:t>RFP #: 201004691</w:t>
      </w:r>
    </w:p>
    <w:p w:rsidR="00C820BC" w:rsidRPr="00AD31BB" w:rsidRDefault="00C820BC" w:rsidP="00C820BC">
      <w:pPr>
        <w:rPr>
          <w:rFonts w:ascii="Arial" w:hAnsi="Arial" w:cs="Arial"/>
          <w:b/>
          <w:bCs/>
          <w:sz w:val="36"/>
          <w:szCs w:val="36"/>
        </w:rPr>
      </w:pPr>
    </w:p>
    <w:p w:rsidR="00EE3236" w:rsidRPr="00AD31BB" w:rsidRDefault="00D8498C" w:rsidP="00EE3236">
      <w:pPr>
        <w:jc w:val="center"/>
        <w:rPr>
          <w:rFonts w:ascii="Arial" w:hAnsi="Arial" w:cs="Arial"/>
          <w:b/>
          <w:bCs/>
          <w:sz w:val="36"/>
          <w:szCs w:val="36"/>
        </w:rPr>
      </w:pPr>
      <w:r>
        <w:rPr>
          <w:rFonts w:ascii="Arial" w:hAnsi="Arial" w:cs="Arial"/>
          <w:b/>
          <w:bCs/>
          <w:sz w:val="36"/>
          <w:szCs w:val="36"/>
        </w:rPr>
        <w:t xml:space="preserve">BUREAU OF REHABILITATION </w:t>
      </w:r>
      <w:r w:rsidR="00DE0247">
        <w:rPr>
          <w:rFonts w:ascii="Arial" w:hAnsi="Arial" w:cs="Arial"/>
          <w:b/>
          <w:bCs/>
          <w:sz w:val="36"/>
          <w:szCs w:val="36"/>
        </w:rPr>
        <w:t xml:space="preserve">SERVICES </w:t>
      </w:r>
      <w:r>
        <w:rPr>
          <w:rFonts w:ascii="Arial" w:hAnsi="Arial" w:cs="Arial"/>
          <w:b/>
          <w:bCs/>
          <w:sz w:val="36"/>
          <w:szCs w:val="36"/>
        </w:rPr>
        <w:t>(BRS)</w:t>
      </w:r>
      <w:r w:rsidR="00C820BC">
        <w:rPr>
          <w:rFonts w:ascii="Arial" w:hAnsi="Arial" w:cs="Arial"/>
          <w:b/>
          <w:bCs/>
          <w:sz w:val="36"/>
          <w:szCs w:val="36"/>
        </w:rPr>
        <w:t xml:space="preserve"> </w:t>
      </w:r>
      <w:r w:rsidR="00A435D4">
        <w:rPr>
          <w:rFonts w:ascii="Arial" w:hAnsi="Arial" w:cs="Arial"/>
          <w:b/>
          <w:bCs/>
          <w:sz w:val="36"/>
          <w:szCs w:val="36"/>
        </w:rPr>
        <w:br/>
      </w:r>
      <w:r w:rsidR="00757608">
        <w:rPr>
          <w:rFonts w:ascii="Arial" w:hAnsi="Arial" w:cs="Arial"/>
          <w:b/>
          <w:bCs/>
          <w:sz w:val="36"/>
          <w:szCs w:val="36"/>
        </w:rPr>
        <w:t>CASE</w:t>
      </w:r>
      <w:r w:rsidR="00EE3236">
        <w:rPr>
          <w:rFonts w:ascii="Arial" w:hAnsi="Arial" w:cs="Arial"/>
          <w:b/>
          <w:bCs/>
          <w:sz w:val="36"/>
          <w:szCs w:val="36"/>
        </w:rPr>
        <w:t xml:space="preserve"> MANAGEMENT SOLUTION</w:t>
      </w:r>
    </w:p>
    <w:p w:rsidR="00EE3236" w:rsidRPr="00AD31BB" w:rsidRDefault="00EE3236" w:rsidP="00EE3236">
      <w:pPr>
        <w:jc w:val="center"/>
        <w:rPr>
          <w:rFonts w:ascii="Arial" w:hAnsi="Arial" w:cs="Arial"/>
          <w:b/>
          <w:bCs/>
          <w:sz w:val="36"/>
          <w:szCs w:val="36"/>
        </w:rPr>
      </w:pPr>
    </w:p>
    <w:p w:rsidR="00EE3236" w:rsidRPr="00AD31BB" w:rsidRDefault="00EE3236" w:rsidP="00EE3236">
      <w:pPr>
        <w:jc w:val="center"/>
        <w:rPr>
          <w:rFonts w:ascii="Arial" w:hAnsi="Arial" w:cs="Arial"/>
          <w:b/>
          <w:bCs/>
          <w:sz w:val="36"/>
          <w:szCs w:val="36"/>
        </w:rPr>
      </w:pPr>
    </w:p>
    <w:p w:rsidR="00EE3236" w:rsidRPr="00AD31BB" w:rsidRDefault="00EE3236" w:rsidP="00EE3236">
      <w:pPr>
        <w:jc w:val="center"/>
        <w:rPr>
          <w:rFonts w:ascii="Arial" w:hAnsi="Arial" w:cs="Arial"/>
        </w:rPr>
      </w:pPr>
    </w:p>
    <w:p w:rsidR="00EE3236" w:rsidRPr="00AD31BB" w:rsidRDefault="00EE3236" w:rsidP="00EE3236">
      <w:pPr>
        <w:jc w:val="center"/>
        <w:rPr>
          <w:rFonts w:ascii="Arial" w:hAnsi="Arial" w:cs="Arial"/>
        </w:rPr>
      </w:pPr>
    </w:p>
    <w:p w:rsidR="00EE3236" w:rsidRPr="00AD31BB" w:rsidRDefault="00EE3236" w:rsidP="00EE3236">
      <w:pPr>
        <w:jc w:val="center"/>
        <w:rPr>
          <w:rFonts w:ascii="Arial" w:hAnsi="Arial" w:cs="Arial"/>
        </w:rPr>
      </w:pPr>
    </w:p>
    <w:p w:rsidR="00EE3236" w:rsidRPr="00AD31BB" w:rsidRDefault="00EE3236" w:rsidP="00EE3236">
      <w:pPr>
        <w:jc w:val="center"/>
        <w:rPr>
          <w:rFonts w:ascii="Arial" w:hAnsi="Arial" w:cs="Arial"/>
        </w:rPr>
      </w:pPr>
    </w:p>
    <w:p w:rsidR="00EE3236" w:rsidRPr="00AD31BB" w:rsidRDefault="00EE3236" w:rsidP="00EE3236">
      <w:pPr>
        <w:jc w:val="center"/>
        <w:rPr>
          <w:rFonts w:ascii="Arial" w:hAnsi="Arial" w:cs="Arial"/>
        </w:rPr>
      </w:pPr>
    </w:p>
    <w:p w:rsidR="00EE3236" w:rsidRPr="00AD31BB" w:rsidRDefault="00EE3236" w:rsidP="00EE3236">
      <w:pPr>
        <w:jc w:val="center"/>
        <w:rPr>
          <w:rFonts w:ascii="Arial" w:hAnsi="Arial" w:cs="Arial"/>
        </w:rPr>
      </w:pPr>
    </w:p>
    <w:p w:rsidR="00EE3236" w:rsidRDefault="00EE3236" w:rsidP="00EE3236">
      <w:pPr>
        <w:jc w:val="center"/>
        <w:rPr>
          <w:rFonts w:ascii="Arial" w:hAnsi="Arial" w:cs="Arial"/>
        </w:rPr>
      </w:pPr>
    </w:p>
    <w:p w:rsidR="00EE3236" w:rsidRDefault="00EE3236" w:rsidP="00EE3236">
      <w:pPr>
        <w:jc w:val="center"/>
        <w:rPr>
          <w:rFonts w:ascii="Arial" w:hAnsi="Arial" w:cs="Arial"/>
        </w:rPr>
      </w:pPr>
    </w:p>
    <w:p w:rsidR="00EE3236" w:rsidRPr="00AD31BB" w:rsidRDefault="00EE3236" w:rsidP="00EE3236">
      <w:pPr>
        <w:jc w:val="center"/>
        <w:rPr>
          <w:rFonts w:ascii="Arial" w:hAnsi="Arial" w:cs="Arial"/>
        </w:rPr>
      </w:pPr>
    </w:p>
    <w:p w:rsidR="00EE3236" w:rsidRPr="00AD31BB" w:rsidRDefault="00EE3236" w:rsidP="00EE3236">
      <w:pPr>
        <w:jc w:val="center"/>
        <w:rPr>
          <w:rFonts w:ascii="Arial" w:hAnsi="Arial" w:cs="Arial"/>
        </w:rPr>
      </w:pPr>
    </w:p>
    <w:p w:rsidR="00EE3236" w:rsidRDefault="00EE3236" w:rsidP="00EE3236">
      <w:pPr>
        <w:jc w:val="center"/>
        <w:rPr>
          <w:rFonts w:ascii="Arial" w:hAnsi="Arial" w:cs="Arial"/>
          <w:b/>
          <w:sz w:val="28"/>
          <w:szCs w:val="28"/>
        </w:rPr>
      </w:pPr>
    </w:p>
    <w:p w:rsidR="00EE3236" w:rsidRDefault="00EE3236" w:rsidP="00EE3236">
      <w:pPr>
        <w:jc w:val="center"/>
        <w:rPr>
          <w:rFonts w:ascii="Arial" w:hAnsi="Arial" w:cs="Arial"/>
          <w:b/>
          <w:sz w:val="28"/>
          <w:szCs w:val="28"/>
        </w:rPr>
      </w:pPr>
    </w:p>
    <w:p w:rsidR="00EE3236" w:rsidRDefault="00EE3236" w:rsidP="00EE3236">
      <w:pPr>
        <w:jc w:val="center"/>
        <w:rPr>
          <w:rFonts w:ascii="Arial" w:hAnsi="Arial" w:cs="Arial"/>
          <w:b/>
          <w:sz w:val="28"/>
          <w:szCs w:val="28"/>
        </w:rPr>
      </w:pPr>
    </w:p>
    <w:p w:rsidR="00EE3236" w:rsidRDefault="00EE3236" w:rsidP="00EE3236">
      <w:pPr>
        <w:jc w:val="center"/>
        <w:rPr>
          <w:rFonts w:ascii="Arial" w:hAnsi="Arial" w:cs="Arial"/>
          <w:b/>
          <w:sz w:val="28"/>
          <w:szCs w:val="28"/>
        </w:rPr>
      </w:pPr>
    </w:p>
    <w:p w:rsidR="00EE3236" w:rsidRDefault="00DE0247" w:rsidP="00EE3236">
      <w:pPr>
        <w:jc w:val="center"/>
        <w:rPr>
          <w:rFonts w:ascii="Arial" w:hAnsi="Arial" w:cs="Arial"/>
          <w:b/>
          <w:sz w:val="28"/>
          <w:szCs w:val="28"/>
        </w:rPr>
        <w:sectPr w:rsidR="00EE3236" w:rsidSect="00C13C18">
          <w:headerReference w:type="default" r:id="rId8"/>
          <w:pgSz w:w="12240" w:h="15840" w:code="1"/>
          <w:pgMar w:top="1440" w:right="1440" w:bottom="1440" w:left="1440" w:header="648" w:footer="648" w:gutter="0"/>
          <w:cols w:space="720"/>
        </w:sectPr>
      </w:pPr>
      <w:r>
        <w:rPr>
          <w:rFonts w:ascii="Arial" w:hAnsi="Arial" w:cs="Arial"/>
          <w:b/>
          <w:sz w:val="28"/>
          <w:szCs w:val="28"/>
        </w:rPr>
        <w:t>May</w:t>
      </w:r>
      <w:r w:rsidR="00D71269">
        <w:rPr>
          <w:rFonts w:ascii="Arial" w:hAnsi="Arial" w:cs="Arial"/>
          <w:b/>
          <w:sz w:val="28"/>
          <w:szCs w:val="28"/>
        </w:rPr>
        <w:t xml:space="preserve"> </w:t>
      </w:r>
      <w:r w:rsidR="00EE3236">
        <w:rPr>
          <w:rFonts w:ascii="Arial" w:hAnsi="Arial" w:cs="Arial"/>
          <w:b/>
          <w:sz w:val="28"/>
          <w:szCs w:val="28"/>
        </w:rPr>
        <w:t>20</w:t>
      </w:r>
      <w:r w:rsidR="00757608">
        <w:rPr>
          <w:rFonts w:ascii="Arial" w:hAnsi="Arial" w:cs="Arial"/>
          <w:b/>
          <w:sz w:val="28"/>
          <w:szCs w:val="28"/>
        </w:rPr>
        <w:t>10</w:t>
      </w:r>
    </w:p>
    <w:p w:rsidR="00EE3236" w:rsidRDefault="00EE3236" w:rsidP="00EE3236">
      <w:pPr>
        <w:jc w:val="center"/>
        <w:rPr>
          <w:rFonts w:ascii="Arial" w:hAnsi="Arial" w:cs="Arial"/>
          <w:b/>
          <w:sz w:val="28"/>
          <w:szCs w:val="28"/>
        </w:rPr>
      </w:pPr>
      <w:r>
        <w:rPr>
          <w:rFonts w:ascii="Arial" w:hAnsi="Arial" w:cs="Arial"/>
          <w:b/>
          <w:sz w:val="28"/>
          <w:szCs w:val="28"/>
        </w:rPr>
        <w:lastRenderedPageBreak/>
        <w:t>Table of Contents</w:t>
      </w:r>
    </w:p>
    <w:p w:rsidR="009F7578" w:rsidRDefault="0074050E">
      <w:pPr>
        <w:pStyle w:val="TOC1"/>
        <w:tabs>
          <w:tab w:val="left" w:pos="400"/>
        </w:tabs>
        <w:rPr>
          <w:b w:val="0"/>
          <w:bCs w:val="0"/>
          <w:caps w:val="0"/>
          <w:sz w:val="24"/>
          <w:szCs w:val="24"/>
        </w:rPr>
      </w:pPr>
      <w:r>
        <w:fldChar w:fldCharType="begin"/>
      </w:r>
      <w:r>
        <w:instrText xml:space="preserve"> TOC \o "1-3" \h \z \t "Barbara1,1,Barbara2,2" </w:instrText>
      </w:r>
      <w:r>
        <w:fldChar w:fldCharType="separate"/>
      </w:r>
      <w:hyperlink w:anchor="_Toc261442194" w:history="1">
        <w:r w:rsidR="009F7578" w:rsidRPr="00100286">
          <w:rPr>
            <w:rStyle w:val="Hyperlink"/>
          </w:rPr>
          <w:t>1</w:t>
        </w:r>
        <w:r w:rsidR="009F7578">
          <w:rPr>
            <w:b w:val="0"/>
            <w:bCs w:val="0"/>
            <w:caps w:val="0"/>
            <w:sz w:val="24"/>
            <w:szCs w:val="24"/>
          </w:rPr>
          <w:tab/>
        </w:r>
        <w:r w:rsidR="009F7578" w:rsidRPr="00100286">
          <w:rPr>
            <w:rStyle w:val="Hyperlink"/>
          </w:rPr>
          <w:t>INTRODUCTION</w:t>
        </w:r>
        <w:r w:rsidR="009F7578">
          <w:rPr>
            <w:webHidden/>
          </w:rPr>
          <w:tab/>
        </w:r>
        <w:r w:rsidR="009F7578">
          <w:rPr>
            <w:webHidden/>
          </w:rPr>
          <w:fldChar w:fldCharType="begin"/>
        </w:r>
        <w:r w:rsidR="009F7578">
          <w:rPr>
            <w:webHidden/>
          </w:rPr>
          <w:instrText xml:space="preserve"> PAGEREF _Toc261442194 \h </w:instrText>
        </w:r>
        <w:r w:rsidR="009F7578">
          <w:rPr>
            <w:webHidden/>
          </w:rPr>
          <w:fldChar w:fldCharType="separate"/>
        </w:r>
        <w:r w:rsidR="009F7578">
          <w:rPr>
            <w:webHidden/>
          </w:rPr>
          <w:t>1</w:t>
        </w:r>
        <w:r w:rsidR="009F7578">
          <w:rPr>
            <w:webHidden/>
          </w:rPr>
          <w:fldChar w:fldCharType="end"/>
        </w:r>
      </w:hyperlink>
    </w:p>
    <w:p w:rsidR="009F7578" w:rsidRDefault="009F7578">
      <w:pPr>
        <w:pStyle w:val="TOC2"/>
        <w:rPr>
          <w:rFonts w:ascii="Times New Roman" w:hAnsi="Times New Roman"/>
          <w:b w:val="0"/>
          <w:smallCaps w:val="0"/>
          <w:sz w:val="24"/>
          <w:szCs w:val="24"/>
        </w:rPr>
      </w:pPr>
      <w:hyperlink w:anchor="_Toc261442195" w:history="1">
        <w:r w:rsidRPr="00100286">
          <w:rPr>
            <w:rStyle w:val="Hyperlink"/>
          </w:rPr>
          <w:t>1.1</w:t>
        </w:r>
        <w:r>
          <w:rPr>
            <w:rFonts w:ascii="Times New Roman" w:hAnsi="Times New Roman"/>
            <w:b w:val="0"/>
            <w:smallCaps w:val="0"/>
            <w:sz w:val="24"/>
            <w:szCs w:val="24"/>
          </w:rPr>
          <w:tab/>
        </w:r>
        <w:r w:rsidRPr="00100286">
          <w:rPr>
            <w:rStyle w:val="Hyperlink"/>
          </w:rPr>
          <w:t>RFP Organization</w:t>
        </w:r>
        <w:r>
          <w:rPr>
            <w:webHidden/>
          </w:rPr>
          <w:tab/>
        </w:r>
        <w:r>
          <w:rPr>
            <w:webHidden/>
          </w:rPr>
          <w:fldChar w:fldCharType="begin"/>
        </w:r>
        <w:r>
          <w:rPr>
            <w:webHidden/>
          </w:rPr>
          <w:instrText xml:space="preserve"> PAGEREF _Toc261442195 \h </w:instrText>
        </w:r>
        <w:r>
          <w:rPr>
            <w:webHidden/>
          </w:rPr>
          <w:fldChar w:fldCharType="separate"/>
        </w:r>
        <w:r>
          <w:rPr>
            <w:webHidden/>
          </w:rPr>
          <w:t>1</w:t>
        </w:r>
        <w:r>
          <w:rPr>
            <w:webHidden/>
          </w:rPr>
          <w:fldChar w:fldCharType="end"/>
        </w:r>
      </w:hyperlink>
    </w:p>
    <w:p w:rsidR="009F7578" w:rsidRDefault="009F7578">
      <w:pPr>
        <w:pStyle w:val="TOC2"/>
        <w:rPr>
          <w:rFonts w:ascii="Times New Roman" w:hAnsi="Times New Roman"/>
          <w:b w:val="0"/>
          <w:smallCaps w:val="0"/>
          <w:sz w:val="24"/>
          <w:szCs w:val="24"/>
        </w:rPr>
      </w:pPr>
      <w:hyperlink w:anchor="_Toc261442196" w:history="1">
        <w:r w:rsidRPr="00100286">
          <w:rPr>
            <w:rStyle w:val="Hyperlink"/>
          </w:rPr>
          <w:t>1.2</w:t>
        </w:r>
        <w:r>
          <w:rPr>
            <w:rFonts w:ascii="Times New Roman" w:hAnsi="Times New Roman"/>
            <w:b w:val="0"/>
            <w:smallCaps w:val="0"/>
            <w:sz w:val="24"/>
            <w:szCs w:val="24"/>
          </w:rPr>
          <w:tab/>
        </w:r>
        <w:r w:rsidRPr="00100286">
          <w:rPr>
            <w:rStyle w:val="Hyperlink"/>
          </w:rPr>
          <w:t>Definitions and Acronyms</w:t>
        </w:r>
        <w:r>
          <w:rPr>
            <w:webHidden/>
          </w:rPr>
          <w:tab/>
        </w:r>
        <w:r>
          <w:rPr>
            <w:webHidden/>
          </w:rPr>
          <w:fldChar w:fldCharType="begin"/>
        </w:r>
        <w:r>
          <w:rPr>
            <w:webHidden/>
          </w:rPr>
          <w:instrText xml:space="preserve"> PAGEREF _Toc261442196 \h </w:instrText>
        </w:r>
        <w:r>
          <w:rPr>
            <w:webHidden/>
          </w:rPr>
          <w:fldChar w:fldCharType="separate"/>
        </w:r>
        <w:r>
          <w:rPr>
            <w:webHidden/>
          </w:rPr>
          <w:t>2</w:t>
        </w:r>
        <w:r>
          <w:rPr>
            <w:webHidden/>
          </w:rPr>
          <w:fldChar w:fldCharType="end"/>
        </w:r>
      </w:hyperlink>
    </w:p>
    <w:p w:rsidR="009F7578" w:rsidRDefault="009F7578">
      <w:pPr>
        <w:pStyle w:val="TOC1"/>
        <w:tabs>
          <w:tab w:val="left" w:pos="400"/>
        </w:tabs>
        <w:rPr>
          <w:b w:val="0"/>
          <w:bCs w:val="0"/>
          <w:caps w:val="0"/>
          <w:sz w:val="24"/>
          <w:szCs w:val="24"/>
        </w:rPr>
      </w:pPr>
      <w:hyperlink w:anchor="_Toc261442197" w:history="1">
        <w:r w:rsidRPr="00100286">
          <w:rPr>
            <w:rStyle w:val="Hyperlink"/>
          </w:rPr>
          <w:t>2</w:t>
        </w:r>
        <w:r>
          <w:rPr>
            <w:b w:val="0"/>
            <w:bCs w:val="0"/>
            <w:caps w:val="0"/>
            <w:sz w:val="24"/>
            <w:szCs w:val="24"/>
          </w:rPr>
          <w:tab/>
        </w:r>
        <w:r w:rsidRPr="00100286">
          <w:rPr>
            <w:rStyle w:val="Hyperlink"/>
          </w:rPr>
          <w:t>BACKGROUND INFORMATION</w:t>
        </w:r>
        <w:r>
          <w:rPr>
            <w:webHidden/>
          </w:rPr>
          <w:tab/>
        </w:r>
        <w:r>
          <w:rPr>
            <w:webHidden/>
          </w:rPr>
          <w:fldChar w:fldCharType="begin"/>
        </w:r>
        <w:r>
          <w:rPr>
            <w:webHidden/>
          </w:rPr>
          <w:instrText xml:space="preserve"> PAGEREF _Toc261442197 \h </w:instrText>
        </w:r>
        <w:r>
          <w:rPr>
            <w:webHidden/>
          </w:rPr>
          <w:fldChar w:fldCharType="separate"/>
        </w:r>
        <w:r>
          <w:rPr>
            <w:webHidden/>
          </w:rPr>
          <w:t>4</w:t>
        </w:r>
        <w:r>
          <w:rPr>
            <w:webHidden/>
          </w:rPr>
          <w:fldChar w:fldCharType="end"/>
        </w:r>
      </w:hyperlink>
    </w:p>
    <w:p w:rsidR="009F7578" w:rsidRDefault="009F7578">
      <w:pPr>
        <w:pStyle w:val="TOC2"/>
        <w:rPr>
          <w:rFonts w:ascii="Times New Roman" w:hAnsi="Times New Roman"/>
          <w:b w:val="0"/>
          <w:smallCaps w:val="0"/>
          <w:sz w:val="24"/>
          <w:szCs w:val="24"/>
        </w:rPr>
      </w:pPr>
      <w:hyperlink w:anchor="_Toc261442198" w:history="1">
        <w:r w:rsidRPr="00100286">
          <w:rPr>
            <w:rStyle w:val="Hyperlink"/>
          </w:rPr>
          <w:t>2.1</w:t>
        </w:r>
        <w:r>
          <w:rPr>
            <w:rFonts w:ascii="Times New Roman" w:hAnsi="Times New Roman"/>
            <w:b w:val="0"/>
            <w:smallCaps w:val="0"/>
            <w:sz w:val="24"/>
            <w:szCs w:val="24"/>
          </w:rPr>
          <w:tab/>
        </w:r>
        <w:r w:rsidRPr="00100286">
          <w:rPr>
            <w:rStyle w:val="Hyperlink"/>
          </w:rPr>
          <w:t>Description of the Bureau of Rehabilitation Services</w:t>
        </w:r>
        <w:r>
          <w:rPr>
            <w:webHidden/>
          </w:rPr>
          <w:tab/>
        </w:r>
        <w:r>
          <w:rPr>
            <w:webHidden/>
          </w:rPr>
          <w:fldChar w:fldCharType="begin"/>
        </w:r>
        <w:r>
          <w:rPr>
            <w:webHidden/>
          </w:rPr>
          <w:instrText xml:space="preserve"> PAGEREF _Toc261442198 \h </w:instrText>
        </w:r>
        <w:r>
          <w:rPr>
            <w:webHidden/>
          </w:rPr>
          <w:fldChar w:fldCharType="separate"/>
        </w:r>
        <w:r>
          <w:rPr>
            <w:webHidden/>
          </w:rPr>
          <w:t>4</w:t>
        </w:r>
        <w:r>
          <w:rPr>
            <w:webHidden/>
          </w:rPr>
          <w:fldChar w:fldCharType="end"/>
        </w:r>
      </w:hyperlink>
    </w:p>
    <w:p w:rsidR="009F7578" w:rsidRDefault="009F7578">
      <w:pPr>
        <w:pStyle w:val="TOC2"/>
        <w:rPr>
          <w:rFonts w:ascii="Times New Roman" w:hAnsi="Times New Roman"/>
          <w:b w:val="0"/>
          <w:smallCaps w:val="0"/>
          <w:sz w:val="24"/>
          <w:szCs w:val="24"/>
        </w:rPr>
      </w:pPr>
      <w:hyperlink w:anchor="_Toc261442199" w:history="1">
        <w:r w:rsidRPr="00100286">
          <w:rPr>
            <w:rStyle w:val="Hyperlink"/>
          </w:rPr>
          <w:t>2.2</w:t>
        </w:r>
        <w:r>
          <w:rPr>
            <w:rFonts w:ascii="Times New Roman" w:hAnsi="Times New Roman"/>
            <w:b w:val="0"/>
            <w:smallCaps w:val="0"/>
            <w:sz w:val="24"/>
            <w:szCs w:val="24"/>
          </w:rPr>
          <w:tab/>
        </w:r>
        <w:r w:rsidRPr="00100286">
          <w:rPr>
            <w:rStyle w:val="Hyperlink"/>
          </w:rPr>
          <w:t>Current Case Management Processes and Procedures</w:t>
        </w:r>
        <w:r>
          <w:rPr>
            <w:webHidden/>
          </w:rPr>
          <w:tab/>
        </w:r>
        <w:r>
          <w:rPr>
            <w:webHidden/>
          </w:rPr>
          <w:fldChar w:fldCharType="begin"/>
        </w:r>
        <w:r>
          <w:rPr>
            <w:webHidden/>
          </w:rPr>
          <w:instrText xml:space="preserve"> PAGEREF _Toc261442199 \h </w:instrText>
        </w:r>
        <w:r>
          <w:rPr>
            <w:webHidden/>
          </w:rPr>
          <w:fldChar w:fldCharType="separate"/>
        </w:r>
        <w:r>
          <w:rPr>
            <w:webHidden/>
          </w:rPr>
          <w:t>5</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00" w:history="1">
        <w:r w:rsidRPr="00100286">
          <w:rPr>
            <w:rStyle w:val="Hyperlink"/>
          </w:rPr>
          <w:t>2.3</w:t>
        </w:r>
        <w:r>
          <w:rPr>
            <w:rFonts w:ascii="Times New Roman" w:hAnsi="Times New Roman"/>
            <w:b w:val="0"/>
            <w:smallCaps w:val="0"/>
            <w:sz w:val="24"/>
            <w:szCs w:val="24"/>
          </w:rPr>
          <w:tab/>
        </w:r>
        <w:r w:rsidRPr="00100286">
          <w:rPr>
            <w:rStyle w:val="Hyperlink"/>
          </w:rPr>
          <w:t>Description of the Office of Information Technology</w:t>
        </w:r>
        <w:r>
          <w:rPr>
            <w:webHidden/>
          </w:rPr>
          <w:tab/>
        </w:r>
        <w:r>
          <w:rPr>
            <w:webHidden/>
          </w:rPr>
          <w:fldChar w:fldCharType="begin"/>
        </w:r>
        <w:r>
          <w:rPr>
            <w:webHidden/>
          </w:rPr>
          <w:instrText xml:space="preserve"> PAGEREF _Toc261442200 \h </w:instrText>
        </w:r>
        <w:r>
          <w:rPr>
            <w:webHidden/>
          </w:rPr>
          <w:fldChar w:fldCharType="separate"/>
        </w:r>
        <w:r>
          <w:rPr>
            <w:webHidden/>
          </w:rPr>
          <w:t>6</w:t>
        </w:r>
        <w:r>
          <w:rPr>
            <w:webHidden/>
          </w:rPr>
          <w:fldChar w:fldCharType="end"/>
        </w:r>
      </w:hyperlink>
    </w:p>
    <w:p w:rsidR="009F7578" w:rsidRDefault="009F7578">
      <w:pPr>
        <w:pStyle w:val="TOC1"/>
        <w:tabs>
          <w:tab w:val="left" w:pos="400"/>
        </w:tabs>
        <w:rPr>
          <w:b w:val="0"/>
          <w:bCs w:val="0"/>
          <w:caps w:val="0"/>
          <w:sz w:val="24"/>
          <w:szCs w:val="24"/>
        </w:rPr>
      </w:pPr>
      <w:hyperlink w:anchor="_Toc261442201" w:history="1">
        <w:r w:rsidRPr="00100286">
          <w:rPr>
            <w:rStyle w:val="Hyperlink"/>
          </w:rPr>
          <w:t>3</w:t>
        </w:r>
        <w:r>
          <w:rPr>
            <w:b w:val="0"/>
            <w:bCs w:val="0"/>
            <w:caps w:val="0"/>
            <w:sz w:val="24"/>
            <w:szCs w:val="24"/>
          </w:rPr>
          <w:tab/>
        </w:r>
        <w:r w:rsidRPr="00100286">
          <w:rPr>
            <w:rStyle w:val="Hyperlink"/>
          </w:rPr>
          <w:t>GENERAL PROCEDURES AND INSTRUCTIONS</w:t>
        </w:r>
        <w:r>
          <w:rPr>
            <w:webHidden/>
          </w:rPr>
          <w:tab/>
        </w:r>
        <w:r>
          <w:rPr>
            <w:webHidden/>
          </w:rPr>
          <w:fldChar w:fldCharType="begin"/>
        </w:r>
        <w:r>
          <w:rPr>
            <w:webHidden/>
          </w:rPr>
          <w:instrText xml:space="preserve"> PAGEREF _Toc261442201 \h </w:instrText>
        </w:r>
        <w:r>
          <w:rPr>
            <w:webHidden/>
          </w:rPr>
          <w:fldChar w:fldCharType="separate"/>
        </w:r>
        <w:r>
          <w:rPr>
            <w:webHidden/>
          </w:rPr>
          <w:t>8</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02" w:history="1">
        <w:r w:rsidRPr="00100286">
          <w:rPr>
            <w:rStyle w:val="Hyperlink"/>
          </w:rPr>
          <w:t>3.1</w:t>
        </w:r>
        <w:r>
          <w:rPr>
            <w:rFonts w:ascii="Times New Roman" w:hAnsi="Times New Roman"/>
            <w:b w:val="0"/>
            <w:smallCaps w:val="0"/>
            <w:sz w:val="24"/>
            <w:szCs w:val="24"/>
          </w:rPr>
          <w:tab/>
        </w:r>
        <w:r w:rsidRPr="00100286">
          <w:rPr>
            <w:rStyle w:val="Hyperlink"/>
          </w:rPr>
          <w:t>General Information</w:t>
        </w:r>
        <w:r>
          <w:rPr>
            <w:webHidden/>
          </w:rPr>
          <w:tab/>
        </w:r>
        <w:r>
          <w:rPr>
            <w:webHidden/>
          </w:rPr>
          <w:fldChar w:fldCharType="begin"/>
        </w:r>
        <w:r>
          <w:rPr>
            <w:webHidden/>
          </w:rPr>
          <w:instrText xml:space="preserve"> PAGEREF _Toc261442202 \h </w:instrText>
        </w:r>
        <w:r>
          <w:rPr>
            <w:webHidden/>
          </w:rPr>
          <w:fldChar w:fldCharType="separate"/>
        </w:r>
        <w:r>
          <w:rPr>
            <w:webHidden/>
          </w:rPr>
          <w:t>8</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03" w:history="1">
        <w:r w:rsidRPr="00100286">
          <w:rPr>
            <w:rStyle w:val="Hyperlink"/>
          </w:rPr>
          <w:t>3.2</w:t>
        </w:r>
        <w:r>
          <w:rPr>
            <w:rFonts w:ascii="Times New Roman" w:hAnsi="Times New Roman"/>
            <w:b w:val="0"/>
            <w:smallCaps w:val="0"/>
            <w:sz w:val="24"/>
            <w:szCs w:val="24"/>
          </w:rPr>
          <w:tab/>
        </w:r>
        <w:r w:rsidRPr="00100286">
          <w:rPr>
            <w:rStyle w:val="Hyperlink"/>
          </w:rPr>
          <w:t>Acquiring Office and Project Manager</w:t>
        </w:r>
        <w:r>
          <w:rPr>
            <w:webHidden/>
          </w:rPr>
          <w:tab/>
        </w:r>
        <w:r>
          <w:rPr>
            <w:webHidden/>
          </w:rPr>
          <w:fldChar w:fldCharType="begin"/>
        </w:r>
        <w:r>
          <w:rPr>
            <w:webHidden/>
          </w:rPr>
          <w:instrText xml:space="preserve"> PAGEREF _Toc261442203 \h </w:instrText>
        </w:r>
        <w:r>
          <w:rPr>
            <w:webHidden/>
          </w:rPr>
          <w:fldChar w:fldCharType="separate"/>
        </w:r>
        <w:r>
          <w:rPr>
            <w:webHidden/>
          </w:rPr>
          <w:t>8</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04" w:history="1">
        <w:r w:rsidRPr="00100286">
          <w:rPr>
            <w:rStyle w:val="Hyperlink"/>
          </w:rPr>
          <w:t>3.3</w:t>
        </w:r>
        <w:r>
          <w:rPr>
            <w:rFonts w:ascii="Times New Roman" w:hAnsi="Times New Roman"/>
            <w:b w:val="0"/>
            <w:smallCaps w:val="0"/>
            <w:sz w:val="24"/>
            <w:szCs w:val="24"/>
          </w:rPr>
          <w:tab/>
        </w:r>
        <w:r w:rsidRPr="00100286">
          <w:rPr>
            <w:rStyle w:val="Hyperlink"/>
          </w:rPr>
          <w:t>Type of Contract</w:t>
        </w:r>
        <w:r>
          <w:rPr>
            <w:webHidden/>
          </w:rPr>
          <w:tab/>
        </w:r>
        <w:r>
          <w:rPr>
            <w:webHidden/>
          </w:rPr>
          <w:fldChar w:fldCharType="begin"/>
        </w:r>
        <w:r>
          <w:rPr>
            <w:webHidden/>
          </w:rPr>
          <w:instrText xml:space="preserve"> PAGEREF _Toc261442204 \h </w:instrText>
        </w:r>
        <w:r>
          <w:rPr>
            <w:webHidden/>
          </w:rPr>
          <w:fldChar w:fldCharType="separate"/>
        </w:r>
        <w:r>
          <w:rPr>
            <w:webHidden/>
          </w:rPr>
          <w:t>8</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05" w:history="1">
        <w:r w:rsidRPr="00100286">
          <w:rPr>
            <w:rStyle w:val="Hyperlink"/>
          </w:rPr>
          <w:t>3.4</w:t>
        </w:r>
        <w:r>
          <w:rPr>
            <w:rFonts w:ascii="Times New Roman" w:hAnsi="Times New Roman"/>
            <w:b w:val="0"/>
            <w:smallCaps w:val="0"/>
            <w:sz w:val="24"/>
            <w:szCs w:val="24"/>
          </w:rPr>
          <w:tab/>
        </w:r>
        <w:r w:rsidRPr="00100286">
          <w:rPr>
            <w:rStyle w:val="Hyperlink"/>
          </w:rPr>
          <w:t>Communications with State Staff</w:t>
        </w:r>
        <w:r>
          <w:rPr>
            <w:webHidden/>
          </w:rPr>
          <w:tab/>
        </w:r>
        <w:r>
          <w:rPr>
            <w:webHidden/>
          </w:rPr>
          <w:fldChar w:fldCharType="begin"/>
        </w:r>
        <w:r>
          <w:rPr>
            <w:webHidden/>
          </w:rPr>
          <w:instrText xml:space="preserve"> PAGEREF _Toc261442205 \h </w:instrText>
        </w:r>
        <w:r>
          <w:rPr>
            <w:webHidden/>
          </w:rPr>
          <w:fldChar w:fldCharType="separate"/>
        </w:r>
        <w:r>
          <w:rPr>
            <w:webHidden/>
          </w:rPr>
          <w:t>9</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06" w:history="1">
        <w:r w:rsidRPr="00100286">
          <w:rPr>
            <w:rStyle w:val="Hyperlink"/>
          </w:rPr>
          <w:t>3.5</w:t>
        </w:r>
        <w:r>
          <w:rPr>
            <w:rFonts w:ascii="Times New Roman" w:hAnsi="Times New Roman"/>
            <w:b w:val="0"/>
            <w:smallCaps w:val="0"/>
            <w:sz w:val="24"/>
            <w:szCs w:val="24"/>
          </w:rPr>
          <w:tab/>
        </w:r>
        <w:r w:rsidRPr="00100286">
          <w:rPr>
            <w:rStyle w:val="Hyperlink"/>
          </w:rPr>
          <w:t>Written Questions and Answers</w:t>
        </w:r>
        <w:r>
          <w:rPr>
            <w:webHidden/>
          </w:rPr>
          <w:tab/>
        </w:r>
        <w:r>
          <w:rPr>
            <w:webHidden/>
          </w:rPr>
          <w:fldChar w:fldCharType="begin"/>
        </w:r>
        <w:r>
          <w:rPr>
            <w:webHidden/>
          </w:rPr>
          <w:instrText xml:space="preserve"> PAGEREF _Toc261442206 \h </w:instrText>
        </w:r>
        <w:r>
          <w:rPr>
            <w:webHidden/>
          </w:rPr>
          <w:fldChar w:fldCharType="separate"/>
        </w:r>
        <w:r>
          <w:rPr>
            <w:webHidden/>
          </w:rPr>
          <w:t>9</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07" w:history="1">
        <w:r w:rsidRPr="00100286">
          <w:rPr>
            <w:rStyle w:val="Hyperlink"/>
          </w:rPr>
          <w:t>3.6</w:t>
        </w:r>
        <w:r>
          <w:rPr>
            <w:rFonts w:ascii="Times New Roman" w:hAnsi="Times New Roman"/>
            <w:b w:val="0"/>
            <w:smallCaps w:val="0"/>
            <w:sz w:val="24"/>
            <w:szCs w:val="24"/>
          </w:rPr>
          <w:tab/>
        </w:r>
        <w:r w:rsidRPr="00100286">
          <w:rPr>
            <w:rStyle w:val="Hyperlink"/>
          </w:rPr>
          <w:t>Bidders’ Conference</w:t>
        </w:r>
        <w:r>
          <w:rPr>
            <w:webHidden/>
          </w:rPr>
          <w:tab/>
        </w:r>
        <w:r>
          <w:rPr>
            <w:webHidden/>
          </w:rPr>
          <w:fldChar w:fldCharType="begin"/>
        </w:r>
        <w:r>
          <w:rPr>
            <w:webHidden/>
          </w:rPr>
          <w:instrText xml:space="preserve"> PAGEREF _Toc261442207 \h </w:instrText>
        </w:r>
        <w:r>
          <w:rPr>
            <w:webHidden/>
          </w:rPr>
          <w:fldChar w:fldCharType="separate"/>
        </w:r>
        <w:r>
          <w:rPr>
            <w:webHidden/>
          </w:rPr>
          <w:t>9</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08" w:history="1">
        <w:r w:rsidRPr="00100286">
          <w:rPr>
            <w:rStyle w:val="Hyperlink"/>
          </w:rPr>
          <w:t>3.7</w:t>
        </w:r>
        <w:r>
          <w:rPr>
            <w:rFonts w:ascii="Times New Roman" w:hAnsi="Times New Roman"/>
            <w:b w:val="0"/>
            <w:smallCaps w:val="0"/>
            <w:sz w:val="24"/>
            <w:szCs w:val="24"/>
          </w:rPr>
          <w:tab/>
        </w:r>
        <w:r w:rsidRPr="00100286">
          <w:rPr>
            <w:rStyle w:val="Hyperlink"/>
          </w:rPr>
          <w:t>Disclosure of Data</w:t>
        </w:r>
        <w:r>
          <w:rPr>
            <w:webHidden/>
          </w:rPr>
          <w:tab/>
        </w:r>
        <w:r>
          <w:rPr>
            <w:webHidden/>
          </w:rPr>
          <w:fldChar w:fldCharType="begin"/>
        </w:r>
        <w:r>
          <w:rPr>
            <w:webHidden/>
          </w:rPr>
          <w:instrText xml:space="preserve"> PAGEREF _Toc261442208 \h </w:instrText>
        </w:r>
        <w:r>
          <w:rPr>
            <w:webHidden/>
          </w:rPr>
          <w:fldChar w:fldCharType="separate"/>
        </w:r>
        <w:r>
          <w:rPr>
            <w:webHidden/>
          </w:rPr>
          <w:t>10</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09" w:history="1">
        <w:r w:rsidRPr="00100286">
          <w:rPr>
            <w:rStyle w:val="Hyperlink"/>
          </w:rPr>
          <w:t>3.8</w:t>
        </w:r>
        <w:r>
          <w:rPr>
            <w:rFonts w:ascii="Times New Roman" w:hAnsi="Times New Roman"/>
            <w:b w:val="0"/>
            <w:smallCaps w:val="0"/>
            <w:sz w:val="24"/>
            <w:szCs w:val="24"/>
          </w:rPr>
          <w:tab/>
        </w:r>
        <w:r w:rsidRPr="00100286">
          <w:rPr>
            <w:rStyle w:val="Hyperlink"/>
          </w:rPr>
          <w:t>Revision of RFP</w:t>
        </w:r>
        <w:r>
          <w:rPr>
            <w:webHidden/>
          </w:rPr>
          <w:tab/>
        </w:r>
        <w:r>
          <w:rPr>
            <w:webHidden/>
          </w:rPr>
          <w:fldChar w:fldCharType="begin"/>
        </w:r>
        <w:r>
          <w:rPr>
            <w:webHidden/>
          </w:rPr>
          <w:instrText xml:space="preserve"> PAGEREF _Toc261442209 \h </w:instrText>
        </w:r>
        <w:r>
          <w:rPr>
            <w:webHidden/>
          </w:rPr>
          <w:fldChar w:fldCharType="separate"/>
        </w:r>
        <w:r>
          <w:rPr>
            <w:webHidden/>
          </w:rPr>
          <w:t>10</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10" w:history="1">
        <w:r w:rsidRPr="00100286">
          <w:rPr>
            <w:rStyle w:val="Hyperlink"/>
          </w:rPr>
          <w:t>3.9</w:t>
        </w:r>
        <w:r>
          <w:rPr>
            <w:rFonts w:ascii="Times New Roman" w:hAnsi="Times New Roman"/>
            <w:b w:val="0"/>
            <w:smallCaps w:val="0"/>
            <w:sz w:val="24"/>
            <w:szCs w:val="24"/>
          </w:rPr>
          <w:tab/>
        </w:r>
        <w:r w:rsidRPr="00100286">
          <w:rPr>
            <w:rStyle w:val="Hyperlink"/>
          </w:rPr>
          <w:t>Cost of Proposal Preparation</w:t>
        </w:r>
        <w:r>
          <w:rPr>
            <w:webHidden/>
          </w:rPr>
          <w:tab/>
        </w:r>
        <w:r>
          <w:rPr>
            <w:webHidden/>
          </w:rPr>
          <w:fldChar w:fldCharType="begin"/>
        </w:r>
        <w:r>
          <w:rPr>
            <w:webHidden/>
          </w:rPr>
          <w:instrText xml:space="preserve"> PAGEREF _Toc261442210 \h </w:instrText>
        </w:r>
        <w:r>
          <w:rPr>
            <w:webHidden/>
          </w:rPr>
          <w:fldChar w:fldCharType="separate"/>
        </w:r>
        <w:r>
          <w:rPr>
            <w:webHidden/>
          </w:rPr>
          <w:t>10</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11" w:history="1">
        <w:r w:rsidRPr="00100286">
          <w:rPr>
            <w:rStyle w:val="Hyperlink"/>
          </w:rPr>
          <w:t>3.10</w:t>
        </w:r>
        <w:r>
          <w:rPr>
            <w:rFonts w:ascii="Times New Roman" w:hAnsi="Times New Roman"/>
            <w:b w:val="0"/>
            <w:smallCaps w:val="0"/>
            <w:sz w:val="24"/>
            <w:szCs w:val="24"/>
          </w:rPr>
          <w:tab/>
        </w:r>
        <w:r w:rsidRPr="00100286">
          <w:rPr>
            <w:rStyle w:val="Hyperlink"/>
          </w:rPr>
          <w:t>Proposals</w:t>
        </w:r>
        <w:r>
          <w:rPr>
            <w:webHidden/>
          </w:rPr>
          <w:tab/>
        </w:r>
        <w:r>
          <w:rPr>
            <w:webHidden/>
          </w:rPr>
          <w:fldChar w:fldCharType="begin"/>
        </w:r>
        <w:r>
          <w:rPr>
            <w:webHidden/>
          </w:rPr>
          <w:instrText xml:space="preserve"> PAGEREF _Toc261442211 \h </w:instrText>
        </w:r>
        <w:r>
          <w:rPr>
            <w:webHidden/>
          </w:rPr>
          <w:fldChar w:fldCharType="separate"/>
        </w:r>
        <w:r>
          <w:rPr>
            <w:webHidden/>
          </w:rPr>
          <w:t>10</w:t>
        </w:r>
        <w:r>
          <w:rPr>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12" w:history="1">
        <w:r w:rsidRPr="00100286">
          <w:rPr>
            <w:rStyle w:val="Hyperlink"/>
            <w:noProof/>
          </w:rPr>
          <w:t>3.10.1</w:t>
        </w:r>
        <w:r>
          <w:rPr>
            <w:i w:val="0"/>
            <w:iCs w:val="0"/>
            <w:noProof/>
            <w:sz w:val="24"/>
            <w:szCs w:val="24"/>
          </w:rPr>
          <w:tab/>
        </w:r>
        <w:r w:rsidRPr="00100286">
          <w:rPr>
            <w:rStyle w:val="Hyperlink"/>
            <w:noProof/>
          </w:rPr>
          <w:t>Submission of Proposal</w:t>
        </w:r>
        <w:r>
          <w:rPr>
            <w:noProof/>
            <w:webHidden/>
          </w:rPr>
          <w:tab/>
        </w:r>
        <w:r>
          <w:rPr>
            <w:noProof/>
            <w:webHidden/>
          </w:rPr>
          <w:fldChar w:fldCharType="begin"/>
        </w:r>
        <w:r>
          <w:rPr>
            <w:noProof/>
            <w:webHidden/>
          </w:rPr>
          <w:instrText xml:space="preserve"> PAGEREF _Toc261442212 \h </w:instrText>
        </w:r>
        <w:r>
          <w:rPr>
            <w:noProof/>
          </w:rPr>
        </w:r>
        <w:r>
          <w:rPr>
            <w:noProof/>
            <w:webHidden/>
          </w:rPr>
          <w:fldChar w:fldCharType="separate"/>
        </w:r>
        <w:r>
          <w:rPr>
            <w:noProof/>
            <w:webHidden/>
          </w:rPr>
          <w:t>10</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13" w:history="1">
        <w:r w:rsidRPr="00100286">
          <w:rPr>
            <w:rStyle w:val="Hyperlink"/>
            <w:noProof/>
          </w:rPr>
          <w:t>3.10.2</w:t>
        </w:r>
        <w:r>
          <w:rPr>
            <w:i w:val="0"/>
            <w:iCs w:val="0"/>
            <w:noProof/>
            <w:sz w:val="24"/>
            <w:szCs w:val="24"/>
          </w:rPr>
          <w:tab/>
        </w:r>
        <w:r w:rsidRPr="00100286">
          <w:rPr>
            <w:rStyle w:val="Hyperlink"/>
            <w:noProof/>
          </w:rPr>
          <w:t>Rejection of Proposal</w:t>
        </w:r>
        <w:r>
          <w:rPr>
            <w:noProof/>
            <w:webHidden/>
          </w:rPr>
          <w:tab/>
        </w:r>
        <w:r>
          <w:rPr>
            <w:noProof/>
            <w:webHidden/>
          </w:rPr>
          <w:fldChar w:fldCharType="begin"/>
        </w:r>
        <w:r>
          <w:rPr>
            <w:noProof/>
            <w:webHidden/>
          </w:rPr>
          <w:instrText xml:space="preserve"> PAGEREF _Toc261442213 \h </w:instrText>
        </w:r>
        <w:r>
          <w:rPr>
            <w:noProof/>
          </w:rPr>
        </w:r>
        <w:r>
          <w:rPr>
            <w:noProof/>
            <w:webHidden/>
          </w:rPr>
          <w:fldChar w:fldCharType="separate"/>
        </w:r>
        <w:r>
          <w:rPr>
            <w:noProof/>
            <w:webHidden/>
          </w:rPr>
          <w:t>10</w:t>
        </w:r>
        <w:r>
          <w:rPr>
            <w:noProof/>
            <w:webHidden/>
          </w:rPr>
          <w:fldChar w:fldCharType="end"/>
        </w:r>
      </w:hyperlink>
    </w:p>
    <w:p w:rsidR="009F7578" w:rsidRDefault="009F7578">
      <w:pPr>
        <w:pStyle w:val="TOC2"/>
        <w:rPr>
          <w:rFonts w:ascii="Times New Roman" w:hAnsi="Times New Roman"/>
          <w:b w:val="0"/>
          <w:smallCaps w:val="0"/>
          <w:sz w:val="24"/>
          <w:szCs w:val="24"/>
        </w:rPr>
      </w:pPr>
      <w:hyperlink w:anchor="_Toc261442214" w:history="1">
        <w:r w:rsidRPr="00100286">
          <w:rPr>
            <w:rStyle w:val="Hyperlink"/>
          </w:rPr>
          <w:t>3.11</w:t>
        </w:r>
        <w:r>
          <w:rPr>
            <w:rFonts w:ascii="Times New Roman" w:hAnsi="Times New Roman"/>
            <w:b w:val="0"/>
            <w:smallCaps w:val="0"/>
            <w:sz w:val="24"/>
            <w:szCs w:val="24"/>
          </w:rPr>
          <w:tab/>
        </w:r>
        <w:r w:rsidRPr="00100286">
          <w:rPr>
            <w:rStyle w:val="Hyperlink"/>
          </w:rPr>
          <w:t>Rights of State Government</w:t>
        </w:r>
        <w:r>
          <w:rPr>
            <w:webHidden/>
          </w:rPr>
          <w:tab/>
        </w:r>
        <w:r>
          <w:rPr>
            <w:webHidden/>
          </w:rPr>
          <w:fldChar w:fldCharType="begin"/>
        </w:r>
        <w:r>
          <w:rPr>
            <w:webHidden/>
          </w:rPr>
          <w:instrText xml:space="preserve"> PAGEREF _Toc261442214 \h </w:instrText>
        </w:r>
        <w:r>
          <w:rPr>
            <w:webHidden/>
          </w:rPr>
          <w:fldChar w:fldCharType="separate"/>
        </w:r>
        <w:r>
          <w:rPr>
            <w:webHidden/>
          </w:rPr>
          <w:t>10</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15" w:history="1">
        <w:r w:rsidRPr="00100286">
          <w:rPr>
            <w:rStyle w:val="Hyperlink"/>
          </w:rPr>
          <w:t>3.12</w:t>
        </w:r>
        <w:r>
          <w:rPr>
            <w:rFonts w:ascii="Times New Roman" w:hAnsi="Times New Roman"/>
            <w:b w:val="0"/>
            <w:smallCaps w:val="0"/>
            <w:sz w:val="24"/>
            <w:szCs w:val="24"/>
          </w:rPr>
          <w:tab/>
        </w:r>
        <w:r w:rsidRPr="00100286">
          <w:rPr>
            <w:rStyle w:val="Hyperlink"/>
          </w:rPr>
          <w:t>Evaluation of Proposals and Contract Award</w:t>
        </w:r>
        <w:r>
          <w:rPr>
            <w:webHidden/>
          </w:rPr>
          <w:tab/>
        </w:r>
        <w:r>
          <w:rPr>
            <w:webHidden/>
          </w:rPr>
          <w:fldChar w:fldCharType="begin"/>
        </w:r>
        <w:r>
          <w:rPr>
            <w:webHidden/>
          </w:rPr>
          <w:instrText xml:space="preserve"> PAGEREF _Toc261442215 \h </w:instrText>
        </w:r>
        <w:r>
          <w:rPr>
            <w:webHidden/>
          </w:rPr>
          <w:fldChar w:fldCharType="separate"/>
        </w:r>
        <w:r>
          <w:rPr>
            <w:webHidden/>
          </w:rPr>
          <w:t>11</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16" w:history="1">
        <w:r w:rsidRPr="00100286">
          <w:rPr>
            <w:rStyle w:val="Hyperlink"/>
          </w:rPr>
          <w:t>3.13</w:t>
        </w:r>
        <w:r>
          <w:rPr>
            <w:rFonts w:ascii="Times New Roman" w:hAnsi="Times New Roman"/>
            <w:b w:val="0"/>
            <w:smallCaps w:val="0"/>
            <w:sz w:val="24"/>
            <w:szCs w:val="24"/>
          </w:rPr>
          <w:tab/>
        </w:r>
        <w:r w:rsidRPr="00100286">
          <w:rPr>
            <w:rStyle w:val="Hyperlink"/>
          </w:rPr>
          <w:t>Evaluation Factors and Award Points</w:t>
        </w:r>
        <w:r>
          <w:rPr>
            <w:webHidden/>
          </w:rPr>
          <w:tab/>
        </w:r>
        <w:r>
          <w:rPr>
            <w:webHidden/>
          </w:rPr>
          <w:fldChar w:fldCharType="begin"/>
        </w:r>
        <w:r>
          <w:rPr>
            <w:webHidden/>
          </w:rPr>
          <w:instrText xml:space="preserve"> PAGEREF _Toc261442216 \h </w:instrText>
        </w:r>
        <w:r>
          <w:rPr>
            <w:webHidden/>
          </w:rPr>
          <w:fldChar w:fldCharType="separate"/>
        </w:r>
        <w:r>
          <w:rPr>
            <w:webHidden/>
          </w:rPr>
          <w:t>11</w:t>
        </w:r>
        <w:r>
          <w:rPr>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17" w:history="1">
        <w:r w:rsidRPr="00100286">
          <w:rPr>
            <w:rStyle w:val="Hyperlink"/>
            <w:noProof/>
          </w:rPr>
          <w:t>3.13.1</w:t>
        </w:r>
        <w:r>
          <w:rPr>
            <w:i w:val="0"/>
            <w:iCs w:val="0"/>
            <w:noProof/>
            <w:sz w:val="24"/>
            <w:szCs w:val="24"/>
          </w:rPr>
          <w:tab/>
        </w:r>
        <w:r w:rsidRPr="00100286">
          <w:rPr>
            <w:rStyle w:val="Hyperlink"/>
            <w:noProof/>
          </w:rPr>
          <w:t>Initial Screening</w:t>
        </w:r>
        <w:r>
          <w:rPr>
            <w:noProof/>
            <w:webHidden/>
          </w:rPr>
          <w:tab/>
        </w:r>
        <w:r>
          <w:rPr>
            <w:noProof/>
            <w:webHidden/>
          </w:rPr>
          <w:fldChar w:fldCharType="begin"/>
        </w:r>
        <w:r>
          <w:rPr>
            <w:noProof/>
            <w:webHidden/>
          </w:rPr>
          <w:instrText xml:space="preserve"> PAGEREF _Toc261442217 \h </w:instrText>
        </w:r>
        <w:r>
          <w:rPr>
            <w:noProof/>
          </w:rPr>
        </w:r>
        <w:r>
          <w:rPr>
            <w:noProof/>
            <w:webHidden/>
          </w:rPr>
          <w:fldChar w:fldCharType="separate"/>
        </w:r>
        <w:r>
          <w:rPr>
            <w:noProof/>
            <w:webHidden/>
          </w:rPr>
          <w:t>11</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18" w:history="1">
        <w:r w:rsidRPr="00100286">
          <w:rPr>
            <w:rStyle w:val="Hyperlink"/>
            <w:noProof/>
          </w:rPr>
          <w:t>3.13.2</w:t>
        </w:r>
        <w:r>
          <w:rPr>
            <w:i w:val="0"/>
            <w:iCs w:val="0"/>
            <w:noProof/>
            <w:sz w:val="24"/>
            <w:szCs w:val="24"/>
          </w:rPr>
          <w:tab/>
        </w:r>
        <w:r w:rsidRPr="00100286">
          <w:rPr>
            <w:rStyle w:val="Hyperlink"/>
            <w:noProof/>
          </w:rPr>
          <w:t>Initial Evaluation</w:t>
        </w:r>
        <w:r>
          <w:rPr>
            <w:noProof/>
            <w:webHidden/>
          </w:rPr>
          <w:tab/>
        </w:r>
        <w:r>
          <w:rPr>
            <w:noProof/>
            <w:webHidden/>
          </w:rPr>
          <w:fldChar w:fldCharType="begin"/>
        </w:r>
        <w:r>
          <w:rPr>
            <w:noProof/>
            <w:webHidden/>
          </w:rPr>
          <w:instrText xml:space="preserve"> PAGEREF _Toc261442218 \h </w:instrText>
        </w:r>
        <w:r>
          <w:rPr>
            <w:noProof/>
          </w:rPr>
        </w:r>
        <w:r>
          <w:rPr>
            <w:noProof/>
            <w:webHidden/>
          </w:rPr>
          <w:fldChar w:fldCharType="separate"/>
        </w:r>
        <w:r>
          <w:rPr>
            <w:noProof/>
            <w:webHidden/>
          </w:rPr>
          <w:t>11</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19" w:history="1">
        <w:r w:rsidRPr="00100286">
          <w:rPr>
            <w:rStyle w:val="Hyperlink"/>
            <w:noProof/>
          </w:rPr>
          <w:t>3.13.3</w:t>
        </w:r>
        <w:r>
          <w:rPr>
            <w:i w:val="0"/>
            <w:iCs w:val="0"/>
            <w:noProof/>
            <w:sz w:val="24"/>
            <w:szCs w:val="24"/>
          </w:rPr>
          <w:tab/>
        </w:r>
        <w:r w:rsidRPr="00100286">
          <w:rPr>
            <w:rStyle w:val="Hyperlink"/>
            <w:noProof/>
          </w:rPr>
          <w:t>Oral Presentations and Hands-on Evaluation</w:t>
        </w:r>
        <w:r>
          <w:rPr>
            <w:noProof/>
            <w:webHidden/>
          </w:rPr>
          <w:tab/>
        </w:r>
        <w:r>
          <w:rPr>
            <w:noProof/>
            <w:webHidden/>
          </w:rPr>
          <w:fldChar w:fldCharType="begin"/>
        </w:r>
        <w:r>
          <w:rPr>
            <w:noProof/>
            <w:webHidden/>
          </w:rPr>
          <w:instrText xml:space="preserve"> PAGEREF _Toc261442219 \h </w:instrText>
        </w:r>
        <w:r>
          <w:rPr>
            <w:noProof/>
          </w:rPr>
        </w:r>
        <w:r>
          <w:rPr>
            <w:noProof/>
            <w:webHidden/>
          </w:rPr>
          <w:fldChar w:fldCharType="separate"/>
        </w:r>
        <w:r>
          <w:rPr>
            <w:noProof/>
            <w:webHidden/>
          </w:rPr>
          <w:t>12</w:t>
        </w:r>
        <w:r>
          <w:rPr>
            <w:noProof/>
            <w:webHidden/>
          </w:rPr>
          <w:fldChar w:fldCharType="end"/>
        </w:r>
      </w:hyperlink>
    </w:p>
    <w:p w:rsidR="009F7578" w:rsidRDefault="009F7578">
      <w:pPr>
        <w:pStyle w:val="TOC2"/>
        <w:rPr>
          <w:rFonts w:ascii="Times New Roman" w:hAnsi="Times New Roman"/>
          <w:b w:val="0"/>
          <w:smallCaps w:val="0"/>
          <w:sz w:val="24"/>
          <w:szCs w:val="24"/>
        </w:rPr>
      </w:pPr>
      <w:hyperlink w:anchor="_Toc261442220" w:history="1">
        <w:r w:rsidRPr="00100286">
          <w:rPr>
            <w:rStyle w:val="Hyperlink"/>
          </w:rPr>
          <w:t>3.14</w:t>
        </w:r>
        <w:r>
          <w:rPr>
            <w:rFonts w:ascii="Times New Roman" w:hAnsi="Times New Roman"/>
            <w:b w:val="0"/>
            <w:smallCaps w:val="0"/>
            <w:sz w:val="24"/>
            <w:szCs w:val="24"/>
          </w:rPr>
          <w:tab/>
        </w:r>
        <w:r w:rsidRPr="00100286">
          <w:rPr>
            <w:rStyle w:val="Hyperlink"/>
          </w:rPr>
          <w:t>Contract Award</w:t>
        </w:r>
        <w:r>
          <w:rPr>
            <w:webHidden/>
          </w:rPr>
          <w:tab/>
        </w:r>
        <w:r>
          <w:rPr>
            <w:webHidden/>
          </w:rPr>
          <w:fldChar w:fldCharType="begin"/>
        </w:r>
        <w:r>
          <w:rPr>
            <w:webHidden/>
          </w:rPr>
          <w:instrText xml:space="preserve"> PAGEREF _Toc261442220 \h </w:instrText>
        </w:r>
        <w:r>
          <w:rPr>
            <w:webHidden/>
          </w:rPr>
          <w:fldChar w:fldCharType="separate"/>
        </w:r>
        <w:r>
          <w:rPr>
            <w:webHidden/>
          </w:rPr>
          <w:t>13</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21" w:history="1">
        <w:r w:rsidRPr="00100286">
          <w:rPr>
            <w:rStyle w:val="Hyperlink"/>
          </w:rPr>
          <w:t>3.15</w:t>
        </w:r>
        <w:r>
          <w:rPr>
            <w:rFonts w:ascii="Times New Roman" w:hAnsi="Times New Roman"/>
            <w:b w:val="0"/>
            <w:smallCaps w:val="0"/>
            <w:sz w:val="24"/>
            <w:szCs w:val="24"/>
          </w:rPr>
          <w:tab/>
        </w:r>
        <w:r w:rsidRPr="00100286">
          <w:rPr>
            <w:rStyle w:val="Hyperlink"/>
          </w:rPr>
          <w:t>Term</w:t>
        </w:r>
        <w:r>
          <w:rPr>
            <w:webHidden/>
          </w:rPr>
          <w:tab/>
        </w:r>
        <w:r>
          <w:rPr>
            <w:webHidden/>
          </w:rPr>
          <w:fldChar w:fldCharType="begin"/>
        </w:r>
        <w:r>
          <w:rPr>
            <w:webHidden/>
          </w:rPr>
          <w:instrText xml:space="preserve"> PAGEREF _Toc261442221 \h </w:instrText>
        </w:r>
        <w:r>
          <w:rPr>
            <w:webHidden/>
          </w:rPr>
          <w:fldChar w:fldCharType="separate"/>
        </w:r>
        <w:r>
          <w:rPr>
            <w:webHidden/>
          </w:rPr>
          <w:t>13</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22" w:history="1">
        <w:r w:rsidRPr="00100286">
          <w:rPr>
            <w:rStyle w:val="Hyperlink"/>
          </w:rPr>
          <w:t>3.16</w:t>
        </w:r>
        <w:r>
          <w:rPr>
            <w:rFonts w:ascii="Times New Roman" w:hAnsi="Times New Roman"/>
            <w:b w:val="0"/>
            <w:smallCaps w:val="0"/>
            <w:sz w:val="24"/>
            <w:szCs w:val="24"/>
          </w:rPr>
          <w:tab/>
        </w:r>
        <w:r w:rsidRPr="00100286">
          <w:rPr>
            <w:rStyle w:val="Hyperlink"/>
          </w:rPr>
          <w:t>Summary of Key Events</w:t>
        </w:r>
        <w:r>
          <w:rPr>
            <w:webHidden/>
          </w:rPr>
          <w:tab/>
        </w:r>
        <w:r>
          <w:rPr>
            <w:webHidden/>
          </w:rPr>
          <w:fldChar w:fldCharType="begin"/>
        </w:r>
        <w:r>
          <w:rPr>
            <w:webHidden/>
          </w:rPr>
          <w:instrText xml:space="preserve"> PAGEREF _Toc261442222 \h </w:instrText>
        </w:r>
        <w:r>
          <w:rPr>
            <w:webHidden/>
          </w:rPr>
          <w:fldChar w:fldCharType="separate"/>
        </w:r>
        <w:r>
          <w:rPr>
            <w:webHidden/>
          </w:rPr>
          <w:t>13</w:t>
        </w:r>
        <w:r>
          <w:rPr>
            <w:webHidden/>
          </w:rPr>
          <w:fldChar w:fldCharType="end"/>
        </w:r>
      </w:hyperlink>
    </w:p>
    <w:p w:rsidR="009F7578" w:rsidRDefault="009F7578">
      <w:pPr>
        <w:pStyle w:val="TOC1"/>
        <w:tabs>
          <w:tab w:val="left" w:pos="400"/>
        </w:tabs>
        <w:rPr>
          <w:b w:val="0"/>
          <w:bCs w:val="0"/>
          <w:caps w:val="0"/>
          <w:sz w:val="24"/>
          <w:szCs w:val="24"/>
        </w:rPr>
      </w:pPr>
      <w:hyperlink w:anchor="_Toc261442223" w:history="1">
        <w:r w:rsidRPr="00100286">
          <w:rPr>
            <w:rStyle w:val="Hyperlink"/>
          </w:rPr>
          <w:t>4</w:t>
        </w:r>
        <w:r>
          <w:rPr>
            <w:b w:val="0"/>
            <w:bCs w:val="0"/>
            <w:caps w:val="0"/>
            <w:sz w:val="24"/>
            <w:szCs w:val="24"/>
          </w:rPr>
          <w:tab/>
        </w:r>
        <w:r w:rsidRPr="00100286">
          <w:rPr>
            <w:rStyle w:val="Hyperlink"/>
          </w:rPr>
          <w:t>SCOPE OF WORK</w:t>
        </w:r>
        <w:r>
          <w:rPr>
            <w:webHidden/>
          </w:rPr>
          <w:tab/>
        </w:r>
        <w:r>
          <w:rPr>
            <w:webHidden/>
          </w:rPr>
          <w:fldChar w:fldCharType="begin"/>
        </w:r>
        <w:r>
          <w:rPr>
            <w:webHidden/>
          </w:rPr>
          <w:instrText xml:space="preserve"> PAGEREF _Toc261442223 \h </w:instrText>
        </w:r>
        <w:r>
          <w:rPr>
            <w:webHidden/>
          </w:rPr>
          <w:fldChar w:fldCharType="separate"/>
        </w:r>
        <w:r>
          <w:rPr>
            <w:webHidden/>
          </w:rPr>
          <w:t>14</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24" w:history="1">
        <w:r w:rsidRPr="00100286">
          <w:rPr>
            <w:rStyle w:val="Hyperlink"/>
          </w:rPr>
          <w:t>4.1</w:t>
        </w:r>
        <w:r>
          <w:rPr>
            <w:rFonts w:ascii="Times New Roman" w:hAnsi="Times New Roman"/>
            <w:b w:val="0"/>
            <w:smallCaps w:val="0"/>
            <w:sz w:val="24"/>
            <w:szCs w:val="24"/>
          </w:rPr>
          <w:tab/>
        </w:r>
        <w:r w:rsidRPr="00100286">
          <w:rPr>
            <w:rStyle w:val="Hyperlink"/>
          </w:rPr>
          <w:t>Project Planning</w:t>
        </w:r>
        <w:r>
          <w:rPr>
            <w:webHidden/>
          </w:rPr>
          <w:tab/>
        </w:r>
        <w:r>
          <w:rPr>
            <w:webHidden/>
          </w:rPr>
          <w:fldChar w:fldCharType="begin"/>
        </w:r>
        <w:r>
          <w:rPr>
            <w:webHidden/>
          </w:rPr>
          <w:instrText xml:space="preserve"> PAGEREF _Toc261442224 \h </w:instrText>
        </w:r>
        <w:r>
          <w:rPr>
            <w:webHidden/>
          </w:rPr>
          <w:fldChar w:fldCharType="separate"/>
        </w:r>
        <w:r>
          <w:rPr>
            <w:webHidden/>
          </w:rPr>
          <w:t>14</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25" w:history="1">
        <w:r w:rsidRPr="00100286">
          <w:rPr>
            <w:rStyle w:val="Hyperlink"/>
          </w:rPr>
          <w:t>4.2</w:t>
        </w:r>
        <w:r>
          <w:rPr>
            <w:rFonts w:ascii="Times New Roman" w:hAnsi="Times New Roman"/>
            <w:b w:val="0"/>
            <w:smallCaps w:val="0"/>
            <w:sz w:val="24"/>
            <w:szCs w:val="24"/>
          </w:rPr>
          <w:tab/>
        </w:r>
        <w:r w:rsidRPr="00100286">
          <w:rPr>
            <w:rStyle w:val="Hyperlink"/>
          </w:rPr>
          <w:t>Architectural Design</w:t>
        </w:r>
        <w:r>
          <w:rPr>
            <w:webHidden/>
          </w:rPr>
          <w:tab/>
        </w:r>
        <w:r>
          <w:rPr>
            <w:webHidden/>
          </w:rPr>
          <w:fldChar w:fldCharType="begin"/>
        </w:r>
        <w:r>
          <w:rPr>
            <w:webHidden/>
          </w:rPr>
          <w:instrText xml:space="preserve"> PAGEREF _Toc261442225 \h </w:instrText>
        </w:r>
        <w:r>
          <w:rPr>
            <w:webHidden/>
          </w:rPr>
          <w:fldChar w:fldCharType="separate"/>
        </w:r>
        <w:r>
          <w:rPr>
            <w:webHidden/>
          </w:rPr>
          <w:t>15</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26" w:history="1">
        <w:r w:rsidRPr="00100286">
          <w:rPr>
            <w:rStyle w:val="Hyperlink"/>
          </w:rPr>
          <w:t>4.3</w:t>
        </w:r>
        <w:r>
          <w:rPr>
            <w:rFonts w:ascii="Times New Roman" w:hAnsi="Times New Roman"/>
            <w:b w:val="0"/>
            <w:smallCaps w:val="0"/>
            <w:sz w:val="24"/>
            <w:szCs w:val="24"/>
          </w:rPr>
          <w:tab/>
        </w:r>
        <w:r w:rsidRPr="00100286">
          <w:rPr>
            <w:rStyle w:val="Hyperlink"/>
          </w:rPr>
          <w:t>Architectural Build</w:t>
        </w:r>
        <w:r>
          <w:rPr>
            <w:webHidden/>
          </w:rPr>
          <w:tab/>
        </w:r>
        <w:r>
          <w:rPr>
            <w:webHidden/>
          </w:rPr>
          <w:fldChar w:fldCharType="begin"/>
        </w:r>
        <w:r>
          <w:rPr>
            <w:webHidden/>
          </w:rPr>
          <w:instrText xml:space="preserve"> PAGEREF _Toc261442226 \h </w:instrText>
        </w:r>
        <w:r>
          <w:rPr>
            <w:webHidden/>
          </w:rPr>
          <w:fldChar w:fldCharType="separate"/>
        </w:r>
        <w:r>
          <w:rPr>
            <w:webHidden/>
          </w:rPr>
          <w:t>15</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27" w:history="1">
        <w:r w:rsidRPr="00100286">
          <w:rPr>
            <w:rStyle w:val="Hyperlink"/>
          </w:rPr>
          <w:t>4.4</w:t>
        </w:r>
        <w:r>
          <w:rPr>
            <w:rFonts w:ascii="Times New Roman" w:hAnsi="Times New Roman"/>
            <w:b w:val="0"/>
            <w:smallCaps w:val="0"/>
            <w:sz w:val="24"/>
            <w:szCs w:val="24"/>
          </w:rPr>
          <w:tab/>
        </w:r>
        <w:r w:rsidRPr="00100286">
          <w:rPr>
            <w:rStyle w:val="Hyperlink"/>
          </w:rPr>
          <w:t>Technical Environments</w:t>
        </w:r>
        <w:r>
          <w:rPr>
            <w:webHidden/>
          </w:rPr>
          <w:tab/>
        </w:r>
        <w:r>
          <w:rPr>
            <w:webHidden/>
          </w:rPr>
          <w:fldChar w:fldCharType="begin"/>
        </w:r>
        <w:r>
          <w:rPr>
            <w:webHidden/>
          </w:rPr>
          <w:instrText xml:space="preserve"> PAGEREF _Toc261442227 \h </w:instrText>
        </w:r>
        <w:r>
          <w:rPr>
            <w:webHidden/>
          </w:rPr>
          <w:fldChar w:fldCharType="separate"/>
        </w:r>
        <w:r>
          <w:rPr>
            <w:webHidden/>
          </w:rPr>
          <w:t>16</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28" w:history="1">
        <w:r w:rsidRPr="00100286">
          <w:rPr>
            <w:rStyle w:val="Hyperlink"/>
          </w:rPr>
          <w:t>4.5</w:t>
        </w:r>
        <w:r>
          <w:rPr>
            <w:rFonts w:ascii="Times New Roman" w:hAnsi="Times New Roman"/>
            <w:b w:val="0"/>
            <w:smallCaps w:val="0"/>
            <w:sz w:val="24"/>
            <w:szCs w:val="24"/>
          </w:rPr>
          <w:tab/>
        </w:r>
        <w:r w:rsidRPr="00100286">
          <w:rPr>
            <w:rStyle w:val="Hyperlink"/>
          </w:rPr>
          <w:t>Package Validation</w:t>
        </w:r>
        <w:r>
          <w:rPr>
            <w:webHidden/>
          </w:rPr>
          <w:tab/>
        </w:r>
        <w:r>
          <w:rPr>
            <w:webHidden/>
          </w:rPr>
          <w:fldChar w:fldCharType="begin"/>
        </w:r>
        <w:r>
          <w:rPr>
            <w:webHidden/>
          </w:rPr>
          <w:instrText xml:space="preserve"> PAGEREF _Toc261442228 \h </w:instrText>
        </w:r>
        <w:r>
          <w:rPr>
            <w:webHidden/>
          </w:rPr>
          <w:fldChar w:fldCharType="separate"/>
        </w:r>
        <w:r>
          <w:rPr>
            <w:webHidden/>
          </w:rPr>
          <w:t>16</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29" w:history="1">
        <w:r w:rsidRPr="00100286">
          <w:rPr>
            <w:rStyle w:val="Hyperlink"/>
          </w:rPr>
          <w:t>4.6</w:t>
        </w:r>
        <w:r>
          <w:rPr>
            <w:rFonts w:ascii="Times New Roman" w:hAnsi="Times New Roman"/>
            <w:b w:val="0"/>
            <w:smallCaps w:val="0"/>
            <w:sz w:val="24"/>
            <w:szCs w:val="24"/>
          </w:rPr>
          <w:tab/>
        </w:r>
        <w:r w:rsidRPr="00100286">
          <w:rPr>
            <w:rStyle w:val="Hyperlink"/>
          </w:rPr>
          <w:t>Business Processes and Procedures</w:t>
        </w:r>
        <w:r>
          <w:rPr>
            <w:webHidden/>
          </w:rPr>
          <w:tab/>
        </w:r>
        <w:r>
          <w:rPr>
            <w:webHidden/>
          </w:rPr>
          <w:fldChar w:fldCharType="begin"/>
        </w:r>
        <w:r>
          <w:rPr>
            <w:webHidden/>
          </w:rPr>
          <w:instrText xml:space="preserve"> PAGEREF _Toc261442229 \h </w:instrText>
        </w:r>
        <w:r>
          <w:rPr>
            <w:webHidden/>
          </w:rPr>
          <w:fldChar w:fldCharType="separate"/>
        </w:r>
        <w:r>
          <w:rPr>
            <w:webHidden/>
          </w:rPr>
          <w:t>17</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30" w:history="1">
        <w:r w:rsidRPr="00100286">
          <w:rPr>
            <w:rStyle w:val="Hyperlink"/>
          </w:rPr>
          <w:t>4.7</w:t>
        </w:r>
        <w:r>
          <w:rPr>
            <w:rFonts w:ascii="Times New Roman" w:hAnsi="Times New Roman"/>
            <w:b w:val="0"/>
            <w:smallCaps w:val="0"/>
            <w:sz w:val="24"/>
            <w:szCs w:val="24"/>
          </w:rPr>
          <w:tab/>
        </w:r>
        <w:r w:rsidRPr="00100286">
          <w:rPr>
            <w:rStyle w:val="Hyperlink"/>
          </w:rPr>
          <w:t>Customization</w:t>
        </w:r>
        <w:r>
          <w:rPr>
            <w:webHidden/>
          </w:rPr>
          <w:tab/>
        </w:r>
        <w:r>
          <w:rPr>
            <w:webHidden/>
          </w:rPr>
          <w:fldChar w:fldCharType="begin"/>
        </w:r>
        <w:r>
          <w:rPr>
            <w:webHidden/>
          </w:rPr>
          <w:instrText xml:space="preserve"> PAGEREF _Toc261442230 \h </w:instrText>
        </w:r>
        <w:r>
          <w:rPr>
            <w:webHidden/>
          </w:rPr>
          <w:fldChar w:fldCharType="separate"/>
        </w:r>
        <w:r>
          <w:rPr>
            <w:webHidden/>
          </w:rPr>
          <w:t>17</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31" w:history="1">
        <w:r w:rsidRPr="00100286">
          <w:rPr>
            <w:rStyle w:val="Hyperlink"/>
          </w:rPr>
          <w:t>4.8</w:t>
        </w:r>
        <w:r>
          <w:rPr>
            <w:rFonts w:ascii="Times New Roman" w:hAnsi="Times New Roman"/>
            <w:b w:val="0"/>
            <w:smallCaps w:val="0"/>
            <w:sz w:val="24"/>
            <w:szCs w:val="24"/>
          </w:rPr>
          <w:tab/>
        </w:r>
        <w:r w:rsidRPr="00100286">
          <w:rPr>
            <w:rStyle w:val="Hyperlink"/>
          </w:rPr>
          <w:t>Acceptance Testing</w:t>
        </w:r>
        <w:r>
          <w:rPr>
            <w:webHidden/>
          </w:rPr>
          <w:tab/>
        </w:r>
        <w:r>
          <w:rPr>
            <w:webHidden/>
          </w:rPr>
          <w:fldChar w:fldCharType="begin"/>
        </w:r>
        <w:r>
          <w:rPr>
            <w:webHidden/>
          </w:rPr>
          <w:instrText xml:space="preserve"> PAGEREF _Toc261442231 \h </w:instrText>
        </w:r>
        <w:r>
          <w:rPr>
            <w:webHidden/>
          </w:rPr>
          <w:fldChar w:fldCharType="separate"/>
        </w:r>
        <w:r>
          <w:rPr>
            <w:webHidden/>
          </w:rPr>
          <w:t>18</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32" w:history="1">
        <w:r w:rsidRPr="00100286">
          <w:rPr>
            <w:rStyle w:val="Hyperlink"/>
          </w:rPr>
          <w:t>4.9</w:t>
        </w:r>
        <w:r>
          <w:rPr>
            <w:rFonts w:ascii="Times New Roman" w:hAnsi="Times New Roman"/>
            <w:b w:val="0"/>
            <w:smallCaps w:val="0"/>
            <w:sz w:val="24"/>
            <w:szCs w:val="24"/>
          </w:rPr>
          <w:tab/>
        </w:r>
        <w:r w:rsidRPr="00100286">
          <w:rPr>
            <w:rStyle w:val="Hyperlink"/>
          </w:rPr>
          <w:t>Training</w:t>
        </w:r>
        <w:r>
          <w:rPr>
            <w:webHidden/>
          </w:rPr>
          <w:tab/>
        </w:r>
        <w:r>
          <w:rPr>
            <w:webHidden/>
          </w:rPr>
          <w:fldChar w:fldCharType="begin"/>
        </w:r>
        <w:r>
          <w:rPr>
            <w:webHidden/>
          </w:rPr>
          <w:instrText xml:space="preserve"> PAGEREF _Toc261442232 \h </w:instrText>
        </w:r>
        <w:r>
          <w:rPr>
            <w:webHidden/>
          </w:rPr>
          <w:fldChar w:fldCharType="separate"/>
        </w:r>
        <w:r>
          <w:rPr>
            <w:webHidden/>
          </w:rPr>
          <w:t>19</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33" w:history="1">
        <w:r w:rsidRPr="00100286">
          <w:rPr>
            <w:rStyle w:val="Hyperlink"/>
          </w:rPr>
          <w:t>4.10</w:t>
        </w:r>
        <w:r>
          <w:rPr>
            <w:rFonts w:ascii="Times New Roman" w:hAnsi="Times New Roman"/>
            <w:b w:val="0"/>
            <w:smallCaps w:val="0"/>
            <w:sz w:val="24"/>
            <w:szCs w:val="24"/>
          </w:rPr>
          <w:tab/>
        </w:r>
        <w:r w:rsidRPr="00100286">
          <w:rPr>
            <w:rStyle w:val="Hyperlink"/>
          </w:rPr>
          <w:t>Data Migration</w:t>
        </w:r>
        <w:r>
          <w:rPr>
            <w:webHidden/>
          </w:rPr>
          <w:tab/>
        </w:r>
        <w:r>
          <w:rPr>
            <w:webHidden/>
          </w:rPr>
          <w:fldChar w:fldCharType="begin"/>
        </w:r>
        <w:r>
          <w:rPr>
            <w:webHidden/>
          </w:rPr>
          <w:instrText xml:space="preserve"> PAGEREF _Toc261442233 \h </w:instrText>
        </w:r>
        <w:r>
          <w:rPr>
            <w:webHidden/>
          </w:rPr>
          <w:fldChar w:fldCharType="separate"/>
        </w:r>
        <w:r>
          <w:rPr>
            <w:webHidden/>
          </w:rPr>
          <w:t>20</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34" w:history="1">
        <w:r w:rsidRPr="00100286">
          <w:rPr>
            <w:rStyle w:val="Hyperlink"/>
          </w:rPr>
          <w:t>4.11</w:t>
        </w:r>
        <w:r>
          <w:rPr>
            <w:rFonts w:ascii="Times New Roman" w:hAnsi="Times New Roman"/>
            <w:b w:val="0"/>
            <w:smallCaps w:val="0"/>
            <w:sz w:val="24"/>
            <w:szCs w:val="24"/>
          </w:rPr>
          <w:tab/>
        </w:r>
        <w:r w:rsidRPr="00100286">
          <w:rPr>
            <w:rStyle w:val="Hyperlink"/>
          </w:rPr>
          <w:t>Implementation</w:t>
        </w:r>
        <w:r>
          <w:rPr>
            <w:webHidden/>
          </w:rPr>
          <w:tab/>
        </w:r>
        <w:r>
          <w:rPr>
            <w:webHidden/>
          </w:rPr>
          <w:fldChar w:fldCharType="begin"/>
        </w:r>
        <w:r>
          <w:rPr>
            <w:webHidden/>
          </w:rPr>
          <w:instrText xml:space="preserve"> PAGEREF _Toc261442234 \h </w:instrText>
        </w:r>
        <w:r>
          <w:rPr>
            <w:webHidden/>
          </w:rPr>
          <w:fldChar w:fldCharType="separate"/>
        </w:r>
        <w:r>
          <w:rPr>
            <w:webHidden/>
          </w:rPr>
          <w:t>21</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35" w:history="1">
        <w:r w:rsidRPr="00100286">
          <w:rPr>
            <w:rStyle w:val="Hyperlink"/>
          </w:rPr>
          <w:t>4.12</w:t>
        </w:r>
        <w:r>
          <w:rPr>
            <w:rFonts w:ascii="Times New Roman" w:hAnsi="Times New Roman"/>
            <w:b w:val="0"/>
            <w:smallCaps w:val="0"/>
            <w:sz w:val="24"/>
            <w:szCs w:val="24"/>
          </w:rPr>
          <w:tab/>
        </w:r>
        <w:r w:rsidRPr="00100286">
          <w:rPr>
            <w:rStyle w:val="Hyperlink"/>
          </w:rPr>
          <w:t>Support and Maintenance</w:t>
        </w:r>
        <w:r>
          <w:rPr>
            <w:webHidden/>
          </w:rPr>
          <w:tab/>
        </w:r>
        <w:r>
          <w:rPr>
            <w:webHidden/>
          </w:rPr>
          <w:fldChar w:fldCharType="begin"/>
        </w:r>
        <w:r>
          <w:rPr>
            <w:webHidden/>
          </w:rPr>
          <w:instrText xml:space="preserve"> PAGEREF _Toc261442235 \h </w:instrText>
        </w:r>
        <w:r>
          <w:rPr>
            <w:webHidden/>
          </w:rPr>
          <w:fldChar w:fldCharType="separate"/>
        </w:r>
        <w:r>
          <w:rPr>
            <w:webHidden/>
          </w:rPr>
          <w:t>22</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36" w:history="1">
        <w:r w:rsidRPr="00100286">
          <w:rPr>
            <w:rStyle w:val="Hyperlink"/>
          </w:rPr>
          <w:t>4.13</w:t>
        </w:r>
        <w:r>
          <w:rPr>
            <w:rFonts w:ascii="Times New Roman" w:hAnsi="Times New Roman"/>
            <w:b w:val="0"/>
            <w:smallCaps w:val="0"/>
            <w:sz w:val="24"/>
            <w:szCs w:val="24"/>
          </w:rPr>
          <w:tab/>
        </w:r>
        <w:r w:rsidRPr="00100286">
          <w:rPr>
            <w:rStyle w:val="Hyperlink"/>
          </w:rPr>
          <w:t>Project Management</w:t>
        </w:r>
        <w:r>
          <w:rPr>
            <w:webHidden/>
          </w:rPr>
          <w:tab/>
        </w:r>
        <w:r>
          <w:rPr>
            <w:webHidden/>
          </w:rPr>
          <w:fldChar w:fldCharType="begin"/>
        </w:r>
        <w:r>
          <w:rPr>
            <w:webHidden/>
          </w:rPr>
          <w:instrText xml:space="preserve"> PAGEREF _Toc261442236 \h </w:instrText>
        </w:r>
        <w:r>
          <w:rPr>
            <w:webHidden/>
          </w:rPr>
          <w:fldChar w:fldCharType="separate"/>
        </w:r>
        <w:r>
          <w:rPr>
            <w:webHidden/>
          </w:rPr>
          <w:t>22</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37" w:history="1">
        <w:r w:rsidRPr="00100286">
          <w:rPr>
            <w:rStyle w:val="Hyperlink"/>
          </w:rPr>
          <w:t>4.14</w:t>
        </w:r>
        <w:r>
          <w:rPr>
            <w:rFonts w:ascii="Times New Roman" w:hAnsi="Times New Roman"/>
            <w:b w:val="0"/>
            <w:smallCaps w:val="0"/>
            <w:sz w:val="24"/>
            <w:szCs w:val="24"/>
          </w:rPr>
          <w:tab/>
        </w:r>
        <w:r w:rsidRPr="00100286">
          <w:rPr>
            <w:rStyle w:val="Hyperlink"/>
          </w:rPr>
          <w:t>Quality Management</w:t>
        </w:r>
        <w:r>
          <w:rPr>
            <w:webHidden/>
          </w:rPr>
          <w:tab/>
        </w:r>
        <w:r>
          <w:rPr>
            <w:webHidden/>
          </w:rPr>
          <w:fldChar w:fldCharType="begin"/>
        </w:r>
        <w:r>
          <w:rPr>
            <w:webHidden/>
          </w:rPr>
          <w:instrText xml:space="preserve"> PAGEREF _Toc261442237 \h </w:instrText>
        </w:r>
        <w:r>
          <w:rPr>
            <w:webHidden/>
          </w:rPr>
          <w:fldChar w:fldCharType="separate"/>
        </w:r>
        <w:r>
          <w:rPr>
            <w:webHidden/>
          </w:rPr>
          <w:t>24</w:t>
        </w:r>
        <w:r>
          <w:rPr>
            <w:webHidden/>
          </w:rPr>
          <w:fldChar w:fldCharType="end"/>
        </w:r>
      </w:hyperlink>
    </w:p>
    <w:p w:rsidR="009F7578" w:rsidRDefault="009F7578">
      <w:pPr>
        <w:pStyle w:val="TOC1"/>
        <w:tabs>
          <w:tab w:val="left" w:pos="400"/>
        </w:tabs>
        <w:rPr>
          <w:b w:val="0"/>
          <w:bCs w:val="0"/>
          <w:caps w:val="0"/>
          <w:sz w:val="24"/>
          <w:szCs w:val="24"/>
        </w:rPr>
      </w:pPr>
      <w:hyperlink w:anchor="_Toc261442238" w:history="1">
        <w:r w:rsidRPr="00100286">
          <w:rPr>
            <w:rStyle w:val="Hyperlink"/>
          </w:rPr>
          <w:t>5</w:t>
        </w:r>
        <w:r>
          <w:rPr>
            <w:b w:val="0"/>
            <w:bCs w:val="0"/>
            <w:caps w:val="0"/>
            <w:sz w:val="24"/>
            <w:szCs w:val="24"/>
          </w:rPr>
          <w:tab/>
        </w:r>
        <w:r w:rsidRPr="00100286">
          <w:rPr>
            <w:rStyle w:val="Hyperlink"/>
          </w:rPr>
          <w:t>REQUIREMENTS</w:t>
        </w:r>
        <w:r>
          <w:rPr>
            <w:webHidden/>
          </w:rPr>
          <w:tab/>
        </w:r>
        <w:r>
          <w:rPr>
            <w:webHidden/>
          </w:rPr>
          <w:fldChar w:fldCharType="begin"/>
        </w:r>
        <w:r>
          <w:rPr>
            <w:webHidden/>
          </w:rPr>
          <w:instrText xml:space="preserve"> PAGEREF _Toc261442238 \h </w:instrText>
        </w:r>
        <w:r>
          <w:rPr>
            <w:webHidden/>
          </w:rPr>
          <w:fldChar w:fldCharType="separate"/>
        </w:r>
        <w:r>
          <w:rPr>
            <w:webHidden/>
          </w:rPr>
          <w:t>26</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39" w:history="1">
        <w:r w:rsidRPr="00100286">
          <w:rPr>
            <w:rStyle w:val="Hyperlink"/>
          </w:rPr>
          <w:t>5.1</w:t>
        </w:r>
        <w:r>
          <w:rPr>
            <w:rFonts w:ascii="Times New Roman" w:hAnsi="Times New Roman"/>
            <w:b w:val="0"/>
            <w:smallCaps w:val="0"/>
            <w:sz w:val="24"/>
            <w:szCs w:val="24"/>
          </w:rPr>
          <w:tab/>
        </w:r>
        <w:r w:rsidRPr="00100286">
          <w:rPr>
            <w:rStyle w:val="Hyperlink"/>
          </w:rPr>
          <w:t>Technical Requirements</w:t>
        </w:r>
        <w:r>
          <w:rPr>
            <w:webHidden/>
          </w:rPr>
          <w:tab/>
        </w:r>
        <w:r>
          <w:rPr>
            <w:webHidden/>
          </w:rPr>
          <w:fldChar w:fldCharType="begin"/>
        </w:r>
        <w:r>
          <w:rPr>
            <w:webHidden/>
          </w:rPr>
          <w:instrText xml:space="preserve"> PAGEREF _Toc261442239 \h </w:instrText>
        </w:r>
        <w:r>
          <w:rPr>
            <w:webHidden/>
          </w:rPr>
          <w:fldChar w:fldCharType="separate"/>
        </w:r>
        <w:r>
          <w:rPr>
            <w:webHidden/>
          </w:rPr>
          <w:t>26</w:t>
        </w:r>
        <w:r>
          <w:rPr>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40" w:history="1">
        <w:r w:rsidRPr="00100286">
          <w:rPr>
            <w:rStyle w:val="Hyperlink"/>
            <w:noProof/>
          </w:rPr>
          <w:t>5.1.1</w:t>
        </w:r>
        <w:r>
          <w:rPr>
            <w:i w:val="0"/>
            <w:iCs w:val="0"/>
            <w:noProof/>
            <w:sz w:val="24"/>
            <w:szCs w:val="24"/>
          </w:rPr>
          <w:tab/>
        </w:r>
        <w:r w:rsidRPr="00100286">
          <w:rPr>
            <w:rStyle w:val="Hyperlink"/>
            <w:noProof/>
          </w:rPr>
          <w:t>General</w:t>
        </w:r>
        <w:r>
          <w:rPr>
            <w:noProof/>
            <w:webHidden/>
          </w:rPr>
          <w:tab/>
        </w:r>
        <w:r>
          <w:rPr>
            <w:noProof/>
            <w:webHidden/>
          </w:rPr>
          <w:fldChar w:fldCharType="begin"/>
        </w:r>
        <w:r>
          <w:rPr>
            <w:noProof/>
            <w:webHidden/>
          </w:rPr>
          <w:instrText xml:space="preserve"> PAGEREF _Toc261442240 \h </w:instrText>
        </w:r>
        <w:r>
          <w:rPr>
            <w:noProof/>
          </w:rPr>
        </w:r>
        <w:r>
          <w:rPr>
            <w:noProof/>
            <w:webHidden/>
          </w:rPr>
          <w:fldChar w:fldCharType="separate"/>
        </w:r>
        <w:r>
          <w:rPr>
            <w:noProof/>
            <w:webHidden/>
          </w:rPr>
          <w:t>26</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41" w:history="1">
        <w:r w:rsidRPr="00100286">
          <w:rPr>
            <w:rStyle w:val="Hyperlink"/>
            <w:noProof/>
          </w:rPr>
          <w:t>5.1.2</w:t>
        </w:r>
        <w:r>
          <w:rPr>
            <w:i w:val="0"/>
            <w:iCs w:val="0"/>
            <w:noProof/>
            <w:sz w:val="24"/>
            <w:szCs w:val="24"/>
          </w:rPr>
          <w:tab/>
        </w:r>
        <w:r w:rsidRPr="00100286">
          <w:rPr>
            <w:rStyle w:val="Hyperlink"/>
            <w:noProof/>
          </w:rPr>
          <w:t>Architecture</w:t>
        </w:r>
        <w:r>
          <w:rPr>
            <w:noProof/>
            <w:webHidden/>
          </w:rPr>
          <w:tab/>
        </w:r>
        <w:r>
          <w:rPr>
            <w:noProof/>
            <w:webHidden/>
          </w:rPr>
          <w:fldChar w:fldCharType="begin"/>
        </w:r>
        <w:r>
          <w:rPr>
            <w:noProof/>
            <w:webHidden/>
          </w:rPr>
          <w:instrText xml:space="preserve"> PAGEREF _Toc261442241 \h </w:instrText>
        </w:r>
        <w:r>
          <w:rPr>
            <w:noProof/>
          </w:rPr>
        </w:r>
        <w:r>
          <w:rPr>
            <w:noProof/>
            <w:webHidden/>
          </w:rPr>
          <w:fldChar w:fldCharType="separate"/>
        </w:r>
        <w:r>
          <w:rPr>
            <w:noProof/>
            <w:webHidden/>
          </w:rPr>
          <w:t>26</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42" w:history="1">
        <w:r w:rsidRPr="00100286">
          <w:rPr>
            <w:rStyle w:val="Hyperlink"/>
            <w:noProof/>
          </w:rPr>
          <w:t>5.1.3</w:t>
        </w:r>
        <w:r>
          <w:rPr>
            <w:i w:val="0"/>
            <w:iCs w:val="0"/>
            <w:noProof/>
            <w:sz w:val="24"/>
            <w:szCs w:val="24"/>
          </w:rPr>
          <w:tab/>
        </w:r>
        <w:r w:rsidRPr="00100286">
          <w:rPr>
            <w:rStyle w:val="Hyperlink"/>
            <w:noProof/>
          </w:rPr>
          <w:t>System Performance</w:t>
        </w:r>
        <w:r>
          <w:rPr>
            <w:noProof/>
            <w:webHidden/>
          </w:rPr>
          <w:tab/>
        </w:r>
        <w:r>
          <w:rPr>
            <w:noProof/>
            <w:webHidden/>
          </w:rPr>
          <w:fldChar w:fldCharType="begin"/>
        </w:r>
        <w:r>
          <w:rPr>
            <w:noProof/>
            <w:webHidden/>
          </w:rPr>
          <w:instrText xml:space="preserve"> PAGEREF _Toc261442242 \h </w:instrText>
        </w:r>
        <w:r>
          <w:rPr>
            <w:noProof/>
          </w:rPr>
        </w:r>
        <w:r>
          <w:rPr>
            <w:noProof/>
            <w:webHidden/>
          </w:rPr>
          <w:fldChar w:fldCharType="separate"/>
        </w:r>
        <w:r>
          <w:rPr>
            <w:noProof/>
            <w:webHidden/>
          </w:rPr>
          <w:t>27</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43" w:history="1">
        <w:r w:rsidRPr="00100286">
          <w:rPr>
            <w:rStyle w:val="Hyperlink"/>
            <w:noProof/>
          </w:rPr>
          <w:t>5.1.4</w:t>
        </w:r>
        <w:r>
          <w:rPr>
            <w:i w:val="0"/>
            <w:iCs w:val="0"/>
            <w:noProof/>
            <w:sz w:val="24"/>
            <w:szCs w:val="24"/>
          </w:rPr>
          <w:tab/>
        </w:r>
        <w:r w:rsidRPr="00100286">
          <w:rPr>
            <w:rStyle w:val="Hyperlink"/>
            <w:noProof/>
          </w:rPr>
          <w:t>System Management</w:t>
        </w:r>
        <w:r>
          <w:rPr>
            <w:noProof/>
            <w:webHidden/>
          </w:rPr>
          <w:tab/>
        </w:r>
        <w:r>
          <w:rPr>
            <w:noProof/>
            <w:webHidden/>
          </w:rPr>
          <w:fldChar w:fldCharType="begin"/>
        </w:r>
        <w:r>
          <w:rPr>
            <w:noProof/>
            <w:webHidden/>
          </w:rPr>
          <w:instrText xml:space="preserve"> PAGEREF _Toc261442243 \h </w:instrText>
        </w:r>
        <w:r>
          <w:rPr>
            <w:noProof/>
          </w:rPr>
        </w:r>
        <w:r>
          <w:rPr>
            <w:noProof/>
            <w:webHidden/>
          </w:rPr>
          <w:fldChar w:fldCharType="separate"/>
        </w:r>
        <w:r>
          <w:rPr>
            <w:noProof/>
            <w:webHidden/>
          </w:rPr>
          <w:t>27</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44" w:history="1">
        <w:r w:rsidRPr="00100286">
          <w:rPr>
            <w:rStyle w:val="Hyperlink"/>
            <w:noProof/>
          </w:rPr>
          <w:t>5.1.5</w:t>
        </w:r>
        <w:r>
          <w:rPr>
            <w:i w:val="0"/>
            <w:iCs w:val="0"/>
            <w:noProof/>
            <w:sz w:val="24"/>
            <w:szCs w:val="24"/>
          </w:rPr>
          <w:tab/>
        </w:r>
        <w:r w:rsidRPr="00100286">
          <w:rPr>
            <w:rStyle w:val="Hyperlink"/>
            <w:noProof/>
          </w:rPr>
          <w:t>User Interface</w:t>
        </w:r>
        <w:r>
          <w:rPr>
            <w:noProof/>
            <w:webHidden/>
          </w:rPr>
          <w:tab/>
        </w:r>
        <w:r>
          <w:rPr>
            <w:noProof/>
            <w:webHidden/>
          </w:rPr>
          <w:fldChar w:fldCharType="begin"/>
        </w:r>
        <w:r>
          <w:rPr>
            <w:noProof/>
            <w:webHidden/>
          </w:rPr>
          <w:instrText xml:space="preserve"> PAGEREF _Toc261442244 \h </w:instrText>
        </w:r>
        <w:r>
          <w:rPr>
            <w:noProof/>
          </w:rPr>
        </w:r>
        <w:r>
          <w:rPr>
            <w:noProof/>
            <w:webHidden/>
          </w:rPr>
          <w:fldChar w:fldCharType="separate"/>
        </w:r>
        <w:r>
          <w:rPr>
            <w:noProof/>
            <w:webHidden/>
          </w:rPr>
          <w:t>28</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45" w:history="1">
        <w:r w:rsidRPr="00100286">
          <w:rPr>
            <w:rStyle w:val="Hyperlink"/>
            <w:noProof/>
          </w:rPr>
          <w:t>5.1.6</w:t>
        </w:r>
        <w:r>
          <w:rPr>
            <w:i w:val="0"/>
            <w:iCs w:val="0"/>
            <w:noProof/>
            <w:sz w:val="24"/>
            <w:szCs w:val="24"/>
          </w:rPr>
          <w:tab/>
        </w:r>
        <w:r w:rsidRPr="00100286">
          <w:rPr>
            <w:rStyle w:val="Hyperlink"/>
            <w:noProof/>
          </w:rPr>
          <w:t>Accessibility</w:t>
        </w:r>
        <w:r>
          <w:rPr>
            <w:noProof/>
            <w:webHidden/>
          </w:rPr>
          <w:tab/>
        </w:r>
        <w:r>
          <w:rPr>
            <w:noProof/>
            <w:webHidden/>
          </w:rPr>
          <w:fldChar w:fldCharType="begin"/>
        </w:r>
        <w:r>
          <w:rPr>
            <w:noProof/>
            <w:webHidden/>
          </w:rPr>
          <w:instrText xml:space="preserve"> PAGEREF _Toc261442245 \h </w:instrText>
        </w:r>
        <w:r>
          <w:rPr>
            <w:noProof/>
          </w:rPr>
        </w:r>
        <w:r>
          <w:rPr>
            <w:noProof/>
            <w:webHidden/>
          </w:rPr>
          <w:fldChar w:fldCharType="separate"/>
        </w:r>
        <w:r>
          <w:rPr>
            <w:noProof/>
            <w:webHidden/>
          </w:rPr>
          <w:t>29</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46" w:history="1">
        <w:r w:rsidRPr="00100286">
          <w:rPr>
            <w:rStyle w:val="Hyperlink"/>
            <w:noProof/>
          </w:rPr>
          <w:t>5.1.7</w:t>
        </w:r>
        <w:r>
          <w:rPr>
            <w:i w:val="0"/>
            <w:iCs w:val="0"/>
            <w:noProof/>
            <w:sz w:val="24"/>
            <w:szCs w:val="24"/>
          </w:rPr>
          <w:tab/>
        </w:r>
        <w:r w:rsidRPr="00100286">
          <w:rPr>
            <w:rStyle w:val="Hyperlink"/>
            <w:noProof/>
          </w:rPr>
          <w:t>Security</w:t>
        </w:r>
        <w:r>
          <w:rPr>
            <w:noProof/>
            <w:webHidden/>
          </w:rPr>
          <w:tab/>
        </w:r>
        <w:r>
          <w:rPr>
            <w:noProof/>
            <w:webHidden/>
          </w:rPr>
          <w:fldChar w:fldCharType="begin"/>
        </w:r>
        <w:r>
          <w:rPr>
            <w:noProof/>
            <w:webHidden/>
          </w:rPr>
          <w:instrText xml:space="preserve"> PAGEREF _Toc261442246 \h </w:instrText>
        </w:r>
        <w:r>
          <w:rPr>
            <w:noProof/>
          </w:rPr>
        </w:r>
        <w:r>
          <w:rPr>
            <w:noProof/>
            <w:webHidden/>
          </w:rPr>
          <w:fldChar w:fldCharType="separate"/>
        </w:r>
        <w:r>
          <w:rPr>
            <w:noProof/>
            <w:webHidden/>
          </w:rPr>
          <w:t>29</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47" w:history="1">
        <w:r w:rsidRPr="00100286">
          <w:rPr>
            <w:rStyle w:val="Hyperlink"/>
            <w:noProof/>
          </w:rPr>
          <w:t>5.1.8</w:t>
        </w:r>
        <w:r>
          <w:rPr>
            <w:i w:val="0"/>
            <w:iCs w:val="0"/>
            <w:noProof/>
            <w:sz w:val="24"/>
            <w:szCs w:val="24"/>
          </w:rPr>
          <w:tab/>
        </w:r>
        <w:r w:rsidRPr="00100286">
          <w:rPr>
            <w:rStyle w:val="Hyperlink"/>
            <w:noProof/>
          </w:rPr>
          <w:t>Interfaces</w:t>
        </w:r>
        <w:r>
          <w:rPr>
            <w:noProof/>
            <w:webHidden/>
          </w:rPr>
          <w:tab/>
        </w:r>
        <w:r>
          <w:rPr>
            <w:noProof/>
            <w:webHidden/>
          </w:rPr>
          <w:fldChar w:fldCharType="begin"/>
        </w:r>
        <w:r>
          <w:rPr>
            <w:noProof/>
            <w:webHidden/>
          </w:rPr>
          <w:instrText xml:space="preserve"> PAGEREF _Toc261442247 \h </w:instrText>
        </w:r>
        <w:r>
          <w:rPr>
            <w:noProof/>
          </w:rPr>
        </w:r>
        <w:r>
          <w:rPr>
            <w:noProof/>
            <w:webHidden/>
          </w:rPr>
          <w:fldChar w:fldCharType="separate"/>
        </w:r>
        <w:r>
          <w:rPr>
            <w:noProof/>
            <w:webHidden/>
          </w:rPr>
          <w:t>30</w:t>
        </w:r>
        <w:r>
          <w:rPr>
            <w:noProof/>
            <w:webHidden/>
          </w:rPr>
          <w:fldChar w:fldCharType="end"/>
        </w:r>
      </w:hyperlink>
    </w:p>
    <w:p w:rsidR="009F7578" w:rsidRDefault="009F7578">
      <w:pPr>
        <w:pStyle w:val="TOC2"/>
        <w:rPr>
          <w:rFonts w:ascii="Times New Roman" w:hAnsi="Times New Roman"/>
          <w:b w:val="0"/>
          <w:smallCaps w:val="0"/>
          <w:sz w:val="24"/>
          <w:szCs w:val="24"/>
        </w:rPr>
      </w:pPr>
      <w:hyperlink w:anchor="_Toc261442248" w:history="1">
        <w:r w:rsidRPr="00100286">
          <w:rPr>
            <w:rStyle w:val="Hyperlink"/>
          </w:rPr>
          <w:t>5.2</w:t>
        </w:r>
        <w:r>
          <w:rPr>
            <w:rFonts w:ascii="Times New Roman" w:hAnsi="Times New Roman"/>
            <w:b w:val="0"/>
            <w:smallCaps w:val="0"/>
            <w:sz w:val="24"/>
            <w:szCs w:val="24"/>
          </w:rPr>
          <w:tab/>
        </w:r>
        <w:r w:rsidRPr="00100286">
          <w:rPr>
            <w:rStyle w:val="Hyperlink"/>
          </w:rPr>
          <w:t>Functional Requirements</w:t>
        </w:r>
        <w:r>
          <w:rPr>
            <w:webHidden/>
          </w:rPr>
          <w:tab/>
        </w:r>
        <w:r>
          <w:rPr>
            <w:webHidden/>
          </w:rPr>
          <w:fldChar w:fldCharType="begin"/>
        </w:r>
        <w:r>
          <w:rPr>
            <w:webHidden/>
          </w:rPr>
          <w:instrText xml:space="preserve"> PAGEREF _Toc261442248 \h </w:instrText>
        </w:r>
        <w:r>
          <w:rPr>
            <w:webHidden/>
          </w:rPr>
          <w:fldChar w:fldCharType="separate"/>
        </w:r>
        <w:r>
          <w:rPr>
            <w:webHidden/>
          </w:rPr>
          <w:t>30</w:t>
        </w:r>
        <w:r>
          <w:rPr>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49" w:history="1">
        <w:r w:rsidRPr="00100286">
          <w:rPr>
            <w:rStyle w:val="Hyperlink"/>
            <w:noProof/>
          </w:rPr>
          <w:t>5.2.1</w:t>
        </w:r>
        <w:r>
          <w:rPr>
            <w:i w:val="0"/>
            <w:iCs w:val="0"/>
            <w:noProof/>
            <w:sz w:val="24"/>
            <w:szCs w:val="24"/>
          </w:rPr>
          <w:tab/>
        </w:r>
        <w:r w:rsidRPr="00100286">
          <w:rPr>
            <w:rStyle w:val="Hyperlink"/>
            <w:noProof/>
          </w:rPr>
          <w:t>General</w:t>
        </w:r>
        <w:r>
          <w:rPr>
            <w:noProof/>
            <w:webHidden/>
          </w:rPr>
          <w:tab/>
        </w:r>
        <w:r>
          <w:rPr>
            <w:noProof/>
            <w:webHidden/>
          </w:rPr>
          <w:fldChar w:fldCharType="begin"/>
        </w:r>
        <w:r>
          <w:rPr>
            <w:noProof/>
            <w:webHidden/>
          </w:rPr>
          <w:instrText xml:space="preserve"> PAGEREF _Toc261442249 \h </w:instrText>
        </w:r>
        <w:r>
          <w:rPr>
            <w:noProof/>
          </w:rPr>
        </w:r>
        <w:r>
          <w:rPr>
            <w:noProof/>
            <w:webHidden/>
          </w:rPr>
          <w:fldChar w:fldCharType="separate"/>
        </w:r>
        <w:r>
          <w:rPr>
            <w:noProof/>
            <w:webHidden/>
          </w:rPr>
          <w:t>30</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50" w:history="1">
        <w:r w:rsidRPr="00100286">
          <w:rPr>
            <w:rStyle w:val="Hyperlink"/>
            <w:noProof/>
          </w:rPr>
          <w:t>5.2.2</w:t>
        </w:r>
        <w:r>
          <w:rPr>
            <w:i w:val="0"/>
            <w:iCs w:val="0"/>
            <w:noProof/>
            <w:sz w:val="24"/>
            <w:szCs w:val="24"/>
          </w:rPr>
          <w:tab/>
        </w:r>
        <w:r w:rsidRPr="00100286">
          <w:rPr>
            <w:rStyle w:val="Hyperlink"/>
            <w:noProof/>
          </w:rPr>
          <w:t>Role-Based Security and Permissions</w:t>
        </w:r>
        <w:r>
          <w:rPr>
            <w:noProof/>
            <w:webHidden/>
          </w:rPr>
          <w:tab/>
        </w:r>
        <w:r>
          <w:rPr>
            <w:noProof/>
            <w:webHidden/>
          </w:rPr>
          <w:fldChar w:fldCharType="begin"/>
        </w:r>
        <w:r>
          <w:rPr>
            <w:noProof/>
            <w:webHidden/>
          </w:rPr>
          <w:instrText xml:space="preserve"> PAGEREF _Toc261442250 \h </w:instrText>
        </w:r>
        <w:r>
          <w:rPr>
            <w:noProof/>
          </w:rPr>
        </w:r>
        <w:r>
          <w:rPr>
            <w:noProof/>
            <w:webHidden/>
          </w:rPr>
          <w:fldChar w:fldCharType="separate"/>
        </w:r>
        <w:r>
          <w:rPr>
            <w:noProof/>
            <w:webHidden/>
          </w:rPr>
          <w:t>33</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51" w:history="1">
        <w:r w:rsidRPr="00100286">
          <w:rPr>
            <w:rStyle w:val="Hyperlink"/>
            <w:noProof/>
          </w:rPr>
          <w:t>5.2.3</w:t>
        </w:r>
        <w:r>
          <w:rPr>
            <w:i w:val="0"/>
            <w:iCs w:val="0"/>
            <w:noProof/>
            <w:sz w:val="24"/>
            <w:szCs w:val="24"/>
          </w:rPr>
          <w:tab/>
        </w:r>
        <w:r w:rsidRPr="00100286">
          <w:rPr>
            <w:rStyle w:val="Hyperlink"/>
            <w:noProof/>
          </w:rPr>
          <w:t>System Administration</w:t>
        </w:r>
        <w:r>
          <w:rPr>
            <w:noProof/>
            <w:webHidden/>
          </w:rPr>
          <w:tab/>
        </w:r>
        <w:r>
          <w:rPr>
            <w:noProof/>
            <w:webHidden/>
          </w:rPr>
          <w:fldChar w:fldCharType="begin"/>
        </w:r>
        <w:r>
          <w:rPr>
            <w:noProof/>
            <w:webHidden/>
          </w:rPr>
          <w:instrText xml:space="preserve"> PAGEREF _Toc261442251 \h </w:instrText>
        </w:r>
        <w:r>
          <w:rPr>
            <w:noProof/>
          </w:rPr>
        </w:r>
        <w:r>
          <w:rPr>
            <w:noProof/>
            <w:webHidden/>
          </w:rPr>
          <w:fldChar w:fldCharType="separate"/>
        </w:r>
        <w:r>
          <w:rPr>
            <w:noProof/>
            <w:webHidden/>
          </w:rPr>
          <w:t>35</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52" w:history="1">
        <w:r w:rsidRPr="00100286">
          <w:rPr>
            <w:rStyle w:val="Hyperlink"/>
            <w:noProof/>
          </w:rPr>
          <w:t>5.2.4</w:t>
        </w:r>
        <w:r>
          <w:rPr>
            <w:i w:val="0"/>
            <w:iCs w:val="0"/>
            <w:noProof/>
            <w:sz w:val="24"/>
            <w:szCs w:val="24"/>
          </w:rPr>
          <w:tab/>
        </w:r>
        <w:r w:rsidRPr="00100286">
          <w:rPr>
            <w:rStyle w:val="Hyperlink"/>
            <w:noProof/>
          </w:rPr>
          <w:t>Client Management</w:t>
        </w:r>
        <w:r>
          <w:rPr>
            <w:noProof/>
            <w:webHidden/>
          </w:rPr>
          <w:tab/>
        </w:r>
        <w:r>
          <w:rPr>
            <w:noProof/>
            <w:webHidden/>
          </w:rPr>
          <w:fldChar w:fldCharType="begin"/>
        </w:r>
        <w:r>
          <w:rPr>
            <w:noProof/>
            <w:webHidden/>
          </w:rPr>
          <w:instrText xml:space="preserve"> PAGEREF _Toc261442252 \h </w:instrText>
        </w:r>
        <w:r>
          <w:rPr>
            <w:noProof/>
          </w:rPr>
        </w:r>
        <w:r>
          <w:rPr>
            <w:noProof/>
            <w:webHidden/>
          </w:rPr>
          <w:fldChar w:fldCharType="separate"/>
        </w:r>
        <w:r>
          <w:rPr>
            <w:noProof/>
            <w:webHidden/>
          </w:rPr>
          <w:t>35</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53" w:history="1">
        <w:r w:rsidRPr="00100286">
          <w:rPr>
            <w:rStyle w:val="Hyperlink"/>
            <w:noProof/>
          </w:rPr>
          <w:t>5.2.5</w:t>
        </w:r>
        <w:r>
          <w:rPr>
            <w:i w:val="0"/>
            <w:iCs w:val="0"/>
            <w:noProof/>
            <w:sz w:val="24"/>
            <w:szCs w:val="24"/>
          </w:rPr>
          <w:tab/>
        </w:r>
        <w:r w:rsidRPr="00100286">
          <w:rPr>
            <w:rStyle w:val="Hyperlink"/>
            <w:noProof/>
          </w:rPr>
          <w:t>Case Management (CM)</w:t>
        </w:r>
        <w:r>
          <w:rPr>
            <w:noProof/>
            <w:webHidden/>
          </w:rPr>
          <w:tab/>
        </w:r>
        <w:r>
          <w:rPr>
            <w:noProof/>
            <w:webHidden/>
          </w:rPr>
          <w:fldChar w:fldCharType="begin"/>
        </w:r>
        <w:r>
          <w:rPr>
            <w:noProof/>
            <w:webHidden/>
          </w:rPr>
          <w:instrText xml:space="preserve"> PAGEREF _Toc261442253 \h </w:instrText>
        </w:r>
        <w:r>
          <w:rPr>
            <w:noProof/>
          </w:rPr>
        </w:r>
        <w:r>
          <w:rPr>
            <w:noProof/>
            <w:webHidden/>
          </w:rPr>
          <w:fldChar w:fldCharType="separate"/>
        </w:r>
        <w:r>
          <w:rPr>
            <w:noProof/>
            <w:webHidden/>
          </w:rPr>
          <w:t>36</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54" w:history="1">
        <w:r w:rsidRPr="00100286">
          <w:rPr>
            <w:rStyle w:val="Hyperlink"/>
            <w:noProof/>
          </w:rPr>
          <w:t>5.2.6</w:t>
        </w:r>
        <w:r>
          <w:rPr>
            <w:i w:val="0"/>
            <w:iCs w:val="0"/>
            <w:noProof/>
            <w:sz w:val="24"/>
            <w:szCs w:val="24"/>
          </w:rPr>
          <w:tab/>
        </w:r>
        <w:r w:rsidRPr="00100286">
          <w:rPr>
            <w:rStyle w:val="Hyperlink"/>
            <w:noProof/>
          </w:rPr>
          <w:t>Fiscal</w:t>
        </w:r>
        <w:r>
          <w:rPr>
            <w:noProof/>
            <w:webHidden/>
          </w:rPr>
          <w:tab/>
        </w:r>
        <w:r>
          <w:rPr>
            <w:noProof/>
            <w:webHidden/>
          </w:rPr>
          <w:fldChar w:fldCharType="begin"/>
        </w:r>
        <w:r>
          <w:rPr>
            <w:noProof/>
            <w:webHidden/>
          </w:rPr>
          <w:instrText xml:space="preserve"> PAGEREF _Toc261442254 \h </w:instrText>
        </w:r>
        <w:r>
          <w:rPr>
            <w:noProof/>
          </w:rPr>
        </w:r>
        <w:r>
          <w:rPr>
            <w:noProof/>
            <w:webHidden/>
          </w:rPr>
          <w:fldChar w:fldCharType="separate"/>
        </w:r>
        <w:r>
          <w:rPr>
            <w:noProof/>
            <w:webHidden/>
          </w:rPr>
          <w:t>39</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55" w:history="1">
        <w:r w:rsidRPr="00100286">
          <w:rPr>
            <w:rStyle w:val="Hyperlink"/>
            <w:noProof/>
          </w:rPr>
          <w:t>5.2.7</w:t>
        </w:r>
        <w:r>
          <w:rPr>
            <w:i w:val="0"/>
            <w:iCs w:val="0"/>
            <w:noProof/>
            <w:sz w:val="24"/>
            <w:szCs w:val="24"/>
          </w:rPr>
          <w:tab/>
        </w:r>
        <w:r w:rsidRPr="00100286">
          <w:rPr>
            <w:rStyle w:val="Hyperlink"/>
            <w:noProof/>
          </w:rPr>
          <w:t>Create and Manage Reports</w:t>
        </w:r>
        <w:r>
          <w:rPr>
            <w:noProof/>
            <w:webHidden/>
          </w:rPr>
          <w:tab/>
        </w:r>
        <w:r>
          <w:rPr>
            <w:noProof/>
            <w:webHidden/>
          </w:rPr>
          <w:fldChar w:fldCharType="begin"/>
        </w:r>
        <w:r>
          <w:rPr>
            <w:noProof/>
            <w:webHidden/>
          </w:rPr>
          <w:instrText xml:space="preserve"> PAGEREF _Toc261442255 \h </w:instrText>
        </w:r>
        <w:r>
          <w:rPr>
            <w:noProof/>
          </w:rPr>
        </w:r>
        <w:r>
          <w:rPr>
            <w:noProof/>
            <w:webHidden/>
          </w:rPr>
          <w:fldChar w:fldCharType="separate"/>
        </w:r>
        <w:r>
          <w:rPr>
            <w:noProof/>
            <w:webHidden/>
          </w:rPr>
          <w:t>48</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56" w:history="1">
        <w:r w:rsidRPr="00100286">
          <w:rPr>
            <w:rStyle w:val="Hyperlink"/>
            <w:noProof/>
          </w:rPr>
          <w:t>5.2.8</w:t>
        </w:r>
        <w:r>
          <w:rPr>
            <w:i w:val="0"/>
            <w:iCs w:val="0"/>
            <w:noProof/>
            <w:sz w:val="24"/>
            <w:szCs w:val="24"/>
          </w:rPr>
          <w:tab/>
        </w:r>
        <w:r w:rsidRPr="00100286">
          <w:rPr>
            <w:rStyle w:val="Hyperlink"/>
            <w:noProof/>
          </w:rPr>
          <w:t>Create and Manage Documents (e.g. forms, letters, etc.)</w:t>
        </w:r>
        <w:r>
          <w:rPr>
            <w:noProof/>
            <w:webHidden/>
          </w:rPr>
          <w:tab/>
        </w:r>
        <w:r>
          <w:rPr>
            <w:noProof/>
            <w:webHidden/>
          </w:rPr>
          <w:fldChar w:fldCharType="begin"/>
        </w:r>
        <w:r>
          <w:rPr>
            <w:noProof/>
            <w:webHidden/>
          </w:rPr>
          <w:instrText xml:space="preserve"> PAGEREF _Toc261442256 \h </w:instrText>
        </w:r>
        <w:r>
          <w:rPr>
            <w:noProof/>
          </w:rPr>
        </w:r>
        <w:r>
          <w:rPr>
            <w:noProof/>
            <w:webHidden/>
          </w:rPr>
          <w:fldChar w:fldCharType="separate"/>
        </w:r>
        <w:r>
          <w:rPr>
            <w:noProof/>
            <w:webHidden/>
          </w:rPr>
          <w:t>49</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57" w:history="1">
        <w:r w:rsidRPr="00100286">
          <w:rPr>
            <w:rStyle w:val="Hyperlink"/>
            <w:noProof/>
          </w:rPr>
          <w:t>5.2.9</w:t>
        </w:r>
        <w:r>
          <w:rPr>
            <w:i w:val="0"/>
            <w:iCs w:val="0"/>
            <w:noProof/>
            <w:sz w:val="24"/>
            <w:szCs w:val="24"/>
          </w:rPr>
          <w:tab/>
        </w:r>
        <w:r w:rsidRPr="00100286">
          <w:rPr>
            <w:rStyle w:val="Hyperlink"/>
            <w:noProof/>
          </w:rPr>
          <w:t>SSA Reimbursement</w:t>
        </w:r>
        <w:r>
          <w:rPr>
            <w:noProof/>
            <w:webHidden/>
          </w:rPr>
          <w:tab/>
        </w:r>
        <w:r>
          <w:rPr>
            <w:noProof/>
            <w:webHidden/>
          </w:rPr>
          <w:fldChar w:fldCharType="begin"/>
        </w:r>
        <w:r>
          <w:rPr>
            <w:noProof/>
            <w:webHidden/>
          </w:rPr>
          <w:instrText xml:space="preserve"> PAGEREF _Toc261442257 \h </w:instrText>
        </w:r>
        <w:r>
          <w:rPr>
            <w:noProof/>
          </w:rPr>
        </w:r>
        <w:r>
          <w:rPr>
            <w:noProof/>
            <w:webHidden/>
          </w:rPr>
          <w:fldChar w:fldCharType="separate"/>
        </w:r>
        <w:r>
          <w:rPr>
            <w:noProof/>
            <w:webHidden/>
          </w:rPr>
          <w:t>50</w:t>
        </w:r>
        <w:r>
          <w:rPr>
            <w:noProof/>
            <w:webHidden/>
          </w:rPr>
          <w:fldChar w:fldCharType="end"/>
        </w:r>
      </w:hyperlink>
    </w:p>
    <w:p w:rsidR="009F7578" w:rsidRDefault="009F7578">
      <w:pPr>
        <w:pStyle w:val="TOC1"/>
        <w:tabs>
          <w:tab w:val="left" w:pos="400"/>
        </w:tabs>
        <w:rPr>
          <w:b w:val="0"/>
          <w:bCs w:val="0"/>
          <w:caps w:val="0"/>
          <w:sz w:val="24"/>
          <w:szCs w:val="24"/>
        </w:rPr>
      </w:pPr>
      <w:hyperlink w:anchor="_Toc261442258" w:history="1">
        <w:r w:rsidRPr="00100286">
          <w:rPr>
            <w:rStyle w:val="Hyperlink"/>
          </w:rPr>
          <w:t>6</w:t>
        </w:r>
        <w:r>
          <w:rPr>
            <w:b w:val="0"/>
            <w:bCs w:val="0"/>
            <w:caps w:val="0"/>
            <w:sz w:val="24"/>
            <w:szCs w:val="24"/>
          </w:rPr>
          <w:tab/>
        </w:r>
        <w:r w:rsidRPr="00100286">
          <w:rPr>
            <w:rStyle w:val="Hyperlink"/>
          </w:rPr>
          <w:t>TERMS AND CONDITIONS</w:t>
        </w:r>
        <w:r>
          <w:rPr>
            <w:webHidden/>
          </w:rPr>
          <w:tab/>
        </w:r>
        <w:r>
          <w:rPr>
            <w:webHidden/>
          </w:rPr>
          <w:fldChar w:fldCharType="begin"/>
        </w:r>
        <w:r>
          <w:rPr>
            <w:webHidden/>
          </w:rPr>
          <w:instrText xml:space="preserve"> PAGEREF _Toc261442258 \h </w:instrText>
        </w:r>
        <w:r>
          <w:rPr>
            <w:webHidden/>
          </w:rPr>
          <w:fldChar w:fldCharType="separate"/>
        </w:r>
        <w:r>
          <w:rPr>
            <w:webHidden/>
          </w:rPr>
          <w:t>51</w:t>
        </w:r>
        <w:r>
          <w:rPr>
            <w:webHidden/>
          </w:rPr>
          <w:fldChar w:fldCharType="end"/>
        </w:r>
      </w:hyperlink>
    </w:p>
    <w:p w:rsidR="009F7578" w:rsidRDefault="009F7578">
      <w:pPr>
        <w:pStyle w:val="TOC1"/>
        <w:tabs>
          <w:tab w:val="left" w:pos="400"/>
        </w:tabs>
        <w:rPr>
          <w:b w:val="0"/>
          <w:bCs w:val="0"/>
          <w:caps w:val="0"/>
          <w:sz w:val="24"/>
          <w:szCs w:val="24"/>
        </w:rPr>
      </w:pPr>
      <w:hyperlink w:anchor="_Toc261442259" w:history="1">
        <w:r w:rsidRPr="00100286">
          <w:rPr>
            <w:rStyle w:val="Hyperlink"/>
          </w:rPr>
          <w:t>7</w:t>
        </w:r>
        <w:r>
          <w:rPr>
            <w:b w:val="0"/>
            <w:bCs w:val="0"/>
            <w:caps w:val="0"/>
            <w:sz w:val="24"/>
            <w:szCs w:val="24"/>
          </w:rPr>
          <w:tab/>
        </w:r>
        <w:r w:rsidRPr="00100286">
          <w:rPr>
            <w:rStyle w:val="Hyperlink"/>
          </w:rPr>
          <w:t>PROPOSAL SUBMISSION REQUIREMENTS</w:t>
        </w:r>
        <w:r>
          <w:rPr>
            <w:webHidden/>
          </w:rPr>
          <w:tab/>
        </w:r>
        <w:r>
          <w:rPr>
            <w:webHidden/>
          </w:rPr>
          <w:fldChar w:fldCharType="begin"/>
        </w:r>
        <w:r>
          <w:rPr>
            <w:webHidden/>
          </w:rPr>
          <w:instrText xml:space="preserve"> PAGEREF _Toc261442259 \h </w:instrText>
        </w:r>
        <w:r>
          <w:rPr>
            <w:webHidden/>
          </w:rPr>
          <w:fldChar w:fldCharType="separate"/>
        </w:r>
        <w:r>
          <w:rPr>
            <w:webHidden/>
          </w:rPr>
          <w:t>52</w:t>
        </w:r>
        <w:r>
          <w:rPr>
            <w:webHidden/>
          </w:rPr>
          <w:fldChar w:fldCharType="end"/>
        </w:r>
      </w:hyperlink>
    </w:p>
    <w:p w:rsidR="009F7578" w:rsidRDefault="009F7578">
      <w:pPr>
        <w:pStyle w:val="TOC2"/>
        <w:rPr>
          <w:rFonts w:ascii="Times New Roman" w:hAnsi="Times New Roman"/>
          <w:b w:val="0"/>
          <w:smallCaps w:val="0"/>
          <w:sz w:val="24"/>
          <w:szCs w:val="24"/>
        </w:rPr>
      </w:pPr>
      <w:hyperlink w:anchor="_Toc261442260" w:history="1">
        <w:r w:rsidRPr="00100286">
          <w:rPr>
            <w:rStyle w:val="Hyperlink"/>
          </w:rPr>
          <w:t>7.1</w:t>
        </w:r>
        <w:r>
          <w:rPr>
            <w:rFonts w:ascii="Times New Roman" w:hAnsi="Times New Roman"/>
            <w:b w:val="0"/>
            <w:smallCaps w:val="0"/>
            <w:sz w:val="24"/>
            <w:szCs w:val="24"/>
          </w:rPr>
          <w:tab/>
        </w:r>
        <w:r w:rsidRPr="00100286">
          <w:rPr>
            <w:rStyle w:val="Hyperlink"/>
          </w:rPr>
          <w:t>Proposal Content</w:t>
        </w:r>
        <w:r>
          <w:rPr>
            <w:webHidden/>
          </w:rPr>
          <w:tab/>
        </w:r>
        <w:r>
          <w:rPr>
            <w:webHidden/>
          </w:rPr>
          <w:fldChar w:fldCharType="begin"/>
        </w:r>
        <w:r>
          <w:rPr>
            <w:webHidden/>
          </w:rPr>
          <w:instrText xml:space="preserve"> PAGEREF _Toc261442260 \h </w:instrText>
        </w:r>
        <w:r>
          <w:rPr>
            <w:webHidden/>
          </w:rPr>
          <w:fldChar w:fldCharType="separate"/>
        </w:r>
        <w:r>
          <w:rPr>
            <w:webHidden/>
          </w:rPr>
          <w:t>52</w:t>
        </w:r>
        <w:r>
          <w:rPr>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61" w:history="1">
        <w:r w:rsidRPr="00100286">
          <w:rPr>
            <w:rStyle w:val="Hyperlink"/>
            <w:noProof/>
          </w:rPr>
          <w:t>7.1.1</w:t>
        </w:r>
        <w:r>
          <w:rPr>
            <w:i w:val="0"/>
            <w:iCs w:val="0"/>
            <w:noProof/>
            <w:sz w:val="24"/>
            <w:szCs w:val="24"/>
          </w:rPr>
          <w:tab/>
        </w:r>
        <w:r w:rsidRPr="00100286">
          <w:rPr>
            <w:rStyle w:val="Hyperlink"/>
            <w:noProof/>
          </w:rPr>
          <w:t>Transmittal Letter</w:t>
        </w:r>
        <w:r>
          <w:rPr>
            <w:noProof/>
            <w:webHidden/>
          </w:rPr>
          <w:tab/>
        </w:r>
        <w:r>
          <w:rPr>
            <w:noProof/>
            <w:webHidden/>
          </w:rPr>
          <w:fldChar w:fldCharType="begin"/>
        </w:r>
        <w:r>
          <w:rPr>
            <w:noProof/>
            <w:webHidden/>
          </w:rPr>
          <w:instrText xml:space="preserve"> PAGEREF _Toc261442261 \h </w:instrText>
        </w:r>
        <w:r>
          <w:rPr>
            <w:noProof/>
          </w:rPr>
        </w:r>
        <w:r>
          <w:rPr>
            <w:noProof/>
            <w:webHidden/>
          </w:rPr>
          <w:fldChar w:fldCharType="separate"/>
        </w:r>
        <w:r>
          <w:rPr>
            <w:noProof/>
            <w:webHidden/>
          </w:rPr>
          <w:t>52</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62" w:history="1">
        <w:r w:rsidRPr="00100286">
          <w:rPr>
            <w:rStyle w:val="Hyperlink"/>
            <w:noProof/>
          </w:rPr>
          <w:t>7.1.2</w:t>
        </w:r>
        <w:r>
          <w:rPr>
            <w:i w:val="0"/>
            <w:iCs w:val="0"/>
            <w:noProof/>
            <w:sz w:val="24"/>
            <w:szCs w:val="24"/>
          </w:rPr>
          <w:tab/>
        </w:r>
        <w:r w:rsidRPr="00100286">
          <w:rPr>
            <w:rStyle w:val="Hyperlink"/>
            <w:noProof/>
          </w:rPr>
          <w:t>Executive Summary</w:t>
        </w:r>
        <w:r>
          <w:rPr>
            <w:noProof/>
            <w:webHidden/>
          </w:rPr>
          <w:tab/>
        </w:r>
        <w:r>
          <w:rPr>
            <w:noProof/>
            <w:webHidden/>
          </w:rPr>
          <w:fldChar w:fldCharType="begin"/>
        </w:r>
        <w:r>
          <w:rPr>
            <w:noProof/>
            <w:webHidden/>
          </w:rPr>
          <w:instrText xml:space="preserve"> PAGEREF _Toc261442262 \h </w:instrText>
        </w:r>
        <w:r>
          <w:rPr>
            <w:noProof/>
          </w:rPr>
        </w:r>
        <w:r>
          <w:rPr>
            <w:noProof/>
            <w:webHidden/>
          </w:rPr>
          <w:fldChar w:fldCharType="separate"/>
        </w:r>
        <w:r>
          <w:rPr>
            <w:noProof/>
            <w:webHidden/>
          </w:rPr>
          <w:t>53</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63" w:history="1">
        <w:r w:rsidRPr="00100286">
          <w:rPr>
            <w:rStyle w:val="Hyperlink"/>
            <w:noProof/>
          </w:rPr>
          <w:t>7.1.3</w:t>
        </w:r>
        <w:r>
          <w:rPr>
            <w:i w:val="0"/>
            <w:iCs w:val="0"/>
            <w:noProof/>
            <w:sz w:val="24"/>
            <w:szCs w:val="24"/>
          </w:rPr>
          <w:tab/>
        </w:r>
        <w:r w:rsidRPr="00100286">
          <w:rPr>
            <w:rStyle w:val="Hyperlink"/>
            <w:noProof/>
          </w:rPr>
          <w:t>Bidder Qualifications</w:t>
        </w:r>
        <w:r>
          <w:rPr>
            <w:noProof/>
            <w:webHidden/>
          </w:rPr>
          <w:tab/>
        </w:r>
        <w:r>
          <w:rPr>
            <w:noProof/>
            <w:webHidden/>
          </w:rPr>
          <w:fldChar w:fldCharType="begin"/>
        </w:r>
        <w:r>
          <w:rPr>
            <w:noProof/>
            <w:webHidden/>
          </w:rPr>
          <w:instrText xml:space="preserve"> PAGEREF _Toc261442263 \h </w:instrText>
        </w:r>
        <w:r>
          <w:rPr>
            <w:noProof/>
          </w:rPr>
        </w:r>
        <w:r>
          <w:rPr>
            <w:noProof/>
            <w:webHidden/>
          </w:rPr>
          <w:fldChar w:fldCharType="separate"/>
        </w:r>
        <w:r>
          <w:rPr>
            <w:noProof/>
            <w:webHidden/>
          </w:rPr>
          <w:t>53</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64" w:history="1">
        <w:r w:rsidRPr="00100286">
          <w:rPr>
            <w:rStyle w:val="Hyperlink"/>
            <w:noProof/>
          </w:rPr>
          <w:t>7.1.4</w:t>
        </w:r>
        <w:r>
          <w:rPr>
            <w:i w:val="0"/>
            <w:iCs w:val="0"/>
            <w:noProof/>
            <w:sz w:val="24"/>
            <w:szCs w:val="24"/>
          </w:rPr>
          <w:tab/>
        </w:r>
        <w:r w:rsidRPr="00100286">
          <w:rPr>
            <w:rStyle w:val="Hyperlink"/>
            <w:noProof/>
          </w:rPr>
          <w:t>Services Approach</w:t>
        </w:r>
        <w:r>
          <w:rPr>
            <w:noProof/>
            <w:webHidden/>
          </w:rPr>
          <w:tab/>
        </w:r>
        <w:r>
          <w:rPr>
            <w:noProof/>
            <w:webHidden/>
          </w:rPr>
          <w:fldChar w:fldCharType="begin"/>
        </w:r>
        <w:r>
          <w:rPr>
            <w:noProof/>
            <w:webHidden/>
          </w:rPr>
          <w:instrText xml:space="preserve"> PAGEREF _Toc261442264 \h </w:instrText>
        </w:r>
        <w:r>
          <w:rPr>
            <w:noProof/>
          </w:rPr>
        </w:r>
        <w:r>
          <w:rPr>
            <w:noProof/>
            <w:webHidden/>
          </w:rPr>
          <w:fldChar w:fldCharType="separate"/>
        </w:r>
        <w:r>
          <w:rPr>
            <w:noProof/>
            <w:webHidden/>
          </w:rPr>
          <w:t>56</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65" w:history="1">
        <w:r w:rsidRPr="00100286">
          <w:rPr>
            <w:rStyle w:val="Hyperlink"/>
            <w:noProof/>
          </w:rPr>
          <w:t>7.1.5</w:t>
        </w:r>
        <w:r>
          <w:rPr>
            <w:i w:val="0"/>
            <w:iCs w:val="0"/>
            <w:noProof/>
            <w:sz w:val="24"/>
            <w:szCs w:val="24"/>
          </w:rPr>
          <w:tab/>
        </w:r>
        <w:r w:rsidRPr="00100286">
          <w:rPr>
            <w:rStyle w:val="Hyperlink"/>
            <w:noProof/>
          </w:rPr>
          <w:t>Proposed Solution</w:t>
        </w:r>
        <w:r>
          <w:rPr>
            <w:noProof/>
            <w:webHidden/>
          </w:rPr>
          <w:tab/>
        </w:r>
        <w:r>
          <w:rPr>
            <w:noProof/>
            <w:webHidden/>
          </w:rPr>
          <w:fldChar w:fldCharType="begin"/>
        </w:r>
        <w:r>
          <w:rPr>
            <w:noProof/>
            <w:webHidden/>
          </w:rPr>
          <w:instrText xml:space="preserve"> PAGEREF _Toc261442265 \h </w:instrText>
        </w:r>
        <w:r>
          <w:rPr>
            <w:noProof/>
          </w:rPr>
        </w:r>
        <w:r>
          <w:rPr>
            <w:noProof/>
            <w:webHidden/>
          </w:rPr>
          <w:fldChar w:fldCharType="separate"/>
        </w:r>
        <w:r>
          <w:rPr>
            <w:noProof/>
            <w:webHidden/>
          </w:rPr>
          <w:t>58</w:t>
        </w:r>
        <w:r>
          <w:rPr>
            <w:noProof/>
            <w:webHidden/>
          </w:rPr>
          <w:fldChar w:fldCharType="end"/>
        </w:r>
      </w:hyperlink>
    </w:p>
    <w:p w:rsidR="009F7578" w:rsidRDefault="009F7578">
      <w:pPr>
        <w:pStyle w:val="TOC3"/>
        <w:tabs>
          <w:tab w:val="left" w:pos="1200"/>
          <w:tab w:val="right" w:leader="dot" w:pos="9350"/>
        </w:tabs>
        <w:rPr>
          <w:i w:val="0"/>
          <w:iCs w:val="0"/>
          <w:noProof/>
          <w:sz w:val="24"/>
          <w:szCs w:val="24"/>
        </w:rPr>
      </w:pPr>
      <w:hyperlink w:anchor="_Toc261442266" w:history="1">
        <w:r w:rsidRPr="00100286">
          <w:rPr>
            <w:rStyle w:val="Hyperlink"/>
            <w:noProof/>
          </w:rPr>
          <w:t>7.1.6</w:t>
        </w:r>
        <w:r>
          <w:rPr>
            <w:i w:val="0"/>
            <w:iCs w:val="0"/>
            <w:noProof/>
            <w:sz w:val="24"/>
            <w:szCs w:val="24"/>
          </w:rPr>
          <w:tab/>
        </w:r>
        <w:r w:rsidRPr="00100286">
          <w:rPr>
            <w:rStyle w:val="Hyperlink"/>
            <w:noProof/>
          </w:rPr>
          <w:t>Costs</w:t>
        </w:r>
        <w:r>
          <w:rPr>
            <w:noProof/>
            <w:webHidden/>
          </w:rPr>
          <w:tab/>
        </w:r>
        <w:r>
          <w:rPr>
            <w:noProof/>
            <w:webHidden/>
          </w:rPr>
          <w:fldChar w:fldCharType="begin"/>
        </w:r>
        <w:r>
          <w:rPr>
            <w:noProof/>
            <w:webHidden/>
          </w:rPr>
          <w:instrText xml:space="preserve"> PAGEREF _Toc261442266 \h </w:instrText>
        </w:r>
        <w:r>
          <w:rPr>
            <w:noProof/>
          </w:rPr>
        </w:r>
        <w:r>
          <w:rPr>
            <w:noProof/>
            <w:webHidden/>
          </w:rPr>
          <w:fldChar w:fldCharType="separate"/>
        </w:r>
        <w:r>
          <w:rPr>
            <w:noProof/>
            <w:webHidden/>
          </w:rPr>
          <w:t>59</w:t>
        </w:r>
        <w:r>
          <w:rPr>
            <w:noProof/>
            <w:webHidden/>
          </w:rPr>
          <w:fldChar w:fldCharType="end"/>
        </w:r>
      </w:hyperlink>
    </w:p>
    <w:p w:rsidR="009F7578" w:rsidRDefault="009F7578">
      <w:pPr>
        <w:pStyle w:val="TOC2"/>
        <w:rPr>
          <w:rFonts w:ascii="Times New Roman" w:hAnsi="Times New Roman"/>
          <w:b w:val="0"/>
          <w:smallCaps w:val="0"/>
          <w:sz w:val="24"/>
          <w:szCs w:val="24"/>
        </w:rPr>
      </w:pPr>
      <w:hyperlink w:anchor="_Toc261442267" w:history="1">
        <w:r w:rsidRPr="00100286">
          <w:rPr>
            <w:rStyle w:val="Hyperlink"/>
          </w:rPr>
          <w:t>7.2</w:t>
        </w:r>
        <w:r>
          <w:rPr>
            <w:rFonts w:ascii="Times New Roman" w:hAnsi="Times New Roman"/>
            <w:b w:val="0"/>
            <w:smallCaps w:val="0"/>
            <w:sz w:val="24"/>
            <w:szCs w:val="24"/>
          </w:rPr>
          <w:tab/>
        </w:r>
        <w:r w:rsidRPr="00100286">
          <w:rPr>
            <w:rStyle w:val="Hyperlink"/>
          </w:rPr>
          <w:t>Proposal Submission Instructions</w:t>
        </w:r>
        <w:r>
          <w:rPr>
            <w:webHidden/>
          </w:rPr>
          <w:tab/>
        </w:r>
        <w:r>
          <w:rPr>
            <w:webHidden/>
          </w:rPr>
          <w:fldChar w:fldCharType="begin"/>
        </w:r>
        <w:r>
          <w:rPr>
            <w:webHidden/>
          </w:rPr>
          <w:instrText xml:space="preserve"> PAGEREF _Toc261442267 \h </w:instrText>
        </w:r>
        <w:r>
          <w:rPr>
            <w:webHidden/>
          </w:rPr>
          <w:fldChar w:fldCharType="separate"/>
        </w:r>
        <w:r>
          <w:rPr>
            <w:webHidden/>
          </w:rPr>
          <w:t>60</w:t>
        </w:r>
        <w:r>
          <w:rPr>
            <w:webHidden/>
          </w:rPr>
          <w:fldChar w:fldCharType="end"/>
        </w:r>
      </w:hyperlink>
    </w:p>
    <w:p w:rsidR="009F7578" w:rsidRDefault="009F7578">
      <w:pPr>
        <w:pStyle w:val="TOC1"/>
        <w:rPr>
          <w:b w:val="0"/>
          <w:bCs w:val="0"/>
          <w:caps w:val="0"/>
          <w:sz w:val="24"/>
          <w:szCs w:val="24"/>
        </w:rPr>
      </w:pPr>
      <w:hyperlink w:anchor="_Toc261442268" w:history="1">
        <w:r w:rsidRPr="00100286">
          <w:rPr>
            <w:rStyle w:val="Hyperlink"/>
          </w:rPr>
          <w:t>Appendix A – VR Case Flow Diagram</w:t>
        </w:r>
        <w:r>
          <w:rPr>
            <w:webHidden/>
          </w:rPr>
          <w:tab/>
        </w:r>
        <w:r>
          <w:rPr>
            <w:webHidden/>
          </w:rPr>
          <w:fldChar w:fldCharType="begin"/>
        </w:r>
        <w:r>
          <w:rPr>
            <w:webHidden/>
          </w:rPr>
          <w:instrText xml:space="preserve"> PAGEREF _Toc261442268 \h </w:instrText>
        </w:r>
        <w:r>
          <w:rPr>
            <w:webHidden/>
          </w:rPr>
          <w:fldChar w:fldCharType="separate"/>
        </w:r>
        <w:r>
          <w:rPr>
            <w:webHidden/>
          </w:rPr>
          <w:t>62</w:t>
        </w:r>
        <w:r>
          <w:rPr>
            <w:webHidden/>
          </w:rPr>
          <w:fldChar w:fldCharType="end"/>
        </w:r>
      </w:hyperlink>
    </w:p>
    <w:p w:rsidR="009F7578" w:rsidRDefault="009F7578">
      <w:pPr>
        <w:pStyle w:val="TOC1"/>
        <w:rPr>
          <w:b w:val="0"/>
          <w:bCs w:val="0"/>
          <w:caps w:val="0"/>
          <w:sz w:val="24"/>
          <w:szCs w:val="24"/>
        </w:rPr>
      </w:pPr>
      <w:hyperlink w:anchor="_Toc261442269" w:history="1">
        <w:r w:rsidRPr="00100286">
          <w:rPr>
            <w:rStyle w:val="Hyperlink"/>
          </w:rPr>
          <w:t>Appendix B – IL Case Flow Diagram</w:t>
        </w:r>
        <w:r>
          <w:rPr>
            <w:webHidden/>
          </w:rPr>
          <w:tab/>
        </w:r>
        <w:r>
          <w:rPr>
            <w:webHidden/>
          </w:rPr>
          <w:fldChar w:fldCharType="begin"/>
        </w:r>
        <w:r>
          <w:rPr>
            <w:webHidden/>
          </w:rPr>
          <w:instrText xml:space="preserve"> PAGEREF _Toc261442269 \h </w:instrText>
        </w:r>
        <w:r>
          <w:rPr>
            <w:webHidden/>
          </w:rPr>
          <w:fldChar w:fldCharType="separate"/>
        </w:r>
        <w:r>
          <w:rPr>
            <w:webHidden/>
          </w:rPr>
          <w:t>63</w:t>
        </w:r>
        <w:r>
          <w:rPr>
            <w:webHidden/>
          </w:rPr>
          <w:fldChar w:fldCharType="end"/>
        </w:r>
      </w:hyperlink>
    </w:p>
    <w:p w:rsidR="009F7578" w:rsidRDefault="009F7578">
      <w:pPr>
        <w:pStyle w:val="TOC1"/>
        <w:rPr>
          <w:b w:val="0"/>
          <w:bCs w:val="0"/>
          <w:caps w:val="0"/>
          <w:sz w:val="24"/>
          <w:szCs w:val="24"/>
        </w:rPr>
      </w:pPr>
      <w:hyperlink w:anchor="_Toc261442270" w:history="1">
        <w:r w:rsidRPr="00100286">
          <w:rPr>
            <w:rStyle w:val="Hyperlink"/>
          </w:rPr>
          <w:t>Appendix C – Documents</w:t>
        </w:r>
        <w:r>
          <w:rPr>
            <w:webHidden/>
          </w:rPr>
          <w:tab/>
        </w:r>
        <w:r>
          <w:rPr>
            <w:webHidden/>
          </w:rPr>
          <w:fldChar w:fldCharType="begin"/>
        </w:r>
        <w:r>
          <w:rPr>
            <w:webHidden/>
          </w:rPr>
          <w:instrText xml:space="preserve"> PAGEREF _Toc261442270 \h </w:instrText>
        </w:r>
        <w:r>
          <w:rPr>
            <w:webHidden/>
          </w:rPr>
          <w:fldChar w:fldCharType="separate"/>
        </w:r>
        <w:r>
          <w:rPr>
            <w:webHidden/>
          </w:rPr>
          <w:t>64</w:t>
        </w:r>
        <w:r>
          <w:rPr>
            <w:webHidden/>
          </w:rPr>
          <w:fldChar w:fldCharType="end"/>
        </w:r>
      </w:hyperlink>
    </w:p>
    <w:p w:rsidR="009F7578" w:rsidRDefault="009F7578">
      <w:pPr>
        <w:pStyle w:val="TOC1"/>
        <w:rPr>
          <w:b w:val="0"/>
          <w:bCs w:val="0"/>
          <w:caps w:val="0"/>
          <w:sz w:val="24"/>
          <w:szCs w:val="24"/>
        </w:rPr>
      </w:pPr>
      <w:hyperlink w:anchor="_Toc261442271" w:history="1">
        <w:r w:rsidRPr="00100286">
          <w:rPr>
            <w:rStyle w:val="Hyperlink"/>
          </w:rPr>
          <w:t>Appendix D – Documents Generated</w:t>
        </w:r>
        <w:r>
          <w:rPr>
            <w:webHidden/>
          </w:rPr>
          <w:tab/>
        </w:r>
        <w:r>
          <w:rPr>
            <w:webHidden/>
          </w:rPr>
          <w:fldChar w:fldCharType="begin"/>
        </w:r>
        <w:r>
          <w:rPr>
            <w:webHidden/>
          </w:rPr>
          <w:instrText xml:space="preserve"> PAGEREF _Toc261442271 \h </w:instrText>
        </w:r>
        <w:r>
          <w:rPr>
            <w:webHidden/>
          </w:rPr>
          <w:fldChar w:fldCharType="separate"/>
        </w:r>
        <w:r>
          <w:rPr>
            <w:webHidden/>
          </w:rPr>
          <w:t>66</w:t>
        </w:r>
        <w:r>
          <w:rPr>
            <w:webHidden/>
          </w:rPr>
          <w:fldChar w:fldCharType="end"/>
        </w:r>
      </w:hyperlink>
    </w:p>
    <w:p w:rsidR="009F7578" w:rsidRDefault="009F7578">
      <w:pPr>
        <w:pStyle w:val="TOC1"/>
        <w:rPr>
          <w:b w:val="0"/>
          <w:bCs w:val="0"/>
          <w:caps w:val="0"/>
          <w:sz w:val="24"/>
          <w:szCs w:val="24"/>
        </w:rPr>
      </w:pPr>
      <w:hyperlink w:anchor="_Toc261442272" w:history="1">
        <w:r w:rsidRPr="00100286">
          <w:rPr>
            <w:rStyle w:val="Hyperlink"/>
          </w:rPr>
          <w:t>Appendix E – Reports</w:t>
        </w:r>
        <w:r>
          <w:rPr>
            <w:webHidden/>
          </w:rPr>
          <w:tab/>
        </w:r>
        <w:r>
          <w:rPr>
            <w:webHidden/>
          </w:rPr>
          <w:fldChar w:fldCharType="begin"/>
        </w:r>
        <w:r>
          <w:rPr>
            <w:webHidden/>
          </w:rPr>
          <w:instrText xml:space="preserve"> PAGEREF _Toc261442272 \h </w:instrText>
        </w:r>
        <w:r>
          <w:rPr>
            <w:webHidden/>
          </w:rPr>
          <w:fldChar w:fldCharType="separate"/>
        </w:r>
        <w:r>
          <w:rPr>
            <w:webHidden/>
          </w:rPr>
          <w:t>67</w:t>
        </w:r>
        <w:r>
          <w:rPr>
            <w:webHidden/>
          </w:rPr>
          <w:fldChar w:fldCharType="end"/>
        </w:r>
      </w:hyperlink>
    </w:p>
    <w:p w:rsidR="009F7578" w:rsidRDefault="009F7578">
      <w:pPr>
        <w:pStyle w:val="TOC1"/>
        <w:rPr>
          <w:b w:val="0"/>
          <w:bCs w:val="0"/>
          <w:caps w:val="0"/>
          <w:sz w:val="24"/>
          <w:szCs w:val="24"/>
        </w:rPr>
      </w:pPr>
      <w:hyperlink w:anchor="_Toc261442273" w:history="1">
        <w:r w:rsidRPr="00100286">
          <w:rPr>
            <w:rStyle w:val="Hyperlink"/>
          </w:rPr>
          <w:t>Appendix F – Data Requirements</w:t>
        </w:r>
        <w:r>
          <w:rPr>
            <w:webHidden/>
          </w:rPr>
          <w:tab/>
        </w:r>
        <w:r>
          <w:rPr>
            <w:webHidden/>
          </w:rPr>
          <w:fldChar w:fldCharType="begin"/>
        </w:r>
        <w:r>
          <w:rPr>
            <w:webHidden/>
          </w:rPr>
          <w:instrText xml:space="preserve"> PAGEREF _Toc261442273 \h </w:instrText>
        </w:r>
        <w:r>
          <w:rPr>
            <w:webHidden/>
          </w:rPr>
          <w:fldChar w:fldCharType="separate"/>
        </w:r>
        <w:r>
          <w:rPr>
            <w:webHidden/>
          </w:rPr>
          <w:t>69</w:t>
        </w:r>
        <w:r>
          <w:rPr>
            <w:webHidden/>
          </w:rPr>
          <w:fldChar w:fldCharType="end"/>
        </w:r>
      </w:hyperlink>
    </w:p>
    <w:p w:rsidR="009F7578" w:rsidRDefault="009F7578">
      <w:pPr>
        <w:pStyle w:val="TOC1"/>
        <w:rPr>
          <w:b w:val="0"/>
          <w:bCs w:val="0"/>
          <w:caps w:val="0"/>
          <w:sz w:val="24"/>
          <w:szCs w:val="24"/>
        </w:rPr>
      </w:pPr>
      <w:hyperlink w:anchor="_Toc261442274" w:history="1">
        <w:r w:rsidRPr="00100286">
          <w:rPr>
            <w:rStyle w:val="Hyperlink"/>
          </w:rPr>
          <w:t>Appendix G: Response to Scope of Work</w:t>
        </w:r>
        <w:r>
          <w:rPr>
            <w:webHidden/>
          </w:rPr>
          <w:tab/>
        </w:r>
        <w:r>
          <w:rPr>
            <w:webHidden/>
          </w:rPr>
          <w:fldChar w:fldCharType="begin"/>
        </w:r>
        <w:r>
          <w:rPr>
            <w:webHidden/>
          </w:rPr>
          <w:instrText xml:space="preserve"> PAGEREF _Toc261442274 \h </w:instrText>
        </w:r>
        <w:r>
          <w:rPr>
            <w:webHidden/>
          </w:rPr>
          <w:fldChar w:fldCharType="separate"/>
        </w:r>
        <w:r>
          <w:rPr>
            <w:webHidden/>
          </w:rPr>
          <w:t>75</w:t>
        </w:r>
        <w:r>
          <w:rPr>
            <w:webHidden/>
          </w:rPr>
          <w:fldChar w:fldCharType="end"/>
        </w:r>
      </w:hyperlink>
    </w:p>
    <w:p w:rsidR="009F7578" w:rsidRDefault="009F7578">
      <w:pPr>
        <w:pStyle w:val="TOC1"/>
        <w:rPr>
          <w:b w:val="0"/>
          <w:bCs w:val="0"/>
          <w:caps w:val="0"/>
          <w:sz w:val="24"/>
          <w:szCs w:val="24"/>
        </w:rPr>
      </w:pPr>
      <w:hyperlink w:anchor="_Toc261442275" w:history="1">
        <w:r w:rsidRPr="00100286">
          <w:rPr>
            <w:rStyle w:val="Hyperlink"/>
          </w:rPr>
          <w:t>APPENDIX H: Payment Schedule Form</w:t>
        </w:r>
        <w:r>
          <w:rPr>
            <w:webHidden/>
          </w:rPr>
          <w:tab/>
        </w:r>
        <w:r>
          <w:rPr>
            <w:webHidden/>
          </w:rPr>
          <w:fldChar w:fldCharType="begin"/>
        </w:r>
        <w:r>
          <w:rPr>
            <w:webHidden/>
          </w:rPr>
          <w:instrText xml:space="preserve"> PAGEREF _Toc261442275 \h </w:instrText>
        </w:r>
        <w:r>
          <w:rPr>
            <w:webHidden/>
          </w:rPr>
          <w:fldChar w:fldCharType="separate"/>
        </w:r>
        <w:r>
          <w:rPr>
            <w:webHidden/>
          </w:rPr>
          <w:t>76</w:t>
        </w:r>
        <w:r>
          <w:rPr>
            <w:webHidden/>
          </w:rPr>
          <w:fldChar w:fldCharType="end"/>
        </w:r>
      </w:hyperlink>
    </w:p>
    <w:p w:rsidR="009F7578" w:rsidRDefault="009F7578">
      <w:pPr>
        <w:pStyle w:val="TOC1"/>
        <w:rPr>
          <w:b w:val="0"/>
          <w:bCs w:val="0"/>
          <w:caps w:val="0"/>
          <w:sz w:val="24"/>
          <w:szCs w:val="24"/>
        </w:rPr>
      </w:pPr>
      <w:hyperlink w:anchor="_Toc261442276" w:history="1">
        <w:r w:rsidRPr="00100286">
          <w:rPr>
            <w:rStyle w:val="Hyperlink"/>
          </w:rPr>
          <w:t>APPENDIX H: Payment Schedule Form</w:t>
        </w:r>
        <w:r>
          <w:rPr>
            <w:webHidden/>
          </w:rPr>
          <w:tab/>
        </w:r>
        <w:r>
          <w:rPr>
            <w:webHidden/>
          </w:rPr>
          <w:fldChar w:fldCharType="begin"/>
        </w:r>
        <w:r>
          <w:rPr>
            <w:webHidden/>
          </w:rPr>
          <w:instrText xml:space="preserve"> PAGEREF _Toc261442276 \h </w:instrText>
        </w:r>
        <w:r>
          <w:rPr>
            <w:webHidden/>
          </w:rPr>
          <w:fldChar w:fldCharType="separate"/>
        </w:r>
        <w:r>
          <w:rPr>
            <w:webHidden/>
          </w:rPr>
          <w:t>76</w:t>
        </w:r>
        <w:r>
          <w:rPr>
            <w:webHidden/>
          </w:rPr>
          <w:fldChar w:fldCharType="end"/>
        </w:r>
      </w:hyperlink>
    </w:p>
    <w:p w:rsidR="009F7578" w:rsidRDefault="009F7578">
      <w:pPr>
        <w:pStyle w:val="TOC1"/>
        <w:rPr>
          <w:b w:val="0"/>
          <w:bCs w:val="0"/>
          <w:caps w:val="0"/>
          <w:sz w:val="24"/>
          <w:szCs w:val="24"/>
        </w:rPr>
      </w:pPr>
      <w:hyperlink w:anchor="_Toc261442277" w:history="1">
        <w:r w:rsidRPr="00100286">
          <w:rPr>
            <w:rStyle w:val="Hyperlink"/>
          </w:rPr>
          <w:t>Appendix I: Response to Requirements</w:t>
        </w:r>
        <w:r>
          <w:rPr>
            <w:webHidden/>
          </w:rPr>
          <w:tab/>
        </w:r>
        <w:r>
          <w:rPr>
            <w:webHidden/>
          </w:rPr>
          <w:fldChar w:fldCharType="begin"/>
        </w:r>
        <w:r>
          <w:rPr>
            <w:webHidden/>
          </w:rPr>
          <w:instrText xml:space="preserve"> PAGEREF _Toc261442277 \h </w:instrText>
        </w:r>
        <w:r>
          <w:rPr>
            <w:webHidden/>
          </w:rPr>
          <w:fldChar w:fldCharType="separate"/>
        </w:r>
        <w:r>
          <w:rPr>
            <w:webHidden/>
          </w:rPr>
          <w:t>77</w:t>
        </w:r>
        <w:r>
          <w:rPr>
            <w:webHidden/>
          </w:rPr>
          <w:fldChar w:fldCharType="end"/>
        </w:r>
      </w:hyperlink>
    </w:p>
    <w:p w:rsidR="009F7578" w:rsidRDefault="009F7578">
      <w:pPr>
        <w:pStyle w:val="TOC1"/>
        <w:rPr>
          <w:b w:val="0"/>
          <w:bCs w:val="0"/>
          <w:caps w:val="0"/>
          <w:sz w:val="24"/>
          <w:szCs w:val="24"/>
        </w:rPr>
      </w:pPr>
      <w:hyperlink w:anchor="_Toc261442278" w:history="1">
        <w:r w:rsidRPr="00100286">
          <w:rPr>
            <w:rStyle w:val="Hyperlink"/>
          </w:rPr>
          <w:t>Appendix J: Hardware and Equipment Form</w:t>
        </w:r>
        <w:r>
          <w:rPr>
            <w:webHidden/>
          </w:rPr>
          <w:tab/>
        </w:r>
        <w:r>
          <w:rPr>
            <w:webHidden/>
          </w:rPr>
          <w:fldChar w:fldCharType="begin"/>
        </w:r>
        <w:r>
          <w:rPr>
            <w:webHidden/>
          </w:rPr>
          <w:instrText xml:space="preserve"> PAGEREF _Toc261442278 \h </w:instrText>
        </w:r>
        <w:r>
          <w:rPr>
            <w:webHidden/>
          </w:rPr>
          <w:fldChar w:fldCharType="separate"/>
        </w:r>
        <w:r>
          <w:rPr>
            <w:webHidden/>
          </w:rPr>
          <w:t>78</w:t>
        </w:r>
        <w:r>
          <w:rPr>
            <w:webHidden/>
          </w:rPr>
          <w:fldChar w:fldCharType="end"/>
        </w:r>
      </w:hyperlink>
    </w:p>
    <w:p w:rsidR="009F7578" w:rsidRDefault="009F7578">
      <w:pPr>
        <w:pStyle w:val="TOC1"/>
        <w:rPr>
          <w:b w:val="0"/>
          <w:bCs w:val="0"/>
          <w:caps w:val="0"/>
          <w:sz w:val="24"/>
          <w:szCs w:val="24"/>
        </w:rPr>
      </w:pPr>
      <w:hyperlink w:anchor="_Toc261442279" w:history="1">
        <w:r w:rsidRPr="00100286">
          <w:rPr>
            <w:rStyle w:val="Hyperlink"/>
          </w:rPr>
          <w:t>Appendix K: Software and Licensing</w:t>
        </w:r>
        <w:r>
          <w:rPr>
            <w:webHidden/>
          </w:rPr>
          <w:tab/>
        </w:r>
        <w:r>
          <w:rPr>
            <w:webHidden/>
          </w:rPr>
          <w:fldChar w:fldCharType="begin"/>
        </w:r>
        <w:r>
          <w:rPr>
            <w:webHidden/>
          </w:rPr>
          <w:instrText xml:space="preserve"> PAGEREF _Toc261442279 \h </w:instrText>
        </w:r>
        <w:r>
          <w:rPr>
            <w:webHidden/>
          </w:rPr>
          <w:fldChar w:fldCharType="separate"/>
        </w:r>
        <w:r>
          <w:rPr>
            <w:webHidden/>
          </w:rPr>
          <w:t>79</w:t>
        </w:r>
        <w:r>
          <w:rPr>
            <w:webHidden/>
          </w:rPr>
          <w:fldChar w:fldCharType="end"/>
        </w:r>
      </w:hyperlink>
    </w:p>
    <w:p w:rsidR="009F7578" w:rsidRDefault="009F7578">
      <w:pPr>
        <w:pStyle w:val="TOC1"/>
        <w:rPr>
          <w:b w:val="0"/>
          <w:bCs w:val="0"/>
          <w:caps w:val="0"/>
          <w:sz w:val="24"/>
          <w:szCs w:val="24"/>
        </w:rPr>
      </w:pPr>
      <w:hyperlink w:anchor="_Toc261442280" w:history="1">
        <w:r w:rsidRPr="00100286">
          <w:rPr>
            <w:rStyle w:val="Hyperlink"/>
          </w:rPr>
          <w:t>Appendix L: Software and Licensing Cost Form</w:t>
        </w:r>
        <w:r>
          <w:rPr>
            <w:webHidden/>
          </w:rPr>
          <w:tab/>
        </w:r>
        <w:r>
          <w:rPr>
            <w:webHidden/>
          </w:rPr>
          <w:fldChar w:fldCharType="begin"/>
        </w:r>
        <w:r>
          <w:rPr>
            <w:webHidden/>
          </w:rPr>
          <w:instrText xml:space="preserve"> PAGEREF _Toc261442280 \h </w:instrText>
        </w:r>
        <w:r>
          <w:rPr>
            <w:webHidden/>
          </w:rPr>
          <w:fldChar w:fldCharType="separate"/>
        </w:r>
        <w:r>
          <w:rPr>
            <w:webHidden/>
          </w:rPr>
          <w:t>80</w:t>
        </w:r>
        <w:r>
          <w:rPr>
            <w:webHidden/>
          </w:rPr>
          <w:fldChar w:fldCharType="end"/>
        </w:r>
      </w:hyperlink>
    </w:p>
    <w:p w:rsidR="009F7578" w:rsidRDefault="009F7578">
      <w:pPr>
        <w:pStyle w:val="TOC1"/>
        <w:rPr>
          <w:b w:val="0"/>
          <w:bCs w:val="0"/>
          <w:caps w:val="0"/>
          <w:sz w:val="24"/>
          <w:szCs w:val="24"/>
        </w:rPr>
      </w:pPr>
      <w:hyperlink w:anchor="_Toc261442281" w:history="1">
        <w:r w:rsidRPr="00100286">
          <w:rPr>
            <w:rStyle w:val="Hyperlink"/>
          </w:rPr>
          <w:t>Appendix M: Cost Summary Form</w:t>
        </w:r>
        <w:r>
          <w:rPr>
            <w:webHidden/>
          </w:rPr>
          <w:tab/>
        </w:r>
        <w:r>
          <w:rPr>
            <w:webHidden/>
          </w:rPr>
          <w:fldChar w:fldCharType="begin"/>
        </w:r>
        <w:r>
          <w:rPr>
            <w:webHidden/>
          </w:rPr>
          <w:instrText xml:space="preserve"> PAGEREF _Toc261442281 \h </w:instrText>
        </w:r>
        <w:r>
          <w:rPr>
            <w:webHidden/>
          </w:rPr>
          <w:fldChar w:fldCharType="separate"/>
        </w:r>
        <w:r>
          <w:rPr>
            <w:webHidden/>
          </w:rPr>
          <w:t>81</w:t>
        </w:r>
        <w:r>
          <w:rPr>
            <w:webHidden/>
          </w:rPr>
          <w:fldChar w:fldCharType="end"/>
        </w:r>
      </w:hyperlink>
    </w:p>
    <w:p w:rsidR="009F7578" w:rsidRDefault="009F7578">
      <w:pPr>
        <w:pStyle w:val="TOC1"/>
        <w:rPr>
          <w:b w:val="0"/>
          <w:bCs w:val="0"/>
          <w:caps w:val="0"/>
          <w:sz w:val="24"/>
          <w:szCs w:val="24"/>
        </w:rPr>
      </w:pPr>
      <w:hyperlink w:anchor="_Toc261442282" w:history="1">
        <w:r w:rsidRPr="00100286">
          <w:rPr>
            <w:rStyle w:val="Hyperlink"/>
          </w:rPr>
          <w:t>Appendix N: Special Services Cost Form</w:t>
        </w:r>
        <w:r>
          <w:rPr>
            <w:webHidden/>
          </w:rPr>
          <w:tab/>
        </w:r>
        <w:r>
          <w:rPr>
            <w:webHidden/>
          </w:rPr>
          <w:fldChar w:fldCharType="begin"/>
        </w:r>
        <w:r>
          <w:rPr>
            <w:webHidden/>
          </w:rPr>
          <w:instrText xml:space="preserve"> PAGEREF _Toc261442282 \h </w:instrText>
        </w:r>
        <w:r>
          <w:rPr>
            <w:webHidden/>
          </w:rPr>
          <w:fldChar w:fldCharType="separate"/>
        </w:r>
        <w:r>
          <w:rPr>
            <w:webHidden/>
          </w:rPr>
          <w:t>82</w:t>
        </w:r>
        <w:r>
          <w:rPr>
            <w:webHidden/>
          </w:rPr>
          <w:fldChar w:fldCharType="end"/>
        </w:r>
      </w:hyperlink>
    </w:p>
    <w:p w:rsidR="009F7578" w:rsidRDefault="009F7578">
      <w:pPr>
        <w:pStyle w:val="TOC1"/>
        <w:rPr>
          <w:b w:val="0"/>
          <w:bCs w:val="0"/>
          <w:caps w:val="0"/>
          <w:sz w:val="24"/>
          <w:szCs w:val="24"/>
        </w:rPr>
      </w:pPr>
      <w:hyperlink w:anchor="_Toc261442283" w:history="1">
        <w:r w:rsidRPr="00100286">
          <w:rPr>
            <w:rStyle w:val="Hyperlink"/>
          </w:rPr>
          <w:t>Appendix O: Scope of Work Cost Form</w:t>
        </w:r>
        <w:r>
          <w:rPr>
            <w:webHidden/>
          </w:rPr>
          <w:tab/>
        </w:r>
        <w:r>
          <w:rPr>
            <w:webHidden/>
          </w:rPr>
          <w:fldChar w:fldCharType="begin"/>
        </w:r>
        <w:r>
          <w:rPr>
            <w:webHidden/>
          </w:rPr>
          <w:instrText xml:space="preserve"> PAGEREF _Toc261442283 \h </w:instrText>
        </w:r>
        <w:r>
          <w:rPr>
            <w:webHidden/>
          </w:rPr>
          <w:fldChar w:fldCharType="separate"/>
        </w:r>
        <w:r>
          <w:rPr>
            <w:webHidden/>
          </w:rPr>
          <w:t>83</w:t>
        </w:r>
        <w:r>
          <w:rPr>
            <w:webHidden/>
          </w:rPr>
          <w:fldChar w:fldCharType="end"/>
        </w:r>
      </w:hyperlink>
    </w:p>
    <w:p w:rsidR="008F3243" w:rsidRDefault="0074050E" w:rsidP="008F3243">
      <w:r>
        <w:fldChar w:fldCharType="end"/>
      </w:r>
    </w:p>
    <w:p w:rsidR="008F3243" w:rsidRDefault="008F3243" w:rsidP="008F3243"/>
    <w:p w:rsidR="008F3243" w:rsidRPr="008F3243" w:rsidRDefault="008F3243" w:rsidP="008F3243"/>
    <w:p w:rsidR="00EE3236" w:rsidRDefault="00EE3236" w:rsidP="00EE3236">
      <w:pPr>
        <w:jc w:val="center"/>
        <w:rPr>
          <w:rFonts w:ascii="Arial" w:hAnsi="Arial" w:cs="Arial"/>
          <w:b/>
          <w:sz w:val="28"/>
          <w:szCs w:val="28"/>
        </w:rPr>
        <w:sectPr w:rsidR="00EE3236">
          <w:pgSz w:w="12240" w:h="15840"/>
          <w:pgMar w:top="1440" w:right="1440" w:bottom="1440" w:left="1440" w:header="648" w:footer="648" w:gutter="0"/>
          <w:cols w:space="720"/>
        </w:sectPr>
      </w:pPr>
    </w:p>
    <w:p w:rsidR="00852AA2" w:rsidRDefault="00852AA2" w:rsidP="00852AA2">
      <w:pPr>
        <w:ind w:left="1440" w:hanging="1440"/>
        <w:rPr>
          <w:sz w:val="24"/>
        </w:rPr>
      </w:pPr>
    </w:p>
    <w:p w:rsidR="00EE3236" w:rsidRPr="008F3243" w:rsidRDefault="00EE3236" w:rsidP="003E340C">
      <w:pPr>
        <w:pStyle w:val="Barbara1"/>
      </w:pPr>
      <w:bookmarkStart w:id="0" w:name="_Toc168818366"/>
      <w:bookmarkStart w:id="1" w:name="_Toc168885559"/>
      <w:bookmarkStart w:id="2" w:name="_Toc168885844"/>
      <w:bookmarkStart w:id="3" w:name="_Toc168886416"/>
      <w:bookmarkStart w:id="4" w:name="_Toc168905034"/>
      <w:bookmarkStart w:id="5" w:name="_Toc168818367"/>
      <w:bookmarkStart w:id="6" w:name="_Toc168885560"/>
      <w:bookmarkStart w:id="7" w:name="_Toc168885845"/>
      <w:bookmarkStart w:id="8" w:name="_Toc168886417"/>
      <w:bookmarkStart w:id="9" w:name="_Toc168905035"/>
      <w:bookmarkStart w:id="10" w:name="_Toc168818369"/>
      <w:bookmarkStart w:id="11" w:name="_Toc168885562"/>
      <w:bookmarkStart w:id="12" w:name="_Toc168885847"/>
      <w:bookmarkStart w:id="13" w:name="_Toc168886419"/>
      <w:bookmarkStart w:id="14" w:name="_Toc168905037"/>
      <w:bookmarkStart w:id="15" w:name="_Toc168818370"/>
      <w:bookmarkStart w:id="16" w:name="_Toc168885563"/>
      <w:bookmarkStart w:id="17" w:name="_Toc168885848"/>
      <w:bookmarkStart w:id="18" w:name="_Toc168886420"/>
      <w:bookmarkStart w:id="19" w:name="_Toc168905038"/>
      <w:bookmarkStart w:id="20" w:name="_Toc168818371"/>
      <w:bookmarkStart w:id="21" w:name="_Toc168885564"/>
      <w:bookmarkStart w:id="22" w:name="_Toc168885849"/>
      <w:bookmarkStart w:id="23" w:name="_Toc168886421"/>
      <w:bookmarkStart w:id="24" w:name="_Toc168905039"/>
      <w:bookmarkStart w:id="25" w:name="_Toc168818373"/>
      <w:bookmarkStart w:id="26" w:name="_Toc168885566"/>
      <w:bookmarkStart w:id="27" w:name="_Toc168885851"/>
      <w:bookmarkStart w:id="28" w:name="_Toc168886423"/>
      <w:bookmarkStart w:id="29" w:name="_Toc168905041"/>
      <w:bookmarkStart w:id="30" w:name="_Toc168818376"/>
      <w:bookmarkStart w:id="31" w:name="_Toc168885569"/>
      <w:bookmarkStart w:id="32" w:name="_Toc168885854"/>
      <w:bookmarkStart w:id="33" w:name="_Toc168886426"/>
      <w:bookmarkStart w:id="34" w:name="_Toc168905044"/>
      <w:bookmarkStart w:id="35" w:name="_Toc168818377"/>
      <w:bookmarkStart w:id="36" w:name="_Toc168885570"/>
      <w:bookmarkStart w:id="37" w:name="_Toc168885855"/>
      <w:bookmarkStart w:id="38" w:name="_Toc168886427"/>
      <w:bookmarkStart w:id="39" w:name="_Toc168905045"/>
      <w:bookmarkStart w:id="40" w:name="_Toc168818378"/>
      <w:bookmarkStart w:id="41" w:name="_Toc168885571"/>
      <w:bookmarkStart w:id="42" w:name="_Toc168885856"/>
      <w:bookmarkStart w:id="43" w:name="_Toc168886428"/>
      <w:bookmarkStart w:id="44" w:name="_Toc168905046"/>
      <w:bookmarkStart w:id="45" w:name="_Toc168818380"/>
      <w:bookmarkStart w:id="46" w:name="_Toc168885573"/>
      <w:bookmarkStart w:id="47" w:name="_Toc168885858"/>
      <w:bookmarkStart w:id="48" w:name="_Toc168886430"/>
      <w:bookmarkStart w:id="49" w:name="_Toc168905048"/>
      <w:bookmarkStart w:id="50" w:name="_Toc168818382"/>
      <w:bookmarkStart w:id="51" w:name="_Toc168885575"/>
      <w:bookmarkStart w:id="52" w:name="_Toc168885860"/>
      <w:bookmarkStart w:id="53" w:name="_Toc168886432"/>
      <w:bookmarkStart w:id="54" w:name="_Toc168905050"/>
      <w:bookmarkStart w:id="55" w:name="_Toc168818387"/>
      <w:bookmarkStart w:id="56" w:name="_Toc168885580"/>
      <w:bookmarkStart w:id="57" w:name="_Toc168885865"/>
      <w:bookmarkStart w:id="58" w:name="_Toc168886437"/>
      <w:bookmarkStart w:id="59" w:name="_Toc168905055"/>
      <w:bookmarkStart w:id="60" w:name="_Toc168818389"/>
      <w:bookmarkStart w:id="61" w:name="_Toc168885582"/>
      <w:bookmarkStart w:id="62" w:name="_Toc168885867"/>
      <w:bookmarkStart w:id="63" w:name="_Toc168886439"/>
      <w:bookmarkStart w:id="64" w:name="_Toc168905057"/>
      <w:bookmarkStart w:id="65" w:name="_Toc168818390"/>
      <w:bookmarkStart w:id="66" w:name="_Toc168885583"/>
      <w:bookmarkStart w:id="67" w:name="_Toc168885868"/>
      <w:bookmarkStart w:id="68" w:name="_Toc168886440"/>
      <w:bookmarkStart w:id="69" w:name="_Toc168905058"/>
      <w:bookmarkStart w:id="70" w:name="_Toc167255464"/>
      <w:bookmarkStart w:id="71" w:name="_Toc167510099"/>
      <w:bookmarkStart w:id="72" w:name="_Toc168818391"/>
      <w:bookmarkStart w:id="73" w:name="_Toc168885584"/>
      <w:bookmarkStart w:id="74" w:name="_Toc168885869"/>
      <w:bookmarkStart w:id="75" w:name="_Toc168886441"/>
      <w:bookmarkStart w:id="76" w:name="_Toc168905059"/>
      <w:bookmarkStart w:id="77" w:name="_Toc167255466"/>
      <w:bookmarkStart w:id="78" w:name="_Toc167510101"/>
      <w:bookmarkStart w:id="79" w:name="_Toc168818393"/>
      <w:bookmarkStart w:id="80" w:name="_Toc168885586"/>
      <w:bookmarkStart w:id="81" w:name="_Toc168885871"/>
      <w:bookmarkStart w:id="82" w:name="_Toc168886443"/>
      <w:bookmarkStart w:id="83" w:name="_Toc168905061"/>
      <w:bookmarkStart w:id="84" w:name="_Toc167255468"/>
      <w:bookmarkStart w:id="85" w:name="_Toc167510103"/>
      <w:bookmarkStart w:id="86" w:name="_Toc168818395"/>
      <w:bookmarkStart w:id="87" w:name="_Toc168885588"/>
      <w:bookmarkStart w:id="88" w:name="_Toc168885873"/>
      <w:bookmarkStart w:id="89" w:name="_Toc168886445"/>
      <w:bookmarkStart w:id="90" w:name="_Toc168905063"/>
      <w:bookmarkStart w:id="91" w:name="_Toc167255470"/>
      <w:bookmarkStart w:id="92" w:name="_Toc167510105"/>
      <w:bookmarkStart w:id="93" w:name="_Toc168818397"/>
      <w:bookmarkStart w:id="94" w:name="_Toc168885590"/>
      <w:bookmarkStart w:id="95" w:name="_Toc168885875"/>
      <w:bookmarkStart w:id="96" w:name="_Toc168886447"/>
      <w:bookmarkStart w:id="97" w:name="_Toc168905065"/>
      <w:bookmarkStart w:id="98" w:name="_Toc167255471"/>
      <w:bookmarkStart w:id="99" w:name="_Toc167510106"/>
      <w:bookmarkStart w:id="100" w:name="_Toc168818398"/>
      <w:bookmarkStart w:id="101" w:name="_Toc168885591"/>
      <w:bookmarkStart w:id="102" w:name="_Toc168885876"/>
      <w:bookmarkStart w:id="103" w:name="_Toc168886448"/>
      <w:bookmarkStart w:id="104" w:name="_Toc168905066"/>
      <w:bookmarkStart w:id="105" w:name="_Toc167255472"/>
      <w:bookmarkStart w:id="106" w:name="_Toc167510107"/>
      <w:bookmarkStart w:id="107" w:name="_Toc168818399"/>
      <w:bookmarkStart w:id="108" w:name="_Toc168885592"/>
      <w:bookmarkStart w:id="109" w:name="_Toc168885877"/>
      <w:bookmarkStart w:id="110" w:name="_Toc168886449"/>
      <w:bookmarkStart w:id="111" w:name="_Toc168905067"/>
      <w:bookmarkStart w:id="112" w:name="_Toc167255473"/>
      <w:bookmarkStart w:id="113" w:name="_Toc167510108"/>
      <w:bookmarkStart w:id="114" w:name="_Toc168818400"/>
      <w:bookmarkStart w:id="115" w:name="_Toc168885593"/>
      <w:bookmarkStart w:id="116" w:name="_Toc168885878"/>
      <w:bookmarkStart w:id="117" w:name="_Toc168886450"/>
      <w:bookmarkStart w:id="118" w:name="_Toc168905068"/>
      <w:bookmarkStart w:id="119" w:name="_Toc167255475"/>
      <w:bookmarkStart w:id="120" w:name="_Toc167510110"/>
      <w:bookmarkStart w:id="121" w:name="_Toc168818402"/>
      <w:bookmarkStart w:id="122" w:name="_Toc168885595"/>
      <w:bookmarkStart w:id="123" w:name="_Toc168885880"/>
      <w:bookmarkStart w:id="124" w:name="_Toc168886452"/>
      <w:bookmarkStart w:id="125" w:name="_Toc168905070"/>
      <w:bookmarkStart w:id="126" w:name="_Toc167255476"/>
      <w:bookmarkStart w:id="127" w:name="_Toc167510111"/>
      <w:bookmarkStart w:id="128" w:name="_Toc168818403"/>
      <w:bookmarkStart w:id="129" w:name="_Toc168885596"/>
      <w:bookmarkStart w:id="130" w:name="_Toc168885881"/>
      <w:bookmarkStart w:id="131" w:name="_Toc168886453"/>
      <w:bookmarkStart w:id="132" w:name="_Toc168905071"/>
      <w:bookmarkStart w:id="133" w:name="_Toc167255477"/>
      <w:bookmarkStart w:id="134" w:name="_Toc167510112"/>
      <w:bookmarkStart w:id="135" w:name="_Toc168818404"/>
      <w:bookmarkStart w:id="136" w:name="_Toc168885597"/>
      <w:bookmarkStart w:id="137" w:name="_Toc168885882"/>
      <w:bookmarkStart w:id="138" w:name="_Toc168886454"/>
      <w:bookmarkStart w:id="139" w:name="_Toc168905072"/>
      <w:bookmarkStart w:id="140" w:name="_Toc167255478"/>
      <w:bookmarkStart w:id="141" w:name="_Toc167510113"/>
      <w:bookmarkStart w:id="142" w:name="_Toc168818405"/>
      <w:bookmarkStart w:id="143" w:name="_Toc168885598"/>
      <w:bookmarkStart w:id="144" w:name="_Toc168885883"/>
      <w:bookmarkStart w:id="145" w:name="_Toc168886455"/>
      <w:bookmarkStart w:id="146" w:name="_Toc168905073"/>
      <w:bookmarkStart w:id="147" w:name="_Toc167255479"/>
      <w:bookmarkStart w:id="148" w:name="_Toc167510114"/>
      <w:bookmarkStart w:id="149" w:name="_Toc168818406"/>
      <w:bookmarkStart w:id="150" w:name="_Toc168885599"/>
      <w:bookmarkStart w:id="151" w:name="_Toc168885884"/>
      <w:bookmarkStart w:id="152" w:name="_Toc168886456"/>
      <w:bookmarkStart w:id="153" w:name="_Toc168905074"/>
      <w:bookmarkStart w:id="154" w:name="_Toc167255481"/>
      <w:bookmarkStart w:id="155" w:name="_Toc167510116"/>
      <w:bookmarkStart w:id="156" w:name="_Toc168818408"/>
      <w:bookmarkStart w:id="157" w:name="_Toc168885601"/>
      <w:bookmarkStart w:id="158" w:name="_Toc168885886"/>
      <w:bookmarkStart w:id="159" w:name="_Toc168886458"/>
      <w:bookmarkStart w:id="160" w:name="_Toc168905076"/>
      <w:bookmarkStart w:id="161" w:name="_Toc167255483"/>
      <w:bookmarkStart w:id="162" w:name="_Toc167510118"/>
      <w:bookmarkStart w:id="163" w:name="_Toc168818410"/>
      <w:bookmarkStart w:id="164" w:name="_Toc168885603"/>
      <w:bookmarkStart w:id="165" w:name="_Toc168885888"/>
      <w:bookmarkStart w:id="166" w:name="_Toc168886460"/>
      <w:bookmarkStart w:id="167" w:name="_Toc168905078"/>
      <w:bookmarkStart w:id="168" w:name="_Toc167255485"/>
      <w:bookmarkStart w:id="169" w:name="_Toc167510120"/>
      <w:bookmarkStart w:id="170" w:name="_Toc168818412"/>
      <w:bookmarkStart w:id="171" w:name="_Toc168885605"/>
      <w:bookmarkStart w:id="172" w:name="_Toc168885890"/>
      <w:bookmarkStart w:id="173" w:name="_Toc168886462"/>
      <w:bookmarkStart w:id="174" w:name="_Toc168905080"/>
      <w:bookmarkStart w:id="175" w:name="_Toc167255486"/>
      <w:bookmarkStart w:id="176" w:name="_Toc167510121"/>
      <w:bookmarkStart w:id="177" w:name="_Toc168818413"/>
      <w:bookmarkStart w:id="178" w:name="_Toc168885606"/>
      <w:bookmarkStart w:id="179" w:name="_Toc168885891"/>
      <w:bookmarkStart w:id="180" w:name="_Toc168886463"/>
      <w:bookmarkStart w:id="181" w:name="_Toc168905081"/>
      <w:bookmarkStart w:id="182" w:name="_Toc167255487"/>
      <w:bookmarkStart w:id="183" w:name="_Toc167510122"/>
      <w:bookmarkStart w:id="184" w:name="_Toc168818414"/>
      <w:bookmarkStart w:id="185" w:name="_Toc168885607"/>
      <w:bookmarkStart w:id="186" w:name="_Toc168885892"/>
      <w:bookmarkStart w:id="187" w:name="_Toc168886464"/>
      <w:bookmarkStart w:id="188" w:name="_Toc168905082"/>
      <w:bookmarkStart w:id="189" w:name="_Toc167255488"/>
      <w:bookmarkStart w:id="190" w:name="_Toc167510123"/>
      <w:bookmarkStart w:id="191" w:name="_Toc168818415"/>
      <w:bookmarkStart w:id="192" w:name="_Toc168885608"/>
      <w:bookmarkStart w:id="193" w:name="_Toc168885893"/>
      <w:bookmarkStart w:id="194" w:name="_Toc168886465"/>
      <w:bookmarkStart w:id="195" w:name="_Toc168905083"/>
      <w:bookmarkStart w:id="196" w:name="_Toc167255489"/>
      <w:bookmarkStart w:id="197" w:name="_Toc167510124"/>
      <w:bookmarkStart w:id="198" w:name="_Toc168818416"/>
      <w:bookmarkStart w:id="199" w:name="_Toc168885609"/>
      <w:bookmarkStart w:id="200" w:name="_Toc168885894"/>
      <w:bookmarkStart w:id="201" w:name="_Toc168886466"/>
      <w:bookmarkStart w:id="202" w:name="_Toc168905084"/>
      <w:bookmarkStart w:id="203" w:name="_Toc167255490"/>
      <w:bookmarkStart w:id="204" w:name="_Toc167510125"/>
      <w:bookmarkStart w:id="205" w:name="_Toc168818417"/>
      <w:bookmarkStart w:id="206" w:name="_Toc168885610"/>
      <w:bookmarkStart w:id="207" w:name="_Toc168885895"/>
      <w:bookmarkStart w:id="208" w:name="_Toc168886467"/>
      <w:bookmarkStart w:id="209" w:name="_Toc168905085"/>
      <w:bookmarkStart w:id="210" w:name="_Toc167255491"/>
      <w:bookmarkStart w:id="211" w:name="_Toc167510126"/>
      <w:bookmarkStart w:id="212" w:name="_Toc168818418"/>
      <w:bookmarkStart w:id="213" w:name="_Toc168885611"/>
      <w:bookmarkStart w:id="214" w:name="_Toc168885896"/>
      <w:bookmarkStart w:id="215" w:name="_Toc168886468"/>
      <w:bookmarkStart w:id="216" w:name="_Toc168905086"/>
      <w:bookmarkStart w:id="217" w:name="_Toc167255492"/>
      <w:bookmarkStart w:id="218" w:name="_Toc167510127"/>
      <w:bookmarkStart w:id="219" w:name="_Toc168818419"/>
      <w:bookmarkStart w:id="220" w:name="_Toc168885612"/>
      <w:bookmarkStart w:id="221" w:name="_Toc168885897"/>
      <w:bookmarkStart w:id="222" w:name="_Toc168886469"/>
      <w:bookmarkStart w:id="223" w:name="_Toc168905087"/>
      <w:bookmarkStart w:id="224" w:name="_Toc167255493"/>
      <w:bookmarkStart w:id="225" w:name="_Toc167510128"/>
      <w:bookmarkStart w:id="226" w:name="_Toc168818420"/>
      <w:bookmarkStart w:id="227" w:name="_Toc168885613"/>
      <w:bookmarkStart w:id="228" w:name="_Toc168885898"/>
      <w:bookmarkStart w:id="229" w:name="_Toc168886470"/>
      <w:bookmarkStart w:id="230" w:name="_Toc168905088"/>
      <w:bookmarkStart w:id="231" w:name="_Toc137546145"/>
      <w:bookmarkStart w:id="232" w:name="_Toc139679963"/>
      <w:bookmarkStart w:id="233" w:name="_Toc163259552"/>
      <w:bookmarkStart w:id="234" w:name="_Toc258476389"/>
      <w:bookmarkStart w:id="235" w:name="_Toc261442194"/>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sidRPr="008F3243">
        <w:t>INTRODUCTION</w:t>
      </w:r>
      <w:bookmarkEnd w:id="231"/>
      <w:bookmarkEnd w:id="232"/>
      <w:bookmarkEnd w:id="233"/>
      <w:bookmarkEnd w:id="234"/>
      <w:bookmarkEnd w:id="235"/>
    </w:p>
    <w:p w:rsidR="00EE3236" w:rsidRPr="00BC767E" w:rsidRDefault="00EE3236" w:rsidP="00EE3236">
      <w:pPr>
        <w:pStyle w:val="DefaultText"/>
        <w:ind w:left="360"/>
        <w:rPr>
          <w:rFonts w:ascii="Arial" w:hAnsi="Arial" w:cs="Arial"/>
        </w:rPr>
      </w:pPr>
    </w:p>
    <w:p w:rsidR="00252944" w:rsidRPr="00252944" w:rsidRDefault="00252944" w:rsidP="000853BB">
      <w:pPr>
        <w:keepNext/>
        <w:autoSpaceDE w:val="0"/>
        <w:autoSpaceDN w:val="0"/>
        <w:adjustRightInd w:val="0"/>
        <w:rPr>
          <w:rFonts w:ascii="Arial" w:hAnsi="Arial" w:cs="Arial"/>
          <w:sz w:val="24"/>
          <w:szCs w:val="24"/>
        </w:rPr>
      </w:pPr>
      <w:r w:rsidRPr="00252944">
        <w:rPr>
          <w:rFonts w:ascii="Arial" w:hAnsi="Arial" w:cs="Arial"/>
          <w:sz w:val="24"/>
          <w:szCs w:val="24"/>
        </w:rPr>
        <w:t xml:space="preserve">The Bureau of Rehabilitation Services must replace its </w:t>
      </w:r>
      <w:r>
        <w:rPr>
          <w:rFonts w:ascii="Arial" w:hAnsi="Arial" w:cs="Arial"/>
          <w:sz w:val="24"/>
          <w:szCs w:val="24"/>
        </w:rPr>
        <w:t xml:space="preserve">Case </w:t>
      </w:r>
      <w:r w:rsidRPr="00252944">
        <w:rPr>
          <w:rFonts w:ascii="Arial" w:hAnsi="Arial" w:cs="Arial"/>
          <w:sz w:val="24"/>
          <w:szCs w:val="24"/>
        </w:rPr>
        <w:t>Management System, ORSIS, due to several critical factors.  These includ</w:t>
      </w:r>
      <w:r w:rsidR="003F6504">
        <w:rPr>
          <w:rFonts w:ascii="Arial" w:hAnsi="Arial" w:cs="Arial"/>
          <w:sz w:val="24"/>
          <w:szCs w:val="24"/>
        </w:rPr>
        <w:t>e</w:t>
      </w:r>
      <w:r w:rsidRPr="00252944">
        <w:rPr>
          <w:rFonts w:ascii="Arial" w:hAnsi="Arial" w:cs="Arial"/>
          <w:sz w:val="24"/>
          <w:szCs w:val="24"/>
        </w:rPr>
        <w:t xml:space="preserve"> the aging language of the system, dispersed database design, difficulty in implementing new features, not fully accessible, lack of remote access, and significant limitations </w:t>
      </w:r>
      <w:r w:rsidR="009D24D1">
        <w:rPr>
          <w:rFonts w:ascii="Arial" w:hAnsi="Arial" w:cs="Arial"/>
          <w:sz w:val="24"/>
          <w:szCs w:val="24"/>
        </w:rPr>
        <w:t>as a management and reporting tool.</w:t>
      </w:r>
    </w:p>
    <w:p w:rsidR="00252944" w:rsidRPr="00252944" w:rsidRDefault="00252944" w:rsidP="000853BB">
      <w:pPr>
        <w:keepNext/>
        <w:autoSpaceDE w:val="0"/>
        <w:autoSpaceDN w:val="0"/>
        <w:adjustRightInd w:val="0"/>
        <w:rPr>
          <w:rFonts w:ascii="Arial" w:hAnsi="Arial" w:cs="Arial"/>
          <w:sz w:val="24"/>
          <w:szCs w:val="24"/>
        </w:rPr>
      </w:pPr>
    </w:p>
    <w:p w:rsidR="00252944" w:rsidRPr="00252944" w:rsidRDefault="00252944" w:rsidP="000853BB">
      <w:pPr>
        <w:keepNext/>
        <w:autoSpaceDE w:val="0"/>
        <w:autoSpaceDN w:val="0"/>
        <w:adjustRightInd w:val="0"/>
        <w:rPr>
          <w:rFonts w:ascii="Arial" w:hAnsi="Arial" w:cs="Arial"/>
          <w:sz w:val="24"/>
          <w:szCs w:val="24"/>
        </w:rPr>
      </w:pPr>
      <w:r w:rsidRPr="00252944">
        <w:rPr>
          <w:rFonts w:ascii="Arial" w:hAnsi="Arial" w:cs="Arial"/>
          <w:sz w:val="24"/>
          <w:szCs w:val="24"/>
        </w:rPr>
        <w:t xml:space="preserve">The intent of this RFP is to solicit responses from entities interested in providing a case management system for the Bureau which supports its various programs and divisions, and provides security, remote access and robust case management, fiscal functions and reporting for its users.  </w:t>
      </w:r>
      <w:r w:rsidR="00E93AAF">
        <w:rPr>
          <w:rFonts w:ascii="Arial" w:hAnsi="Arial" w:cs="Arial"/>
          <w:sz w:val="24"/>
          <w:szCs w:val="24"/>
        </w:rPr>
        <w:t xml:space="preserve">This project is partially funded </w:t>
      </w:r>
      <w:r w:rsidR="00E37088">
        <w:rPr>
          <w:rFonts w:ascii="Arial" w:hAnsi="Arial" w:cs="Arial"/>
          <w:sz w:val="24"/>
          <w:szCs w:val="24"/>
        </w:rPr>
        <w:t>with</w:t>
      </w:r>
      <w:r w:rsidR="00E93AAF">
        <w:rPr>
          <w:rFonts w:ascii="Arial" w:hAnsi="Arial" w:cs="Arial"/>
          <w:sz w:val="24"/>
          <w:szCs w:val="24"/>
        </w:rPr>
        <w:t xml:space="preserve"> funds from the American Recovery and Reinvestment Act (ARRA)</w:t>
      </w:r>
      <w:r w:rsidR="00E37088">
        <w:rPr>
          <w:rFonts w:ascii="Arial" w:hAnsi="Arial" w:cs="Arial"/>
          <w:sz w:val="24"/>
          <w:szCs w:val="24"/>
        </w:rPr>
        <w:t>;</w:t>
      </w:r>
      <w:r w:rsidR="00E93AAF">
        <w:rPr>
          <w:rFonts w:ascii="Arial" w:hAnsi="Arial" w:cs="Arial"/>
          <w:sz w:val="24"/>
          <w:szCs w:val="24"/>
        </w:rPr>
        <w:t xml:space="preserve"> </w:t>
      </w:r>
      <w:r w:rsidR="00E37088">
        <w:rPr>
          <w:rFonts w:ascii="Arial" w:hAnsi="Arial" w:cs="Arial"/>
          <w:sz w:val="24"/>
          <w:szCs w:val="24"/>
        </w:rPr>
        <w:t xml:space="preserve">therefore, </w:t>
      </w:r>
      <w:r w:rsidR="00E93AAF">
        <w:rPr>
          <w:rFonts w:ascii="Arial" w:hAnsi="Arial" w:cs="Arial"/>
          <w:sz w:val="24"/>
          <w:szCs w:val="24"/>
        </w:rPr>
        <w:t xml:space="preserve">must be completed by September 1, 2011.  </w:t>
      </w:r>
    </w:p>
    <w:p w:rsidR="00EE3236" w:rsidRDefault="00EE3236" w:rsidP="00EE3236">
      <w:pPr>
        <w:rPr>
          <w:rFonts w:ascii="Arial" w:hAnsi="Arial" w:cs="Arial"/>
          <w:sz w:val="24"/>
          <w:szCs w:val="24"/>
        </w:rPr>
      </w:pPr>
    </w:p>
    <w:p w:rsidR="00335E4D" w:rsidRPr="008F3243" w:rsidRDefault="00EE3236" w:rsidP="006166E2">
      <w:pPr>
        <w:pStyle w:val="Barbara2"/>
      </w:pPr>
      <w:bookmarkStart w:id="236" w:name="_Toc137546147"/>
      <w:bookmarkStart w:id="237" w:name="_Toc163259553"/>
      <w:bookmarkStart w:id="238" w:name="_Toc258476390"/>
      <w:bookmarkStart w:id="239" w:name="_Toc261442195"/>
      <w:r w:rsidRPr="008F3243">
        <w:t>RFP Organization</w:t>
      </w:r>
      <w:bookmarkEnd w:id="236"/>
      <w:bookmarkEnd w:id="237"/>
      <w:bookmarkEnd w:id="238"/>
      <w:bookmarkEnd w:id="239"/>
    </w:p>
    <w:p w:rsidR="00EE3236" w:rsidRPr="00AD31BB" w:rsidRDefault="00EE3236" w:rsidP="00335E4D">
      <w:pPr>
        <w:pStyle w:val="DefaultText"/>
        <w:ind w:left="576"/>
        <w:rPr>
          <w:rFonts w:ascii="Arial" w:hAnsi="Arial" w:cs="Arial"/>
        </w:rPr>
      </w:pPr>
      <w:r w:rsidRPr="00AD31BB">
        <w:rPr>
          <w:rFonts w:ascii="Arial" w:hAnsi="Arial" w:cs="Arial"/>
        </w:rPr>
        <w:t>Th</w:t>
      </w:r>
      <w:r>
        <w:rPr>
          <w:rFonts w:ascii="Arial" w:hAnsi="Arial" w:cs="Arial"/>
        </w:rPr>
        <w:t>e</w:t>
      </w:r>
      <w:r w:rsidRPr="00AD31BB">
        <w:rPr>
          <w:rFonts w:ascii="Arial" w:hAnsi="Arial" w:cs="Arial"/>
        </w:rPr>
        <w:t xml:space="preserve"> RFP is organized into </w:t>
      </w:r>
      <w:r>
        <w:rPr>
          <w:rFonts w:ascii="Arial" w:hAnsi="Arial" w:cs="Arial"/>
        </w:rPr>
        <w:t>seven</w:t>
      </w:r>
      <w:r w:rsidR="00772AD0">
        <w:rPr>
          <w:rFonts w:ascii="Arial" w:hAnsi="Arial" w:cs="Arial"/>
        </w:rPr>
        <w:t xml:space="preserve"> (7)</w:t>
      </w:r>
      <w:r>
        <w:rPr>
          <w:rFonts w:ascii="Arial" w:hAnsi="Arial" w:cs="Arial"/>
        </w:rPr>
        <w:t xml:space="preserve"> main sections and </w:t>
      </w:r>
      <w:r w:rsidR="00772AD0">
        <w:rPr>
          <w:rFonts w:ascii="Arial" w:hAnsi="Arial" w:cs="Arial"/>
        </w:rPr>
        <w:t xml:space="preserve">nine (9) </w:t>
      </w:r>
      <w:r>
        <w:rPr>
          <w:rFonts w:ascii="Arial" w:hAnsi="Arial" w:cs="Arial"/>
        </w:rPr>
        <w:t xml:space="preserve">appendices.  Following is a brief description of each section and </w:t>
      </w:r>
      <w:r w:rsidR="00DF430B">
        <w:rPr>
          <w:rFonts w:ascii="Arial" w:hAnsi="Arial" w:cs="Arial"/>
        </w:rPr>
        <w:t>appendix</w:t>
      </w:r>
      <w:r>
        <w:rPr>
          <w:rFonts w:ascii="Arial" w:hAnsi="Arial" w:cs="Arial"/>
        </w:rPr>
        <w:t>:</w:t>
      </w:r>
    </w:p>
    <w:p w:rsidR="00EE3236" w:rsidRDefault="00EE3236" w:rsidP="00EE3236">
      <w:pPr>
        <w:pStyle w:val="Outline2"/>
        <w:numPr>
          <w:ilvl w:val="12"/>
          <w:numId w:val="0"/>
        </w:numPr>
        <w:rPr>
          <w:rFonts w:ascii="Arial" w:hAnsi="Arial" w:cs="Arial"/>
          <w:b w:val="0"/>
          <w:bCs w:val="0"/>
          <w:caps w:val="0"/>
        </w:rPr>
      </w:pPr>
    </w:p>
    <w:p w:rsidR="00EE3236" w:rsidRDefault="00EE3236" w:rsidP="00335E4D">
      <w:pPr>
        <w:pStyle w:val="bullet1"/>
        <w:numPr>
          <w:ilvl w:val="0"/>
          <w:numId w:val="0"/>
        </w:numPr>
        <w:ind w:left="576"/>
        <w:rPr>
          <w:rFonts w:ascii="Arial" w:hAnsi="Arial" w:cs="Arial"/>
        </w:rPr>
      </w:pPr>
      <w:r>
        <w:rPr>
          <w:rFonts w:ascii="Arial" w:hAnsi="Arial" w:cs="Arial"/>
          <w:b/>
          <w:bCs/>
        </w:rPr>
        <w:t>Section 1 - Introduction</w:t>
      </w:r>
    </w:p>
    <w:p w:rsidR="00EE3236" w:rsidRPr="00AD31BB" w:rsidRDefault="00EE3236" w:rsidP="00335E4D">
      <w:pPr>
        <w:pStyle w:val="bullet1"/>
        <w:numPr>
          <w:ilvl w:val="0"/>
          <w:numId w:val="0"/>
        </w:numPr>
        <w:ind w:left="540"/>
        <w:rPr>
          <w:rFonts w:ascii="Arial" w:hAnsi="Arial" w:cs="Arial"/>
        </w:rPr>
      </w:pPr>
      <w:r>
        <w:rPr>
          <w:rFonts w:ascii="Arial" w:hAnsi="Arial" w:cs="Arial"/>
        </w:rPr>
        <w:t>P</w:t>
      </w:r>
      <w:r w:rsidRPr="00AD31BB">
        <w:rPr>
          <w:rFonts w:ascii="Arial" w:hAnsi="Arial" w:cs="Arial"/>
        </w:rPr>
        <w:t xml:space="preserve">rovides </w:t>
      </w:r>
      <w:r>
        <w:rPr>
          <w:rFonts w:ascii="Arial" w:hAnsi="Arial" w:cs="Arial"/>
        </w:rPr>
        <w:t>a brief overview of the intent and objective of the RFP and general information associated with the overall document</w:t>
      </w:r>
      <w:r w:rsidR="002F5684">
        <w:rPr>
          <w:rFonts w:ascii="Arial" w:hAnsi="Arial" w:cs="Arial"/>
        </w:rPr>
        <w:t>, and glossary and acronyms.</w:t>
      </w:r>
    </w:p>
    <w:p w:rsidR="00EE3236" w:rsidRDefault="00EE3236" w:rsidP="00EE3236">
      <w:pPr>
        <w:pStyle w:val="Outline2"/>
        <w:numPr>
          <w:ilvl w:val="12"/>
          <w:numId w:val="0"/>
        </w:numPr>
        <w:rPr>
          <w:rFonts w:ascii="Arial" w:hAnsi="Arial" w:cs="Arial"/>
          <w:b w:val="0"/>
          <w:bCs w:val="0"/>
          <w:caps w:val="0"/>
        </w:rPr>
      </w:pPr>
    </w:p>
    <w:p w:rsidR="00EE3236" w:rsidRDefault="00EE3236" w:rsidP="00335E4D">
      <w:pPr>
        <w:pStyle w:val="bullet1"/>
        <w:numPr>
          <w:ilvl w:val="0"/>
          <w:numId w:val="0"/>
        </w:numPr>
        <w:ind w:left="540"/>
        <w:rPr>
          <w:rFonts w:ascii="Arial" w:hAnsi="Arial" w:cs="Arial"/>
        </w:rPr>
      </w:pPr>
      <w:r>
        <w:rPr>
          <w:rFonts w:ascii="Arial" w:hAnsi="Arial" w:cs="Arial"/>
          <w:b/>
          <w:bCs/>
        </w:rPr>
        <w:t xml:space="preserve">Section 2 </w:t>
      </w:r>
      <w:r w:rsidR="0013507C">
        <w:rPr>
          <w:rFonts w:ascii="Arial" w:hAnsi="Arial" w:cs="Arial"/>
          <w:b/>
          <w:bCs/>
        </w:rPr>
        <w:t>–</w:t>
      </w:r>
      <w:r>
        <w:rPr>
          <w:rFonts w:ascii="Arial" w:hAnsi="Arial" w:cs="Arial"/>
          <w:b/>
          <w:bCs/>
        </w:rPr>
        <w:t xml:space="preserve"> </w:t>
      </w:r>
      <w:r w:rsidR="0013507C">
        <w:rPr>
          <w:rFonts w:ascii="Arial" w:hAnsi="Arial" w:cs="Arial"/>
          <w:b/>
          <w:bCs/>
        </w:rPr>
        <w:t>Background Information</w:t>
      </w:r>
    </w:p>
    <w:p w:rsidR="00EE3236" w:rsidRPr="00AD31BB" w:rsidRDefault="00EE3236" w:rsidP="00335E4D">
      <w:pPr>
        <w:pStyle w:val="bullet1"/>
        <w:numPr>
          <w:ilvl w:val="0"/>
          <w:numId w:val="0"/>
        </w:numPr>
        <w:ind w:left="540"/>
        <w:rPr>
          <w:rFonts w:ascii="Arial" w:hAnsi="Arial" w:cs="Arial"/>
        </w:rPr>
      </w:pPr>
      <w:r>
        <w:rPr>
          <w:rFonts w:ascii="Arial" w:hAnsi="Arial" w:cs="Arial"/>
        </w:rPr>
        <w:t xml:space="preserve">Provides background information that should prove helpful in preparing the response to the RFP.   </w:t>
      </w:r>
    </w:p>
    <w:p w:rsidR="00EE3236" w:rsidRPr="00AD31BB" w:rsidRDefault="00EE3236" w:rsidP="00EE3236">
      <w:pPr>
        <w:pStyle w:val="Outline2"/>
        <w:numPr>
          <w:ilvl w:val="12"/>
          <w:numId w:val="0"/>
        </w:numPr>
        <w:rPr>
          <w:rFonts w:ascii="Arial" w:hAnsi="Arial" w:cs="Arial"/>
          <w:b w:val="0"/>
          <w:bCs w:val="0"/>
          <w:caps w:val="0"/>
        </w:rPr>
      </w:pPr>
    </w:p>
    <w:p w:rsidR="00EE3236" w:rsidRDefault="00EE3236" w:rsidP="00335E4D">
      <w:pPr>
        <w:pStyle w:val="bullet1"/>
        <w:numPr>
          <w:ilvl w:val="0"/>
          <w:numId w:val="0"/>
        </w:numPr>
        <w:ind w:left="720" w:hanging="180"/>
        <w:rPr>
          <w:rFonts w:ascii="Arial" w:hAnsi="Arial" w:cs="Arial"/>
        </w:rPr>
      </w:pPr>
      <w:r>
        <w:rPr>
          <w:rFonts w:ascii="Arial" w:hAnsi="Arial" w:cs="Arial"/>
          <w:b/>
          <w:bCs/>
        </w:rPr>
        <w:t xml:space="preserve">Section 3 </w:t>
      </w:r>
      <w:r w:rsidR="0013507C">
        <w:rPr>
          <w:rFonts w:ascii="Arial" w:hAnsi="Arial" w:cs="Arial"/>
          <w:b/>
          <w:bCs/>
        </w:rPr>
        <w:t>–</w:t>
      </w:r>
      <w:r>
        <w:rPr>
          <w:rFonts w:ascii="Arial" w:hAnsi="Arial" w:cs="Arial"/>
          <w:b/>
          <w:bCs/>
        </w:rPr>
        <w:t xml:space="preserve"> </w:t>
      </w:r>
      <w:r w:rsidR="0013507C">
        <w:rPr>
          <w:rFonts w:ascii="Arial" w:hAnsi="Arial" w:cs="Arial"/>
          <w:b/>
          <w:bCs/>
        </w:rPr>
        <w:t>Description of Procurement Process</w:t>
      </w:r>
    </w:p>
    <w:p w:rsidR="00EE3236" w:rsidRPr="00AD31BB" w:rsidRDefault="00EE3236" w:rsidP="00335E4D">
      <w:pPr>
        <w:pStyle w:val="bullet1"/>
        <w:numPr>
          <w:ilvl w:val="0"/>
          <w:numId w:val="0"/>
        </w:numPr>
        <w:ind w:left="720" w:hanging="180"/>
        <w:rPr>
          <w:rFonts w:ascii="Arial" w:hAnsi="Arial" w:cs="Arial"/>
        </w:rPr>
      </w:pPr>
      <w:r>
        <w:rPr>
          <w:rFonts w:ascii="Arial" w:hAnsi="Arial" w:cs="Arial"/>
        </w:rPr>
        <w:t>P</w:t>
      </w:r>
      <w:r w:rsidRPr="00AD31BB">
        <w:rPr>
          <w:rFonts w:ascii="Arial" w:hAnsi="Arial" w:cs="Arial"/>
        </w:rPr>
        <w:t xml:space="preserve">rovides </w:t>
      </w:r>
      <w:r>
        <w:rPr>
          <w:rFonts w:ascii="Arial" w:hAnsi="Arial" w:cs="Arial"/>
        </w:rPr>
        <w:t>a detailed description of the</w:t>
      </w:r>
      <w:r w:rsidRPr="00AD31BB">
        <w:rPr>
          <w:rFonts w:ascii="Arial" w:hAnsi="Arial" w:cs="Arial"/>
        </w:rPr>
        <w:t xml:space="preserve"> procurement process and procurement rules.  </w:t>
      </w:r>
    </w:p>
    <w:p w:rsidR="00EE3236" w:rsidRPr="00AD31BB" w:rsidRDefault="00EE3236" w:rsidP="00EE3236">
      <w:pPr>
        <w:pStyle w:val="bullet1"/>
        <w:numPr>
          <w:ilvl w:val="12"/>
          <w:numId w:val="0"/>
        </w:numPr>
        <w:rPr>
          <w:rFonts w:ascii="Arial" w:hAnsi="Arial" w:cs="Arial"/>
        </w:rPr>
      </w:pPr>
    </w:p>
    <w:p w:rsidR="00EE3236" w:rsidRPr="00087459" w:rsidRDefault="00EE3236" w:rsidP="00335E4D">
      <w:pPr>
        <w:pStyle w:val="bullet1"/>
        <w:numPr>
          <w:ilvl w:val="0"/>
          <w:numId w:val="0"/>
        </w:numPr>
        <w:ind w:left="540"/>
        <w:rPr>
          <w:rFonts w:ascii="Arial" w:hAnsi="Arial" w:cs="Arial"/>
        </w:rPr>
      </w:pPr>
      <w:r>
        <w:rPr>
          <w:rFonts w:ascii="Arial" w:hAnsi="Arial" w:cs="Arial"/>
          <w:b/>
          <w:bCs/>
        </w:rPr>
        <w:t xml:space="preserve">Section 4 - </w:t>
      </w:r>
      <w:r w:rsidRPr="00AD31BB">
        <w:rPr>
          <w:rFonts w:ascii="Arial" w:hAnsi="Arial" w:cs="Arial"/>
          <w:b/>
          <w:bCs/>
        </w:rPr>
        <w:t>Scope of Work</w:t>
      </w:r>
    </w:p>
    <w:p w:rsidR="00EE3236" w:rsidRPr="00AD31BB" w:rsidRDefault="00EE3236" w:rsidP="00335E4D">
      <w:pPr>
        <w:pStyle w:val="bullet1"/>
        <w:numPr>
          <w:ilvl w:val="0"/>
          <w:numId w:val="0"/>
        </w:numPr>
        <w:ind w:left="540"/>
        <w:rPr>
          <w:rFonts w:ascii="Arial" w:hAnsi="Arial" w:cs="Arial"/>
        </w:rPr>
      </w:pPr>
      <w:r>
        <w:rPr>
          <w:rFonts w:ascii="Arial" w:hAnsi="Arial" w:cs="Arial"/>
        </w:rPr>
        <w:t>P</w:t>
      </w:r>
      <w:r w:rsidRPr="00AD31BB">
        <w:rPr>
          <w:rFonts w:ascii="Arial" w:hAnsi="Arial" w:cs="Arial"/>
        </w:rPr>
        <w:t xml:space="preserve">rovides a </w:t>
      </w:r>
      <w:r>
        <w:rPr>
          <w:rFonts w:ascii="Arial" w:hAnsi="Arial" w:cs="Arial"/>
        </w:rPr>
        <w:t>detailed description</w:t>
      </w:r>
      <w:r w:rsidRPr="00AD31BB">
        <w:rPr>
          <w:rFonts w:ascii="Arial" w:hAnsi="Arial" w:cs="Arial"/>
        </w:rPr>
        <w:t xml:space="preserve"> of </w:t>
      </w:r>
      <w:r>
        <w:rPr>
          <w:rFonts w:ascii="Arial" w:hAnsi="Arial" w:cs="Arial"/>
        </w:rPr>
        <w:t xml:space="preserve">the scope of work from which bids should be based.  </w:t>
      </w:r>
    </w:p>
    <w:p w:rsidR="00EE3236" w:rsidRDefault="00EE3236" w:rsidP="00335E4D">
      <w:pPr>
        <w:pStyle w:val="bullet1"/>
        <w:numPr>
          <w:ilvl w:val="12"/>
          <w:numId w:val="0"/>
        </w:numPr>
        <w:ind w:left="540"/>
        <w:rPr>
          <w:rFonts w:ascii="Arial" w:hAnsi="Arial" w:cs="Arial"/>
        </w:rPr>
      </w:pPr>
    </w:p>
    <w:p w:rsidR="00EE3236" w:rsidRPr="00087459" w:rsidRDefault="00EE3236" w:rsidP="00335E4D">
      <w:pPr>
        <w:pStyle w:val="bullet1"/>
        <w:numPr>
          <w:ilvl w:val="0"/>
          <w:numId w:val="0"/>
        </w:numPr>
        <w:ind w:left="540"/>
        <w:rPr>
          <w:rFonts w:ascii="Arial" w:hAnsi="Arial" w:cs="Arial"/>
        </w:rPr>
      </w:pPr>
      <w:r>
        <w:rPr>
          <w:rFonts w:ascii="Arial" w:hAnsi="Arial" w:cs="Arial"/>
          <w:b/>
          <w:bCs/>
        </w:rPr>
        <w:t>Section 5 - Requirements</w:t>
      </w:r>
    </w:p>
    <w:p w:rsidR="00EE3236" w:rsidRDefault="00EE3236" w:rsidP="00335E4D">
      <w:pPr>
        <w:pStyle w:val="bullet1"/>
        <w:numPr>
          <w:ilvl w:val="12"/>
          <w:numId w:val="0"/>
        </w:numPr>
        <w:ind w:left="540"/>
        <w:rPr>
          <w:rFonts w:ascii="Arial" w:hAnsi="Arial" w:cs="Arial"/>
        </w:rPr>
      </w:pPr>
      <w:r>
        <w:rPr>
          <w:rFonts w:ascii="Arial" w:hAnsi="Arial" w:cs="Arial"/>
        </w:rPr>
        <w:t xml:space="preserve">Provides a detailed list of technical and functional requirements for the desired solution.  </w:t>
      </w:r>
    </w:p>
    <w:p w:rsidR="00EE3236" w:rsidRDefault="00EE3236" w:rsidP="00335E4D">
      <w:pPr>
        <w:pStyle w:val="bullet1"/>
        <w:numPr>
          <w:ilvl w:val="12"/>
          <w:numId w:val="0"/>
        </w:numPr>
        <w:ind w:left="540"/>
        <w:rPr>
          <w:rFonts w:ascii="Arial" w:hAnsi="Arial" w:cs="Arial"/>
        </w:rPr>
      </w:pPr>
    </w:p>
    <w:p w:rsidR="00EE3236" w:rsidRPr="00087459" w:rsidRDefault="00EE3236" w:rsidP="00335E4D">
      <w:pPr>
        <w:pStyle w:val="bullet1"/>
        <w:numPr>
          <w:ilvl w:val="0"/>
          <w:numId w:val="0"/>
        </w:numPr>
        <w:ind w:left="540"/>
        <w:rPr>
          <w:rFonts w:ascii="Arial" w:hAnsi="Arial" w:cs="Arial"/>
        </w:rPr>
      </w:pPr>
      <w:r>
        <w:rPr>
          <w:rFonts w:ascii="Arial" w:hAnsi="Arial" w:cs="Arial"/>
          <w:b/>
          <w:bCs/>
        </w:rPr>
        <w:t xml:space="preserve">Section 6 - </w:t>
      </w:r>
      <w:r w:rsidRPr="00AD31BB">
        <w:rPr>
          <w:rFonts w:ascii="Arial" w:hAnsi="Arial" w:cs="Arial"/>
          <w:b/>
          <w:bCs/>
        </w:rPr>
        <w:t>Terms and Conditions</w:t>
      </w:r>
    </w:p>
    <w:p w:rsidR="00EE3236" w:rsidRPr="00AD31BB" w:rsidRDefault="00EE3236" w:rsidP="00335E4D">
      <w:pPr>
        <w:pStyle w:val="bullet1"/>
        <w:numPr>
          <w:ilvl w:val="0"/>
          <w:numId w:val="0"/>
        </w:numPr>
        <w:ind w:left="540"/>
        <w:rPr>
          <w:rFonts w:ascii="Arial" w:hAnsi="Arial" w:cs="Arial"/>
        </w:rPr>
      </w:pPr>
      <w:r>
        <w:rPr>
          <w:rFonts w:ascii="Arial" w:hAnsi="Arial" w:cs="Arial"/>
        </w:rPr>
        <w:t>D</w:t>
      </w:r>
      <w:r w:rsidRPr="00AD31BB">
        <w:rPr>
          <w:rFonts w:ascii="Arial" w:hAnsi="Arial" w:cs="Arial"/>
        </w:rPr>
        <w:t>escribes mandatory contractual provisions</w:t>
      </w:r>
      <w:r>
        <w:rPr>
          <w:rFonts w:ascii="Arial" w:hAnsi="Arial" w:cs="Arial"/>
        </w:rPr>
        <w:t xml:space="preserve"> that will appear within the resulting contract.  </w:t>
      </w:r>
    </w:p>
    <w:p w:rsidR="00EE3236" w:rsidRPr="00AD31BB" w:rsidRDefault="00EE3236" w:rsidP="00335E4D">
      <w:pPr>
        <w:pStyle w:val="bullet1"/>
        <w:numPr>
          <w:ilvl w:val="12"/>
          <w:numId w:val="0"/>
        </w:numPr>
        <w:ind w:left="540"/>
        <w:rPr>
          <w:rFonts w:ascii="Arial" w:hAnsi="Arial" w:cs="Arial"/>
        </w:rPr>
      </w:pPr>
    </w:p>
    <w:p w:rsidR="00EE3236" w:rsidRPr="00087459" w:rsidRDefault="00EE3236" w:rsidP="00335E4D">
      <w:pPr>
        <w:pStyle w:val="bullet1"/>
        <w:numPr>
          <w:ilvl w:val="0"/>
          <w:numId w:val="0"/>
        </w:numPr>
        <w:ind w:left="540"/>
        <w:rPr>
          <w:rFonts w:ascii="Arial" w:hAnsi="Arial" w:cs="Arial"/>
        </w:rPr>
      </w:pPr>
      <w:r>
        <w:rPr>
          <w:rFonts w:ascii="Arial" w:hAnsi="Arial" w:cs="Arial"/>
          <w:b/>
          <w:bCs/>
        </w:rPr>
        <w:t xml:space="preserve">Section 7 - </w:t>
      </w:r>
      <w:r w:rsidRPr="00AD31BB">
        <w:rPr>
          <w:rFonts w:ascii="Arial" w:hAnsi="Arial" w:cs="Arial"/>
          <w:b/>
          <w:bCs/>
        </w:rPr>
        <w:t>Proposal Submission Requirements</w:t>
      </w:r>
    </w:p>
    <w:p w:rsidR="00EE3236" w:rsidRDefault="00EE3236" w:rsidP="00335E4D">
      <w:pPr>
        <w:pStyle w:val="bullet1"/>
        <w:numPr>
          <w:ilvl w:val="0"/>
          <w:numId w:val="0"/>
        </w:numPr>
        <w:ind w:left="540"/>
        <w:rPr>
          <w:rFonts w:ascii="Arial" w:hAnsi="Arial" w:cs="Arial"/>
        </w:rPr>
      </w:pPr>
      <w:r>
        <w:rPr>
          <w:rFonts w:ascii="Arial" w:hAnsi="Arial" w:cs="Arial"/>
        </w:rPr>
        <w:t>Provides all instructions and</w:t>
      </w:r>
      <w:r w:rsidRPr="00AD31BB">
        <w:rPr>
          <w:rFonts w:ascii="Arial" w:hAnsi="Arial" w:cs="Arial"/>
        </w:rPr>
        <w:t xml:space="preserve"> requirements </w:t>
      </w:r>
      <w:r>
        <w:rPr>
          <w:rFonts w:ascii="Arial" w:hAnsi="Arial" w:cs="Arial"/>
        </w:rPr>
        <w:t>for preparing and submitting proposals</w:t>
      </w:r>
      <w:r w:rsidRPr="00AD31BB">
        <w:rPr>
          <w:rFonts w:ascii="Arial" w:hAnsi="Arial" w:cs="Arial"/>
        </w:rPr>
        <w:t>.</w:t>
      </w:r>
    </w:p>
    <w:p w:rsidR="00A93FE3" w:rsidRDefault="00A93FE3" w:rsidP="00EE3236">
      <w:pPr>
        <w:pStyle w:val="bullet1"/>
        <w:numPr>
          <w:ilvl w:val="0"/>
          <w:numId w:val="0"/>
        </w:numPr>
        <w:ind w:left="720"/>
        <w:rPr>
          <w:rFonts w:ascii="Arial" w:hAnsi="Arial" w:cs="Arial"/>
        </w:rPr>
      </w:pPr>
    </w:p>
    <w:p w:rsidR="00EE3236" w:rsidRPr="00087459" w:rsidRDefault="00EE3236" w:rsidP="00F11348">
      <w:pPr>
        <w:pStyle w:val="bullet1"/>
        <w:numPr>
          <w:ilvl w:val="0"/>
          <w:numId w:val="0"/>
        </w:numPr>
        <w:ind w:left="720" w:hanging="180"/>
        <w:rPr>
          <w:rFonts w:ascii="Arial" w:hAnsi="Arial" w:cs="Arial"/>
        </w:rPr>
      </w:pPr>
      <w:r>
        <w:rPr>
          <w:rFonts w:ascii="Arial" w:hAnsi="Arial" w:cs="Arial"/>
          <w:b/>
          <w:bCs/>
        </w:rPr>
        <w:t>Appendices</w:t>
      </w:r>
    </w:p>
    <w:p w:rsidR="00EE3236" w:rsidRDefault="00EE3236" w:rsidP="00F11348">
      <w:pPr>
        <w:pStyle w:val="DefaultText"/>
        <w:ind w:left="540"/>
        <w:rPr>
          <w:rFonts w:ascii="Arial" w:hAnsi="Arial" w:cs="Arial"/>
        </w:rPr>
      </w:pPr>
      <w:r>
        <w:rPr>
          <w:rFonts w:ascii="Arial" w:hAnsi="Arial" w:cs="Arial"/>
        </w:rPr>
        <w:t xml:space="preserve">Provides reference material that is intended </w:t>
      </w:r>
      <w:r w:rsidRPr="00AD31BB">
        <w:rPr>
          <w:rFonts w:ascii="Arial" w:hAnsi="Arial" w:cs="Arial"/>
        </w:rPr>
        <w:t xml:space="preserve">to supplement the information presented </w:t>
      </w:r>
      <w:r>
        <w:rPr>
          <w:rFonts w:ascii="Arial" w:hAnsi="Arial" w:cs="Arial"/>
        </w:rPr>
        <w:t>with</w:t>
      </w:r>
      <w:r w:rsidRPr="00AD31BB">
        <w:rPr>
          <w:rFonts w:ascii="Arial" w:hAnsi="Arial" w:cs="Arial"/>
        </w:rPr>
        <w:t>in th</w:t>
      </w:r>
      <w:r>
        <w:rPr>
          <w:rFonts w:ascii="Arial" w:hAnsi="Arial" w:cs="Arial"/>
        </w:rPr>
        <w:t>e</w:t>
      </w:r>
      <w:r w:rsidRPr="00AD31BB">
        <w:rPr>
          <w:rFonts w:ascii="Arial" w:hAnsi="Arial" w:cs="Arial"/>
        </w:rPr>
        <w:t xml:space="preserve"> RFP</w:t>
      </w:r>
      <w:r>
        <w:rPr>
          <w:rFonts w:ascii="Arial" w:hAnsi="Arial" w:cs="Arial"/>
        </w:rPr>
        <w:t>.</w:t>
      </w:r>
      <w:r w:rsidR="00772AD0">
        <w:rPr>
          <w:rFonts w:ascii="Arial" w:hAnsi="Arial" w:cs="Arial"/>
        </w:rPr>
        <w:t xml:space="preserve">  Following is a list of the appendices that are included within this RFP:</w:t>
      </w:r>
    </w:p>
    <w:p w:rsidR="00772AD0" w:rsidRDefault="00772AD0" w:rsidP="00772AD0"/>
    <w:p w:rsidR="00772AD0" w:rsidRPr="00B60952" w:rsidRDefault="00772AD0" w:rsidP="00772AD0">
      <w:pPr>
        <w:ind w:firstLine="540"/>
        <w:rPr>
          <w:rFonts w:ascii="Arial" w:hAnsi="Arial"/>
          <w:sz w:val="24"/>
        </w:rPr>
      </w:pPr>
      <w:r w:rsidRPr="00B60952">
        <w:rPr>
          <w:rFonts w:ascii="Arial" w:hAnsi="Arial"/>
          <w:sz w:val="24"/>
        </w:rPr>
        <w:t xml:space="preserve">Appendix A </w:t>
      </w:r>
      <w:r w:rsidR="00C445CE" w:rsidRPr="00B60952">
        <w:rPr>
          <w:rFonts w:ascii="Arial" w:hAnsi="Arial"/>
          <w:sz w:val="24"/>
        </w:rPr>
        <w:t>-</w:t>
      </w:r>
      <w:r w:rsidRPr="00B60952">
        <w:rPr>
          <w:rFonts w:ascii="Arial" w:hAnsi="Arial"/>
          <w:sz w:val="24"/>
        </w:rPr>
        <w:t xml:space="preserve"> </w:t>
      </w:r>
      <w:r w:rsidR="00FF350E" w:rsidRPr="00B60952">
        <w:rPr>
          <w:rFonts w:ascii="Arial" w:hAnsi="Arial"/>
          <w:sz w:val="24"/>
        </w:rPr>
        <w:t>VR Case Flow Diagram</w:t>
      </w:r>
    </w:p>
    <w:p w:rsidR="00772AD0" w:rsidRPr="00B60952" w:rsidRDefault="00772AD0" w:rsidP="00772AD0">
      <w:pPr>
        <w:ind w:firstLine="540"/>
        <w:rPr>
          <w:rFonts w:ascii="Arial" w:hAnsi="Arial"/>
          <w:sz w:val="24"/>
        </w:rPr>
      </w:pPr>
      <w:r w:rsidRPr="00B60952">
        <w:rPr>
          <w:rFonts w:ascii="Arial" w:hAnsi="Arial"/>
          <w:sz w:val="24"/>
        </w:rPr>
        <w:t xml:space="preserve">Appendix B - </w:t>
      </w:r>
      <w:r w:rsidR="00FF350E" w:rsidRPr="00B60952">
        <w:rPr>
          <w:rFonts w:ascii="Arial" w:hAnsi="Arial"/>
          <w:sz w:val="24"/>
        </w:rPr>
        <w:t>IL</w:t>
      </w:r>
      <w:r w:rsidR="00C445CE" w:rsidRPr="00B60952">
        <w:rPr>
          <w:rFonts w:ascii="Arial" w:hAnsi="Arial"/>
          <w:sz w:val="24"/>
        </w:rPr>
        <w:t xml:space="preserve"> Case Flow Diagram</w:t>
      </w:r>
    </w:p>
    <w:p w:rsidR="00772AD0" w:rsidRPr="00B60952" w:rsidRDefault="00C445CE" w:rsidP="00772AD0">
      <w:pPr>
        <w:ind w:firstLine="540"/>
        <w:rPr>
          <w:rFonts w:ascii="Arial" w:hAnsi="Arial"/>
          <w:sz w:val="24"/>
          <w:lang w:val="fr-FR"/>
        </w:rPr>
      </w:pPr>
      <w:r w:rsidRPr="0091180D">
        <w:rPr>
          <w:rFonts w:ascii="Arial" w:hAnsi="Arial"/>
          <w:sz w:val="24"/>
          <w:lang w:val="fr-FR"/>
        </w:rPr>
        <w:t>Appendix</w:t>
      </w:r>
      <w:r w:rsidRPr="00B60952">
        <w:rPr>
          <w:rFonts w:ascii="Arial" w:hAnsi="Arial"/>
          <w:sz w:val="24"/>
          <w:lang w:val="fr-FR"/>
        </w:rPr>
        <w:t xml:space="preserve"> C</w:t>
      </w:r>
      <w:r w:rsidR="00772AD0" w:rsidRPr="00B60952">
        <w:rPr>
          <w:rFonts w:ascii="Arial" w:hAnsi="Arial"/>
          <w:sz w:val="24"/>
          <w:lang w:val="fr-FR"/>
        </w:rPr>
        <w:t xml:space="preserve"> - D</w:t>
      </w:r>
      <w:r w:rsidR="00FF350E" w:rsidRPr="00B60952">
        <w:rPr>
          <w:rFonts w:ascii="Arial" w:hAnsi="Arial"/>
          <w:sz w:val="24"/>
          <w:lang w:val="fr-FR"/>
        </w:rPr>
        <w:t>ocuments</w:t>
      </w:r>
    </w:p>
    <w:p w:rsidR="00772AD0" w:rsidRPr="0033339B" w:rsidRDefault="00C445CE" w:rsidP="00772AD0">
      <w:pPr>
        <w:ind w:firstLine="540"/>
        <w:rPr>
          <w:rFonts w:ascii="Arial" w:hAnsi="Arial"/>
          <w:sz w:val="24"/>
          <w:lang w:val="fr-FR"/>
        </w:rPr>
      </w:pPr>
      <w:r w:rsidRPr="0091180D">
        <w:rPr>
          <w:rFonts w:ascii="Arial" w:hAnsi="Arial"/>
          <w:sz w:val="24"/>
          <w:lang w:val="fr-FR"/>
        </w:rPr>
        <w:t>Appendix</w:t>
      </w:r>
      <w:r w:rsidRPr="00B60952">
        <w:rPr>
          <w:rFonts w:ascii="Arial" w:hAnsi="Arial"/>
          <w:sz w:val="24"/>
          <w:lang w:val="fr-FR"/>
        </w:rPr>
        <w:t xml:space="preserve"> D-</w:t>
      </w:r>
      <w:r w:rsidR="00772AD0" w:rsidRPr="00B60952">
        <w:rPr>
          <w:rFonts w:ascii="Arial" w:hAnsi="Arial"/>
          <w:sz w:val="24"/>
          <w:lang w:val="fr-FR"/>
        </w:rPr>
        <w:t xml:space="preserve"> </w:t>
      </w:r>
      <w:r w:rsidR="00FF350E" w:rsidRPr="00B60952">
        <w:rPr>
          <w:rFonts w:ascii="Arial" w:hAnsi="Arial"/>
          <w:sz w:val="24"/>
          <w:lang w:val="fr-FR"/>
        </w:rPr>
        <w:t xml:space="preserve">Documents </w:t>
      </w:r>
      <w:r w:rsidR="00FF350E" w:rsidRPr="0091180D">
        <w:rPr>
          <w:rFonts w:ascii="Arial" w:hAnsi="Arial"/>
          <w:sz w:val="24"/>
          <w:lang w:val="fr-FR"/>
        </w:rPr>
        <w:t>Generated</w:t>
      </w:r>
    </w:p>
    <w:p w:rsidR="00772AD0" w:rsidRPr="00B60952" w:rsidRDefault="00772AD0" w:rsidP="00772AD0">
      <w:pPr>
        <w:ind w:firstLine="540"/>
        <w:rPr>
          <w:rFonts w:ascii="Arial" w:hAnsi="Arial"/>
          <w:sz w:val="24"/>
        </w:rPr>
      </w:pPr>
      <w:r w:rsidRPr="00B60952">
        <w:rPr>
          <w:rFonts w:ascii="Arial" w:hAnsi="Arial"/>
          <w:sz w:val="24"/>
        </w:rPr>
        <w:t xml:space="preserve">Appendix E - </w:t>
      </w:r>
      <w:r w:rsidR="00FF350E" w:rsidRPr="00B60952">
        <w:rPr>
          <w:rFonts w:ascii="Arial" w:hAnsi="Arial"/>
          <w:sz w:val="24"/>
        </w:rPr>
        <w:t>Reports</w:t>
      </w:r>
    </w:p>
    <w:p w:rsidR="00772AD0" w:rsidRPr="00B60952" w:rsidRDefault="00772AD0" w:rsidP="00772AD0">
      <w:pPr>
        <w:ind w:firstLine="540"/>
        <w:rPr>
          <w:rFonts w:ascii="Arial" w:hAnsi="Arial"/>
          <w:sz w:val="24"/>
        </w:rPr>
      </w:pPr>
      <w:r w:rsidRPr="00B60952">
        <w:rPr>
          <w:rFonts w:ascii="Arial" w:hAnsi="Arial"/>
          <w:sz w:val="24"/>
        </w:rPr>
        <w:t xml:space="preserve">Appendix F </w:t>
      </w:r>
      <w:r w:rsidR="00C445CE" w:rsidRPr="00B60952">
        <w:rPr>
          <w:rFonts w:ascii="Arial" w:hAnsi="Arial"/>
          <w:sz w:val="24"/>
        </w:rPr>
        <w:t xml:space="preserve">- </w:t>
      </w:r>
      <w:r w:rsidR="00FF350E" w:rsidRPr="00B60952">
        <w:rPr>
          <w:rFonts w:ascii="Arial" w:hAnsi="Arial"/>
          <w:sz w:val="24"/>
        </w:rPr>
        <w:t>Data Requirements</w:t>
      </w:r>
    </w:p>
    <w:p w:rsidR="00C445CE" w:rsidRPr="007E39B2" w:rsidRDefault="00772AD0" w:rsidP="00772AD0">
      <w:pPr>
        <w:ind w:firstLine="540"/>
        <w:rPr>
          <w:rFonts w:ascii="Arial" w:hAnsi="Arial"/>
          <w:sz w:val="24"/>
        </w:rPr>
      </w:pPr>
      <w:r w:rsidRPr="007E39B2">
        <w:rPr>
          <w:rFonts w:ascii="Arial" w:hAnsi="Arial"/>
          <w:sz w:val="24"/>
        </w:rPr>
        <w:t xml:space="preserve">Appendix G </w:t>
      </w:r>
      <w:r w:rsidR="00545D8E" w:rsidRPr="007E39B2">
        <w:rPr>
          <w:rFonts w:ascii="Arial" w:hAnsi="Arial"/>
          <w:sz w:val="24"/>
        </w:rPr>
        <w:t>–</w:t>
      </w:r>
      <w:r w:rsidR="00C445CE" w:rsidRPr="007E39B2">
        <w:rPr>
          <w:rFonts w:ascii="Arial" w:hAnsi="Arial"/>
          <w:sz w:val="24"/>
        </w:rPr>
        <w:t xml:space="preserve"> </w:t>
      </w:r>
      <w:r w:rsidR="00545D8E" w:rsidRPr="007E39B2">
        <w:rPr>
          <w:rFonts w:ascii="Arial" w:hAnsi="Arial"/>
          <w:sz w:val="24"/>
        </w:rPr>
        <w:t>Response to Scope of Work</w:t>
      </w:r>
    </w:p>
    <w:p w:rsidR="00772AD0" w:rsidRPr="007E39B2" w:rsidRDefault="00772AD0" w:rsidP="00772AD0">
      <w:pPr>
        <w:ind w:firstLine="540"/>
        <w:rPr>
          <w:rFonts w:ascii="Arial" w:hAnsi="Arial"/>
          <w:sz w:val="24"/>
        </w:rPr>
      </w:pPr>
      <w:r w:rsidRPr="007E39B2">
        <w:rPr>
          <w:rFonts w:ascii="Arial" w:hAnsi="Arial"/>
          <w:sz w:val="24"/>
        </w:rPr>
        <w:t xml:space="preserve">Appendix H </w:t>
      </w:r>
      <w:r w:rsidR="00545D8E" w:rsidRPr="007E39B2">
        <w:rPr>
          <w:rFonts w:ascii="Arial" w:hAnsi="Arial"/>
          <w:sz w:val="24"/>
        </w:rPr>
        <w:t>–</w:t>
      </w:r>
      <w:r w:rsidRPr="007E39B2">
        <w:rPr>
          <w:rFonts w:ascii="Arial" w:hAnsi="Arial"/>
          <w:sz w:val="24"/>
        </w:rPr>
        <w:t xml:space="preserve"> </w:t>
      </w:r>
      <w:r w:rsidR="00545D8E" w:rsidRPr="007E39B2">
        <w:rPr>
          <w:rFonts w:ascii="Arial" w:hAnsi="Arial"/>
          <w:sz w:val="24"/>
        </w:rPr>
        <w:t>Payment Schedule</w:t>
      </w:r>
    </w:p>
    <w:p w:rsidR="00772AD0" w:rsidRPr="007E39B2" w:rsidRDefault="00772AD0" w:rsidP="00772AD0">
      <w:pPr>
        <w:ind w:firstLine="540"/>
        <w:rPr>
          <w:rFonts w:ascii="Arial" w:hAnsi="Arial"/>
          <w:sz w:val="24"/>
        </w:rPr>
      </w:pPr>
      <w:r w:rsidRPr="007E39B2">
        <w:rPr>
          <w:rFonts w:ascii="Arial" w:hAnsi="Arial"/>
          <w:sz w:val="24"/>
        </w:rPr>
        <w:t xml:space="preserve">Appendix I </w:t>
      </w:r>
      <w:r w:rsidR="00545D8E" w:rsidRPr="007E39B2">
        <w:rPr>
          <w:rFonts w:ascii="Arial" w:hAnsi="Arial"/>
          <w:sz w:val="24"/>
        </w:rPr>
        <w:t>–</w:t>
      </w:r>
      <w:r w:rsidRPr="007E39B2">
        <w:rPr>
          <w:rFonts w:ascii="Arial" w:hAnsi="Arial"/>
          <w:sz w:val="24"/>
        </w:rPr>
        <w:t xml:space="preserve"> </w:t>
      </w:r>
      <w:r w:rsidR="00545D8E" w:rsidRPr="007E39B2">
        <w:rPr>
          <w:rFonts w:ascii="Arial" w:hAnsi="Arial"/>
          <w:sz w:val="24"/>
        </w:rPr>
        <w:t>Response to Requirements</w:t>
      </w:r>
    </w:p>
    <w:p w:rsidR="00545D8E" w:rsidRPr="007E39B2" w:rsidRDefault="00545D8E" w:rsidP="00772AD0">
      <w:pPr>
        <w:ind w:firstLine="540"/>
        <w:rPr>
          <w:rFonts w:ascii="Arial" w:hAnsi="Arial"/>
          <w:sz w:val="24"/>
        </w:rPr>
      </w:pPr>
      <w:r w:rsidRPr="007E39B2">
        <w:rPr>
          <w:rFonts w:ascii="Arial" w:hAnsi="Arial"/>
          <w:sz w:val="24"/>
        </w:rPr>
        <w:t>Appendix J - Hardware and Equipment</w:t>
      </w:r>
    </w:p>
    <w:p w:rsidR="00545D8E" w:rsidRPr="007E39B2" w:rsidRDefault="00545D8E" w:rsidP="00772AD0">
      <w:pPr>
        <w:ind w:firstLine="540"/>
        <w:rPr>
          <w:rFonts w:ascii="Arial" w:hAnsi="Arial"/>
          <w:sz w:val="24"/>
        </w:rPr>
      </w:pPr>
      <w:r w:rsidRPr="007E39B2">
        <w:rPr>
          <w:rFonts w:ascii="Arial" w:hAnsi="Arial"/>
          <w:sz w:val="24"/>
        </w:rPr>
        <w:t>Appendix K - Software and Licensing</w:t>
      </w:r>
    </w:p>
    <w:p w:rsidR="00545D8E" w:rsidRPr="007E39B2" w:rsidRDefault="00545D8E" w:rsidP="00772AD0">
      <w:pPr>
        <w:ind w:firstLine="540"/>
        <w:rPr>
          <w:rFonts w:ascii="Arial" w:hAnsi="Arial"/>
          <w:sz w:val="24"/>
        </w:rPr>
      </w:pPr>
      <w:r w:rsidRPr="007E39B2">
        <w:rPr>
          <w:rFonts w:ascii="Arial" w:hAnsi="Arial"/>
          <w:sz w:val="24"/>
        </w:rPr>
        <w:t>Appendix L - Software and Licensing Cost Form</w:t>
      </w:r>
    </w:p>
    <w:p w:rsidR="00545D8E" w:rsidRPr="007E39B2" w:rsidRDefault="00545D8E" w:rsidP="00772AD0">
      <w:pPr>
        <w:ind w:firstLine="540"/>
        <w:rPr>
          <w:rFonts w:ascii="Arial" w:hAnsi="Arial"/>
          <w:sz w:val="24"/>
        </w:rPr>
      </w:pPr>
      <w:r w:rsidRPr="007E39B2">
        <w:rPr>
          <w:rFonts w:ascii="Arial" w:hAnsi="Arial"/>
          <w:sz w:val="24"/>
        </w:rPr>
        <w:t>Appendix M - Cost Summary Form</w:t>
      </w:r>
    </w:p>
    <w:p w:rsidR="00545D8E" w:rsidRPr="007E39B2" w:rsidRDefault="00545D8E" w:rsidP="00772AD0">
      <w:pPr>
        <w:ind w:firstLine="540"/>
        <w:rPr>
          <w:rFonts w:ascii="Arial" w:hAnsi="Arial"/>
          <w:sz w:val="24"/>
        </w:rPr>
      </w:pPr>
      <w:r w:rsidRPr="007E39B2">
        <w:rPr>
          <w:rFonts w:ascii="Arial" w:hAnsi="Arial"/>
          <w:sz w:val="24"/>
        </w:rPr>
        <w:t>Appendix N – Special Services Cost Form</w:t>
      </w:r>
    </w:p>
    <w:p w:rsidR="00545D8E" w:rsidRPr="007E39B2" w:rsidRDefault="00545D8E" w:rsidP="00772AD0">
      <w:pPr>
        <w:ind w:firstLine="540"/>
        <w:rPr>
          <w:rFonts w:ascii="Arial" w:hAnsi="Arial"/>
          <w:sz w:val="24"/>
        </w:rPr>
      </w:pPr>
      <w:r w:rsidRPr="007E39B2">
        <w:rPr>
          <w:rFonts w:ascii="Arial" w:hAnsi="Arial"/>
          <w:sz w:val="24"/>
        </w:rPr>
        <w:t>Appendix O – Scope of Work Cost Form</w:t>
      </w:r>
    </w:p>
    <w:p w:rsidR="00F11348" w:rsidRPr="00AD31BB" w:rsidRDefault="00F11348" w:rsidP="00EE3236">
      <w:pPr>
        <w:pStyle w:val="bullet1"/>
        <w:numPr>
          <w:ilvl w:val="12"/>
          <w:numId w:val="0"/>
        </w:numPr>
        <w:rPr>
          <w:rFonts w:ascii="Arial" w:hAnsi="Arial" w:cs="Arial"/>
        </w:rPr>
      </w:pPr>
    </w:p>
    <w:p w:rsidR="00335E4D" w:rsidRPr="008F3243" w:rsidRDefault="001B0194" w:rsidP="00585A79">
      <w:pPr>
        <w:pStyle w:val="Barbara2"/>
      </w:pPr>
      <w:bookmarkStart w:id="240" w:name="_Toc258476391"/>
      <w:bookmarkStart w:id="241" w:name="_Toc261442196"/>
      <w:r w:rsidRPr="008F3243">
        <w:t>D</w:t>
      </w:r>
      <w:r>
        <w:t>efinitions</w:t>
      </w:r>
      <w:bookmarkEnd w:id="240"/>
      <w:r w:rsidR="00055408">
        <w:t xml:space="preserve"> and Acronyms</w:t>
      </w:r>
      <w:bookmarkEnd w:id="241"/>
    </w:p>
    <w:p w:rsidR="00EE3236" w:rsidRDefault="00EE3236" w:rsidP="00EE3236">
      <w:pPr>
        <w:pStyle w:val="DefaultText"/>
        <w:ind w:left="1440" w:hanging="720"/>
        <w:rPr>
          <w:rFonts w:ascii="Arial" w:hAnsi="Arial" w:cs="Arial"/>
        </w:rPr>
      </w:pPr>
      <w:r w:rsidRPr="00AD31BB">
        <w:rPr>
          <w:rFonts w:ascii="Arial" w:hAnsi="Arial" w:cs="Arial"/>
        </w:rPr>
        <w:t>The following terms and abbreviat</w:t>
      </w:r>
      <w:r>
        <w:rPr>
          <w:rFonts w:ascii="Arial" w:hAnsi="Arial" w:cs="Arial"/>
        </w:rPr>
        <w:t xml:space="preserve">ions </w:t>
      </w:r>
      <w:r w:rsidR="00EB5A3F">
        <w:rPr>
          <w:rFonts w:ascii="Arial" w:hAnsi="Arial" w:cs="Arial"/>
        </w:rPr>
        <w:t xml:space="preserve">as used herein </w:t>
      </w:r>
      <w:r>
        <w:rPr>
          <w:rFonts w:ascii="Arial" w:hAnsi="Arial" w:cs="Arial"/>
        </w:rPr>
        <w:t>are defined</w:t>
      </w:r>
      <w:r w:rsidR="00EB5A3F">
        <w:rPr>
          <w:rFonts w:ascii="Arial" w:hAnsi="Arial" w:cs="Arial"/>
        </w:rPr>
        <w:t xml:space="preserve"> as follows</w:t>
      </w:r>
      <w:r>
        <w:rPr>
          <w:rFonts w:ascii="Arial" w:hAnsi="Arial" w:cs="Arial"/>
        </w:rPr>
        <w:t>:</w:t>
      </w:r>
    </w:p>
    <w:p w:rsidR="00EE3236" w:rsidRPr="00AD31BB" w:rsidRDefault="00EE3236" w:rsidP="00EE3236">
      <w:pPr>
        <w:pStyle w:val="DefaultText"/>
        <w:ind w:left="1440" w:hanging="720"/>
        <w:rPr>
          <w:rFonts w:ascii="Arial" w:hAnsi="Arial" w:cs="Arial"/>
        </w:rPr>
      </w:pPr>
    </w:p>
    <w:p w:rsidR="00384E24" w:rsidRPr="00384E24" w:rsidRDefault="00384E24" w:rsidP="00D972B1">
      <w:pPr>
        <w:ind w:left="720"/>
        <w:rPr>
          <w:rFonts w:ascii="Arial" w:hAnsi="Arial" w:cs="Arial"/>
          <w:sz w:val="24"/>
          <w:szCs w:val="24"/>
        </w:rPr>
      </w:pPr>
      <w:r w:rsidRPr="00384E24">
        <w:rPr>
          <w:rFonts w:ascii="Arial" w:hAnsi="Arial" w:cs="Arial"/>
          <w:b/>
          <w:sz w:val="24"/>
          <w:szCs w:val="24"/>
        </w:rPr>
        <w:t xml:space="preserve">AdvantageME </w:t>
      </w:r>
      <w:r>
        <w:rPr>
          <w:rFonts w:ascii="Arial" w:hAnsi="Arial" w:cs="Arial"/>
          <w:sz w:val="24"/>
          <w:szCs w:val="24"/>
        </w:rPr>
        <w:t xml:space="preserve">: </w:t>
      </w:r>
      <w:r w:rsidRPr="00384E24">
        <w:rPr>
          <w:rFonts w:ascii="Arial" w:hAnsi="Arial" w:cs="Arial"/>
          <w:sz w:val="24"/>
          <w:szCs w:val="24"/>
        </w:rPr>
        <w:t xml:space="preserve">State of </w:t>
      </w:r>
      <w:smartTag w:uri="urn:schemas-microsoft-com:office:smarttags" w:element="place">
        <w:smartTag w:uri="urn:schemas-microsoft-com:office:smarttags" w:element="State">
          <w:r w:rsidRPr="00384E24">
            <w:rPr>
              <w:rFonts w:ascii="Arial" w:hAnsi="Arial" w:cs="Arial"/>
              <w:sz w:val="24"/>
              <w:szCs w:val="24"/>
            </w:rPr>
            <w:t>Maine</w:t>
          </w:r>
        </w:smartTag>
      </w:smartTag>
      <w:r w:rsidRPr="00384E24">
        <w:rPr>
          <w:rFonts w:ascii="Arial" w:hAnsi="Arial" w:cs="Arial"/>
          <w:sz w:val="24"/>
          <w:szCs w:val="24"/>
        </w:rPr>
        <w:t>'s financial/purchasing system.</w:t>
      </w:r>
    </w:p>
    <w:p w:rsidR="00384E24" w:rsidRPr="00384E24" w:rsidRDefault="00384E24" w:rsidP="00D972B1">
      <w:pPr>
        <w:ind w:left="720"/>
        <w:rPr>
          <w:rFonts w:ascii="Arial" w:hAnsi="Arial" w:cs="Arial"/>
          <w:sz w:val="24"/>
          <w:szCs w:val="24"/>
        </w:rPr>
      </w:pPr>
    </w:p>
    <w:p w:rsidR="00384E24" w:rsidRPr="00384E24" w:rsidRDefault="00384E24" w:rsidP="00D972B1">
      <w:pPr>
        <w:ind w:left="720"/>
        <w:rPr>
          <w:rFonts w:ascii="Arial" w:hAnsi="Arial" w:cs="Arial"/>
          <w:sz w:val="24"/>
          <w:szCs w:val="24"/>
        </w:rPr>
      </w:pPr>
      <w:r w:rsidRPr="00384E24">
        <w:rPr>
          <w:rFonts w:ascii="Arial" w:hAnsi="Arial" w:cs="Arial"/>
          <w:b/>
          <w:sz w:val="24"/>
          <w:szCs w:val="24"/>
        </w:rPr>
        <w:t>AMHI Consent Decree</w:t>
      </w:r>
      <w:r>
        <w:rPr>
          <w:rFonts w:ascii="Arial" w:hAnsi="Arial" w:cs="Arial"/>
          <w:sz w:val="24"/>
          <w:szCs w:val="24"/>
        </w:rPr>
        <w:t xml:space="preserve">: </w:t>
      </w:r>
      <w:r w:rsidRPr="00384E24">
        <w:rPr>
          <w:rFonts w:ascii="Arial" w:hAnsi="Arial" w:cs="Arial"/>
          <w:sz w:val="24"/>
          <w:szCs w:val="24"/>
        </w:rPr>
        <w:t xml:space="preserve">Client who was part of a class action lawsuit involving Augusta Mental Health Institute. </w:t>
      </w:r>
    </w:p>
    <w:p w:rsidR="00384E24" w:rsidRPr="00384E24" w:rsidRDefault="00384E24" w:rsidP="00D972B1">
      <w:pPr>
        <w:ind w:left="720"/>
        <w:rPr>
          <w:rFonts w:ascii="Arial" w:hAnsi="Arial" w:cs="Arial"/>
          <w:sz w:val="24"/>
          <w:szCs w:val="24"/>
        </w:rPr>
      </w:pPr>
    </w:p>
    <w:p w:rsidR="00384E24" w:rsidRPr="00384E24" w:rsidRDefault="00384E24" w:rsidP="00D972B1">
      <w:pPr>
        <w:ind w:left="720"/>
        <w:rPr>
          <w:rFonts w:ascii="Arial" w:hAnsi="Arial" w:cs="Arial"/>
          <w:b/>
          <w:sz w:val="24"/>
          <w:szCs w:val="24"/>
        </w:rPr>
      </w:pPr>
      <w:r w:rsidRPr="00384E24">
        <w:rPr>
          <w:rFonts w:ascii="Arial" w:hAnsi="Arial" w:cs="Arial"/>
          <w:b/>
          <w:sz w:val="24"/>
          <w:szCs w:val="24"/>
        </w:rPr>
        <w:t>Authorization (aka. R20 form)</w:t>
      </w:r>
      <w:r w:rsidRPr="00384E24">
        <w:rPr>
          <w:rFonts w:ascii="Arial" w:hAnsi="Arial" w:cs="Arial"/>
          <w:sz w:val="24"/>
          <w:szCs w:val="24"/>
        </w:rPr>
        <w:t>:</w:t>
      </w:r>
      <w:r>
        <w:rPr>
          <w:rFonts w:ascii="Arial" w:hAnsi="Arial" w:cs="Arial"/>
          <w:b/>
          <w:sz w:val="24"/>
          <w:szCs w:val="24"/>
        </w:rPr>
        <w:t xml:space="preserve"> </w:t>
      </w:r>
    </w:p>
    <w:p w:rsidR="00384E24" w:rsidRPr="00384E24" w:rsidRDefault="00384E24" w:rsidP="00D972B1">
      <w:pPr>
        <w:ind w:left="720"/>
        <w:rPr>
          <w:rFonts w:ascii="Arial" w:hAnsi="Arial" w:cs="Arial"/>
          <w:b/>
          <w:sz w:val="24"/>
          <w:szCs w:val="24"/>
        </w:rPr>
      </w:pPr>
      <w:r w:rsidRPr="00384E24">
        <w:rPr>
          <w:rFonts w:ascii="Arial" w:hAnsi="Arial" w:cs="Arial"/>
          <w:sz w:val="24"/>
          <w:szCs w:val="24"/>
        </w:rPr>
        <w:t>A form used to authorize the purchase of goods/services. In general, authorizations represent one-time purchases.</w:t>
      </w:r>
    </w:p>
    <w:p w:rsidR="00384E24" w:rsidRPr="00384E24" w:rsidRDefault="00384E24" w:rsidP="00D972B1">
      <w:pPr>
        <w:ind w:left="720"/>
        <w:rPr>
          <w:rFonts w:ascii="Arial" w:hAnsi="Arial" w:cs="Arial"/>
          <w:sz w:val="24"/>
          <w:szCs w:val="24"/>
        </w:rPr>
      </w:pPr>
    </w:p>
    <w:p w:rsidR="00384E24" w:rsidRPr="00384E24" w:rsidRDefault="00384E24" w:rsidP="00D972B1">
      <w:pPr>
        <w:ind w:left="720"/>
        <w:rPr>
          <w:rFonts w:ascii="Arial" w:hAnsi="Arial" w:cs="Arial"/>
          <w:sz w:val="24"/>
          <w:szCs w:val="24"/>
        </w:rPr>
      </w:pPr>
      <w:r w:rsidRPr="00384E24">
        <w:rPr>
          <w:rFonts w:ascii="Arial" w:hAnsi="Arial" w:cs="Arial"/>
          <w:b/>
          <w:sz w:val="24"/>
          <w:szCs w:val="24"/>
        </w:rPr>
        <w:t xml:space="preserve">Authorization </w:t>
      </w:r>
      <w:r>
        <w:rPr>
          <w:rFonts w:ascii="Arial" w:hAnsi="Arial" w:cs="Arial"/>
          <w:b/>
          <w:sz w:val="24"/>
          <w:szCs w:val="24"/>
        </w:rPr>
        <w:t>–</w:t>
      </w:r>
      <w:r w:rsidRPr="00384E24">
        <w:rPr>
          <w:rFonts w:ascii="Arial" w:hAnsi="Arial" w:cs="Arial"/>
          <w:b/>
          <w:sz w:val="24"/>
          <w:szCs w:val="24"/>
        </w:rPr>
        <w:t xml:space="preserve"> Confirming</w:t>
      </w:r>
      <w:r>
        <w:rPr>
          <w:rFonts w:ascii="Arial" w:hAnsi="Arial" w:cs="Arial"/>
          <w:b/>
          <w:sz w:val="24"/>
          <w:szCs w:val="24"/>
        </w:rPr>
        <w:t xml:space="preserve">: </w:t>
      </w:r>
      <w:r w:rsidRPr="00384E24">
        <w:rPr>
          <w:rFonts w:ascii="Arial" w:hAnsi="Arial" w:cs="Arial"/>
          <w:sz w:val="24"/>
          <w:szCs w:val="24"/>
        </w:rPr>
        <w:t xml:space="preserve">An authorization that is created </w:t>
      </w:r>
      <w:r w:rsidRPr="00384E24">
        <w:rPr>
          <w:rFonts w:ascii="Arial" w:hAnsi="Arial" w:cs="Arial"/>
          <w:sz w:val="24"/>
          <w:szCs w:val="24"/>
          <w:u w:val="single"/>
        </w:rPr>
        <w:t>after</w:t>
      </w:r>
      <w:r w:rsidRPr="00384E24">
        <w:rPr>
          <w:rFonts w:ascii="Arial" w:hAnsi="Arial" w:cs="Arial"/>
          <w:sz w:val="24"/>
          <w:szCs w:val="24"/>
        </w:rPr>
        <w:t xml:space="preserve"> goods/services have been provided.</w:t>
      </w:r>
    </w:p>
    <w:p w:rsidR="00384E24" w:rsidRPr="00384E24" w:rsidRDefault="00384E24" w:rsidP="00D972B1">
      <w:pPr>
        <w:ind w:left="720"/>
        <w:rPr>
          <w:rFonts w:ascii="Arial" w:hAnsi="Arial" w:cs="Arial"/>
          <w:sz w:val="24"/>
          <w:szCs w:val="24"/>
        </w:rPr>
      </w:pPr>
    </w:p>
    <w:p w:rsidR="00384E24" w:rsidRPr="00384E24" w:rsidRDefault="00384E24" w:rsidP="00D972B1">
      <w:pPr>
        <w:ind w:left="720"/>
        <w:rPr>
          <w:rFonts w:ascii="Arial" w:hAnsi="Arial" w:cs="Arial"/>
          <w:sz w:val="24"/>
          <w:szCs w:val="24"/>
        </w:rPr>
      </w:pPr>
      <w:r w:rsidRPr="00836C36">
        <w:rPr>
          <w:rFonts w:ascii="Arial" w:hAnsi="Arial" w:cs="Arial"/>
          <w:b/>
          <w:sz w:val="24"/>
          <w:szCs w:val="24"/>
        </w:rPr>
        <w:t>Authorization</w:t>
      </w:r>
      <w:r w:rsidRPr="00384E24">
        <w:rPr>
          <w:rFonts w:ascii="Arial" w:hAnsi="Arial" w:cs="Arial"/>
          <w:sz w:val="24"/>
          <w:szCs w:val="24"/>
        </w:rPr>
        <w:t xml:space="preserve"> </w:t>
      </w:r>
      <w:r w:rsidRPr="00836C36">
        <w:rPr>
          <w:rFonts w:ascii="Arial" w:hAnsi="Arial" w:cs="Arial"/>
          <w:b/>
          <w:sz w:val="24"/>
          <w:szCs w:val="24"/>
        </w:rPr>
        <w:t>– Grouped</w:t>
      </w:r>
      <w:r>
        <w:rPr>
          <w:rFonts w:ascii="Arial" w:hAnsi="Arial" w:cs="Arial"/>
          <w:sz w:val="24"/>
          <w:szCs w:val="24"/>
        </w:rPr>
        <w:t xml:space="preserve">: </w:t>
      </w:r>
      <w:r w:rsidRPr="00384E24">
        <w:rPr>
          <w:rFonts w:ascii="Arial" w:hAnsi="Arial" w:cs="Arial"/>
          <w:sz w:val="24"/>
          <w:szCs w:val="24"/>
        </w:rPr>
        <w:t>An authorization that is created for multiple cases (example: an order for 50 walking canes).</w:t>
      </w:r>
    </w:p>
    <w:p w:rsidR="00384E24" w:rsidRPr="00384E24" w:rsidRDefault="00384E24" w:rsidP="00D972B1">
      <w:pPr>
        <w:ind w:left="720"/>
        <w:rPr>
          <w:rFonts w:ascii="Arial" w:hAnsi="Arial" w:cs="Arial"/>
          <w:sz w:val="24"/>
          <w:szCs w:val="24"/>
        </w:rPr>
      </w:pPr>
    </w:p>
    <w:p w:rsidR="00384E24" w:rsidRPr="00384E24" w:rsidRDefault="00384E24" w:rsidP="00D972B1">
      <w:pPr>
        <w:ind w:left="720"/>
        <w:rPr>
          <w:rFonts w:ascii="Arial" w:hAnsi="Arial" w:cs="Arial"/>
          <w:sz w:val="24"/>
          <w:szCs w:val="24"/>
        </w:rPr>
      </w:pPr>
      <w:r w:rsidRPr="00836C36">
        <w:rPr>
          <w:rFonts w:ascii="Arial" w:hAnsi="Arial" w:cs="Arial"/>
          <w:b/>
          <w:sz w:val="24"/>
          <w:szCs w:val="24"/>
        </w:rPr>
        <w:t>Authorization – Recurring</w:t>
      </w:r>
      <w:r>
        <w:rPr>
          <w:rFonts w:ascii="Arial" w:hAnsi="Arial" w:cs="Arial"/>
          <w:sz w:val="24"/>
          <w:szCs w:val="24"/>
        </w:rPr>
        <w:t xml:space="preserve">: </w:t>
      </w:r>
      <w:r w:rsidRPr="00384E24">
        <w:rPr>
          <w:rFonts w:ascii="Arial" w:hAnsi="Arial" w:cs="Arial"/>
          <w:sz w:val="24"/>
          <w:szCs w:val="24"/>
        </w:rPr>
        <w:t>An authorization that contains a predetermined number of payments that are paid on a schedule that is defined by the authorization. Today, these are referred to as "manifests" in the current system.</w:t>
      </w:r>
    </w:p>
    <w:p w:rsidR="00384E24" w:rsidRPr="00384E24" w:rsidRDefault="00384E24" w:rsidP="00D972B1">
      <w:pPr>
        <w:ind w:left="720"/>
        <w:rPr>
          <w:rFonts w:ascii="Arial" w:hAnsi="Arial" w:cs="Arial"/>
          <w:sz w:val="24"/>
          <w:szCs w:val="24"/>
        </w:rPr>
      </w:pPr>
    </w:p>
    <w:p w:rsidR="00384E24" w:rsidRPr="00384E24" w:rsidRDefault="00384E24" w:rsidP="00D972B1">
      <w:pPr>
        <w:ind w:left="720"/>
        <w:rPr>
          <w:rFonts w:ascii="Arial" w:hAnsi="Arial" w:cs="Arial"/>
          <w:sz w:val="24"/>
          <w:szCs w:val="24"/>
        </w:rPr>
      </w:pPr>
      <w:r w:rsidRPr="00836C36">
        <w:rPr>
          <w:rFonts w:ascii="Arial" w:hAnsi="Arial" w:cs="Arial"/>
          <w:b/>
          <w:sz w:val="24"/>
          <w:szCs w:val="24"/>
        </w:rPr>
        <w:t>Authorization – Voided</w:t>
      </w:r>
      <w:r>
        <w:rPr>
          <w:rFonts w:ascii="Arial" w:hAnsi="Arial" w:cs="Arial"/>
          <w:sz w:val="24"/>
          <w:szCs w:val="24"/>
        </w:rPr>
        <w:t xml:space="preserve">: </w:t>
      </w:r>
      <w:r w:rsidRPr="00384E24">
        <w:rPr>
          <w:rFonts w:ascii="Arial" w:hAnsi="Arial" w:cs="Arial"/>
          <w:sz w:val="24"/>
          <w:szCs w:val="24"/>
        </w:rPr>
        <w:t>An authorization that has been voided before it has been paid. A voided authorization cannot be paid.</w:t>
      </w:r>
    </w:p>
    <w:p w:rsidR="00384E24" w:rsidRPr="00384E24" w:rsidRDefault="00384E24" w:rsidP="00D972B1">
      <w:pPr>
        <w:ind w:left="720"/>
        <w:rPr>
          <w:rFonts w:ascii="Arial" w:hAnsi="Arial" w:cs="Arial"/>
          <w:sz w:val="24"/>
          <w:szCs w:val="24"/>
        </w:rPr>
      </w:pPr>
    </w:p>
    <w:p w:rsidR="00384E24" w:rsidRPr="00384E24" w:rsidRDefault="00384E24" w:rsidP="00D972B1">
      <w:pPr>
        <w:ind w:left="720"/>
        <w:rPr>
          <w:rFonts w:ascii="Arial" w:hAnsi="Arial" w:cs="Arial"/>
          <w:sz w:val="24"/>
          <w:szCs w:val="24"/>
        </w:rPr>
      </w:pPr>
      <w:r w:rsidRPr="00836C36">
        <w:rPr>
          <w:rFonts w:ascii="Arial" w:hAnsi="Arial" w:cs="Arial"/>
          <w:b/>
          <w:sz w:val="24"/>
          <w:szCs w:val="24"/>
        </w:rPr>
        <w:t>Paid authorizations</w:t>
      </w:r>
      <w:r w:rsidR="00836C36">
        <w:rPr>
          <w:rFonts w:ascii="Arial" w:hAnsi="Arial" w:cs="Arial"/>
          <w:b/>
          <w:sz w:val="24"/>
          <w:szCs w:val="24"/>
        </w:rPr>
        <w:t>:</w:t>
      </w:r>
      <w:r w:rsidRPr="00384E24">
        <w:rPr>
          <w:rFonts w:ascii="Arial" w:hAnsi="Arial" w:cs="Arial"/>
          <w:sz w:val="24"/>
          <w:szCs w:val="24"/>
        </w:rPr>
        <w:t xml:space="preserve"> </w:t>
      </w:r>
      <w:r w:rsidR="00A55F6F">
        <w:rPr>
          <w:rFonts w:ascii="Arial" w:hAnsi="Arial" w:cs="Arial"/>
          <w:sz w:val="24"/>
          <w:szCs w:val="24"/>
        </w:rPr>
        <w:t>Authorizations which have been invoiced and payment has been issued</w:t>
      </w:r>
      <w:r w:rsidRPr="00384E24">
        <w:rPr>
          <w:rFonts w:ascii="Arial" w:hAnsi="Arial" w:cs="Arial"/>
          <w:sz w:val="24"/>
          <w:szCs w:val="24"/>
        </w:rPr>
        <w:t>.</w:t>
      </w:r>
    </w:p>
    <w:p w:rsidR="00384E24" w:rsidRPr="00384E24" w:rsidRDefault="00384E24" w:rsidP="00D972B1">
      <w:pPr>
        <w:ind w:left="720"/>
        <w:rPr>
          <w:rFonts w:ascii="Arial" w:hAnsi="Arial" w:cs="Arial"/>
          <w:sz w:val="24"/>
          <w:szCs w:val="24"/>
        </w:rPr>
      </w:pPr>
    </w:p>
    <w:p w:rsidR="00384E24" w:rsidRPr="00384E24" w:rsidRDefault="00384E24" w:rsidP="00D972B1">
      <w:pPr>
        <w:ind w:left="720"/>
        <w:rPr>
          <w:rFonts w:ascii="Arial" w:hAnsi="Arial" w:cs="Arial"/>
          <w:sz w:val="24"/>
          <w:szCs w:val="24"/>
        </w:rPr>
      </w:pPr>
      <w:r w:rsidRPr="005658B3">
        <w:rPr>
          <w:rFonts w:ascii="Arial" w:hAnsi="Arial" w:cs="Arial"/>
          <w:b/>
          <w:sz w:val="24"/>
          <w:szCs w:val="24"/>
        </w:rPr>
        <w:t>Manifests</w:t>
      </w:r>
      <w:r>
        <w:rPr>
          <w:rFonts w:ascii="Arial" w:hAnsi="Arial" w:cs="Arial"/>
          <w:sz w:val="24"/>
          <w:szCs w:val="24"/>
        </w:rPr>
        <w:t xml:space="preserve">: </w:t>
      </w:r>
      <w:r w:rsidRPr="00384E24">
        <w:rPr>
          <w:rFonts w:ascii="Arial" w:hAnsi="Arial" w:cs="Arial"/>
          <w:sz w:val="24"/>
          <w:szCs w:val="24"/>
        </w:rPr>
        <w:t>Similar to an authorization, but contains a predetermined number of payments that are paid on a schedule that is defined by the manifest.</w:t>
      </w:r>
    </w:p>
    <w:p w:rsidR="00384E24" w:rsidRPr="00384E24" w:rsidRDefault="00384E24" w:rsidP="00D972B1">
      <w:pPr>
        <w:ind w:left="720"/>
        <w:rPr>
          <w:rFonts w:ascii="Arial" w:hAnsi="Arial" w:cs="Arial"/>
          <w:bCs/>
          <w:sz w:val="24"/>
          <w:szCs w:val="24"/>
        </w:rPr>
      </w:pPr>
    </w:p>
    <w:p w:rsidR="00384E24" w:rsidRPr="00384E24" w:rsidRDefault="00384E24" w:rsidP="00D972B1">
      <w:pPr>
        <w:ind w:left="720"/>
        <w:rPr>
          <w:rFonts w:ascii="Arial" w:hAnsi="Arial" w:cs="Arial"/>
          <w:sz w:val="24"/>
          <w:szCs w:val="24"/>
        </w:rPr>
      </w:pPr>
      <w:r w:rsidRPr="005658B3">
        <w:rPr>
          <w:rFonts w:ascii="Arial" w:hAnsi="Arial" w:cs="Arial"/>
          <w:b/>
          <w:sz w:val="24"/>
          <w:szCs w:val="24"/>
        </w:rPr>
        <w:t>Manifest – Expired</w:t>
      </w:r>
      <w:r>
        <w:rPr>
          <w:rFonts w:ascii="Arial" w:hAnsi="Arial" w:cs="Arial"/>
          <w:sz w:val="24"/>
          <w:szCs w:val="24"/>
        </w:rPr>
        <w:t xml:space="preserve">: </w:t>
      </w:r>
      <w:r w:rsidRPr="00384E24">
        <w:rPr>
          <w:rFonts w:ascii="Arial" w:hAnsi="Arial" w:cs="Arial"/>
          <w:sz w:val="24"/>
          <w:szCs w:val="24"/>
        </w:rPr>
        <w:t>A manifest containing a last payment date that has gone by.</w:t>
      </w:r>
    </w:p>
    <w:p w:rsidR="00384E24" w:rsidRPr="00384E24" w:rsidRDefault="00384E24" w:rsidP="00D972B1">
      <w:pPr>
        <w:ind w:left="720"/>
        <w:rPr>
          <w:rFonts w:ascii="Arial" w:hAnsi="Arial" w:cs="Arial"/>
          <w:sz w:val="24"/>
          <w:szCs w:val="24"/>
        </w:rPr>
      </w:pPr>
    </w:p>
    <w:p w:rsidR="00384E24" w:rsidRPr="00384E24" w:rsidRDefault="00384E24" w:rsidP="00D972B1">
      <w:pPr>
        <w:ind w:left="720"/>
        <w:rPr>
          <w:rFonts w:ascii="Arial" w:hAnsi="Arial" w:cs="Arial"/>
          <w:sz w:val="24"/>
          <w:szCs w:val="24"/>
        </w:rPr>
      </w:pPr>
      <w:r w:rsidRPr="005658B3">
        <w:rPr>
          <w:rFonts w:ascii="Arial" w:hAnsi="Arial" w:cs="Arial"/>
          <w:b/>
          <w:sz w:val="24"/>
          <w:szCs w:val="24"/>
        </w:rPr>
        <w:t>Manifest – Voided</w:t>
      </w:r>
      <w:r>
        <w:rPr>
          <w:rFonts w:ascii="Arial" w:hAnsi="Arial" w:cs="Arial"/>
          <w:sz w:val="24"/>
          <w:szCs w:val="24"/>
        </w:rPr>
        <w:t xml:space="preserve">: </w:t>
      </w:r>
      <w:r w:rsidRPr="00384E24">
        <w:rPr>
          <w:rFonts w:ascii="Arial" w:hAnsi="Arial" w:cs="Arial"/>
          <w:sz w:val="24"/>
          <w:szCs w:val="24"/>
        </w:rPr>
        <w:t>An manifest that has been voided before it has been completely paid. No subseque</w:t>
      </w:r>
      <w:r w:rsidR="00836C36">
        <w:rPr>
          <w:rFonts w:ascii="Arial" w:hAnsi="Arial" w:cs="Arial"/>
          <w:sz w:val="24"/>
          <w:szCs w:val="24"/>
        </w:rPr>
        <w:t>n</w:t>
      </w:r>
      <w:r w:rsidRPr="00384E24">
        <w:rPr>
          <w:rFonts w:ascii="Arial" w:hAnsi="Arial" w:cs="Arial"/>
          <w:sz w:val="24"/>
          <w:szCs w:val="24"/>
        </w:rPr>
        <w:t>t payments may be made on a voided manifest</w:t>
      </w:r>
    </w:p>
    <w:p w:rsidR="00384E24" w:rsidRPr="00384E24" w:rsidRDefault="00384E24" w:rsidP="00D972B1">
      <w:pPr>
        <w:ind w:left="720"/>
        <w:rPr>
          <w:rFonts w:ascii="Arial" w:hAnsi="Arial" w:cs="Arial"/>
          <w:sz w:val="24"/>
          <w:szCs w:val="24"/>
        </w:rPr>
      </w:pPr>
    </w:p>
    <w:p w:rsidR="00EE3236" w:rsidRDefault="00384E24" w:rsidP="00D972B1">
      <w:pPr>
        <w:ind w:left="720"/>
        <w:rPr>
          <w:rFonts w:ascii="Arial" w:hAnsi="Arial" w:cs="Arial"/>
          <w:sz w:val="24"/>
          <w:szCs w:val="24"/>
        </w:rPr>
      </w:pPr>
      <w:r w:rsidRPr="005658B3">
        <w:rPr>
          <w:rFonts w:ascii="Arial" w:hAnsi="Arial" w:cs="Arial"/>
          <w:b/>
          <w:sz w:val="24"/>
          <w:szCs w:val="24"/>
        </w:rPr>
        <w:t>NextGen</w:t>
      </w:r>
      <w:r>
        <w:rPr>
          <w:rFonts w:ascii="Arial" w:hAnsi="Arial" w:cs="Arial"/>
          <w:sz w:val="24"/>
          <w:szCs w:val="24"/>
        </w:rPr>
        <w:t xml:space="preserve">: </w:t>
      </w:r>
      <w:r w:rsidRPr="00384E24">
        <w:rPr>
          <w:rFonts w:ascii="Arial" w:hAnsi="Arial" w:cs="Arial"/>
          <w:sz w:val="24"/>
          <w:szCs w:val="24"/>
        </w:rPr>
        <w:t>Codename given for the system that will replace the current case management system known as ORSIS.</w:t>
      </w:r>
      <w:bookmarkStart w:id="242" w:name="_Toc137546150"/>
    </w:p>
    <w:p w:rsidR="006D5B6F" w:rsidRDefault="006D5B6F" w:rsidP="00D972B1">
      <w:pPr>
        <w:ind w:left="720"/>
        <w:rPr>
          <w:rFonts w:ascii="Arial" w:hAnsi="Arial" w:cs="Arial"/>
          <w:b/>
          <w:sz w:val="24"/>
          <w:szCs w:val="24"/>
        </w:rPr>
      </w:pPr>
    </w:p>
    <w:p w:rsidR="00024BB6" w:rsidRPr="00024BB6" w:rsidRDefault="00024BB6" w:rsidP="00D972B1">
      <w:pPr>
        <w:ind w:left="720"/>
        <w:rPr>
          <w:rFonts w:ascii="Arial" w:hAnsi="Arial" w:cs="Arial"/>
          <w:b/>
          <w:sz w:val="24"/>
          <w:szCs w:val="24"/>
        </w:rPr>
      </w:pPr>
      <w:r w:rsidRPr="00024BB6">
        <w:rPr>
          <w:rFonts w:ascii="Arial" w:hAnsi="Arial" w:cs="Arial"/>
          <w:b/>
          <w:sz w:val="24"/>
          <w:szCs w:val="24"/>
        </w:rPr>
        <w:t>Acronyms</w:t>
      </w:r>
    </w:p>
    <w:p w:rsidR="00024BB6" w:rsidRPr="00024BB6" w:rsidRDefault="00024BB6" w:rsidP="00D972B1">
      <w:pPr>
        <w:tabs>
          <w:tab w:val="left" w:leader="dot" w:pos="2160"/>
        </w:tabs>
        <w:ind w:left="1080"/>
        <w:rPr>
          <w:rFonts w:ascii="Arial" w:hAnsi="Arial" w:cs="Arial"/>
          <w:sz w:val="22"/>
          <w:szCs w:val="22"/>
        </w:rPr>
      </w:pPr>
      <w:r w:rsidRPr="00024BB6">
        <w:rPr>
          <w:rFonts w:ascii="Arial" w:hAnsi="Arial" w:cs="Arial"/>
          <w:sz w:val="22"/>
          <w:szCs w:val="22"/>
        </w:rPr>
        <w:t>BES</w:t>
      </w:r>
      <w:r w:rsidRPr="00024BB6">
        <w:rPr>
          <w:rFonts w:ascii="Arial" w:hAnsi="Arial" w:cs="Arial"/>
          <w:sz w:val="22"/>
          <w:szCs w:val="22"/>
        </w:rPr>
        <w:tab/>
        <w:t xml:space="preserve">Basic </w:t>
      </w:r>
      <w:r w:rsidRPr="00024BB6">
        <w:rPr>
          <w:rFonts w:ascii="Arial" w:hAnsi="Arial" w:cs="Arial"/>
          <w:color w:val="000000"/>
          <w:sz w:val="22"/>
          <w:szCs w:val="22"/>
        </w:rPr>
        <w:t>Extended Support</w:t>
      </w:r>
    </w:p>
    <w:p w:rsidR="00024BB6" w:rsidRPr="00024BB6" w:rsidRDefault="00024BB6" w:rsidP="00D972B1">
      <w:pPr>
        <w:tabs>
          <w:tab w:val="left" w:leader="dot" w:pos="2160"/>
        </w:tabs>
        <w:ind w:left="1080"/>
        <w:rPr>
          <w:rFonts w:ascii="Arial" w:hAnsi="Arial" w:cs="Arial"/>
          <w:sz w:val="22"/>
          <w:szCs w:val="22"/>
        </w:rPr>
      </w:pPr>
      <w:smartTag w:uri="urn:schemas-microsoft-com:office:smarttags" w:element="stockticker">
        <w:r w:rsidRPr="00024BB6">
          <w:rPr>
            <w:rFonts w:ascii="Arial" w:hAnsi="Arial" w:cs="Arial"/>
            <w:sz w:val="22"/>
            <w:szCs w:val="22"/>
          </w:rPr>
          <w:t>BRS</w:t>
        </w:r>
      </w:smartTag>
      <w:r w:rsidRPr="00024BB6">
        <w:rPr>
          <w:rFonts w:ascii="Arial" w:hAnsi="Arial" w:cs="Arial"/>
          <w:sz w:val="22"/>
          <w:szCs w:val="22"/>
        </w:rPr>
        <w:tab/>
        <w:t>Bureau of Rehabilitation Services</w:t>
      </w:r>
    </w:p>
    <w:p w:rsidR="00024BB6" w:rsidRPr="00024BB6" w:rsidRDefault="00024BB6" w:rsidP="00D972B1">
      <w:pPr>
        <w:tabs>
          <w:tab w:val="left" w:leader="dot" w:pos="2160"/>
        </w:tabs>
        <w:ind w:left="1080"/>
        <w:rPr>
          <w:rFonts w:ascii="Arial" w:hAnsi="Arial" w:cs="Arial"/>
          <w:sz w:val="22"/>
          <w:szCs w:val="22"/>
        </w:rPr>
      </w:pPr>
      <w:r w:rsidRPr="00024BB6">
        <w:rPr>
          <w:rFonts w:ascii="Arial" w:hAnsi="Arial" w:cs="Arial"/>
          <w:sz w:val="22"/>
          <w:szCs w:val="22"/>
        </w:rPr>
        <w:t>CRP</w:t>
      </w:r>
      <w:r w:rsidRPr="00024BB6">
        <w:rPr>
          <w:rFonts w:ascii="Arial" w:hAnsi="Arial" w:cs="Arial"/>
          <w:sz w:val="22"/>
          <w:szCs w:val="22"/>
        </w:rPr>
        <w:tab/>
        <w:t>Community Rehabilitation Provider</w:t>
      </w:r>
    </w:p>
    <w:p w:rsidR="00024BB6" w:rsidRPr="00024BB6" w:rsidRDefault="00024BB6" w:rsidP="00D972B1">
      <w:pPr>
        <w:tabs>
          <w:tab w:val="left" w:leader="dot" w:pos="2160"/>
        </w:tabs>
        <w:ind w:left="1080"/>
        <w:rPr>
          <w:rFonts w:ascii="Arial" w:hAnsi="Arial" w:cs="Arial"/>
          <w:sz w:val="22"/>
          <w:szCs w:val="22"/>
        </w:rPr>
      </w:pPr>
      <w:r w:rsidRPr="00024BB6">
        <w:rPr>
          <w:rFonts w:ascii="Arial" w:hAnsi="Arial" w:cs="Arial"/>
          <w:sz w:val="22"/>
          <w:szCs w:val="22"/>
        </w:rPr>
        <w:t>DBA</w:t>
      </w:r>
      <w:r w:rsidRPr="00024BB6">
        <w:rPr>
          <w:rFonts w:ascii="Arial" w:hAnsi="Arial" w:cs="Arial"/>
          <w:sz w:val="22"/>
          <w:szCs w:val="22"/>
        </w:rPr>
        <w:tab/>
        <w:t>Doing Business As</w:t>
      </w:r>
    </w:p>
    <w:p w:rsidR="00024BB6" w:rsidRPr="00024BB6" w:rsidRDefault="00024BB6" w:rsidP="00D972B1">
      <w:pPr>
        <w:tabs>
          <w:tab w:val="left" w:leader="dot" w:pos="2160"/>
        </w:tabs>
        <w:ind w:left="1080"/>
        <w:rPr>
          <w:rFonts w:ascii="Arial" w:hAnsi="Arial" w:cs="Arial"/>
          <w:sz w:val="22"/>
          <w:szCs w:val="22"/>
        </w:rPr>
      </w:pPr>
      <w:r w:rsidRPr="00024BB6">
        <w:rPr>
          <w:rFonts w:ascii="Arial" w:hAnsi="Arial" w:cs="Arial"/>
          <w:sz w:val="22"/>
          <w:szCs w:val="22"/>
        </w:rPr>
        <w:t>DBVI</w:t>
      </w:r>
      <w:r w:rsidRPr="00024BB6">
        <w:rPr>
          <w:rFonts w:ascii="Arial" w:hAnsi="Arial" w:cs="Arial"/>
          <w:sz w:val="22"/>
          <w:szCs w:val="22"/>
        </w:rPr>
        <w:tab/>
        <w:t>Division for the Blind and Visually Impaired</w:t>
      </w:r>
    </w:p>
    <w:p w:rsidR="00024BB6" w:rsidRPr="00024BB6" w:rsidRDefault="00024BB6" w:rsidP="00D972B1">
      <w:pPr>
        <w:tabs>
          <w:tab w:val="left" w:leader="dot" w:pos="2160"/>
        </w:tabs>
        <w:ind w:left="1080"/>
        <w:rPr>
          <w:rFonts w:ascii="Arial" w:hAnsi="Arial" w:cs="Arial"/>
          <w:sz w:val="22"/>
          <w:szCs w:val="22"/>
        </w:rPr>
      </w:pPr>
      <w:smartTag w:uri="urn:schemas-microsoft-com:office:smarttags" w:element="stockticker">
        <w:r w:rsidRPr="00024BB6">
          <w:rPr>
            <w:rFonts w:ascii="Arial" w:hAnsi="Arial" w:cs="Arial"/>
            <w:sz w:val="22"/>
            <w:szCs w:val="22"/>
          </w:rPr>
          <w:t>DDS</w:t>
        </w:r>
      </w:smartTag>
      <w:r w:rsidRPr="00024BB6">
        <w:rPr>
          <w:rFonts w:ascii="Arial" w:hAnsi="Arial" w:cs="Arial"/>
          <w:sz w:val="22"/>
          <w:szCs w:val="22"/>
        </w:rPr>
        <w:tab/>
        <w:t>Disability Determination Services (a division of DHHS)</w:t>
      </w:r>
    </w:p>
    <w:p w:rsidR="00024BB6" w:rsidRPr="00024BB6" w:rsidRDefault="00024BB6" w:rsidP="00D972B1">
      <w:pPr>
        <w:tabs>
          <w:tab w:val="left" w:leader="dot" w:pos="2160"/>
        </w:tabs>
        <w:ind w:left="1080"/>
        <w:rPr>
          <w:rFonts w:ascii="Arial" w:hAnsi="Arial" w:cs="Arial"/>
          <w:sz w:val="22"/>
          <w:szCs w:val="22"/>
        </w:rPr>
      </w:pPr>
      <w:r w:rsidRPr="00024BB6">
        <w:rPr>
          <w:rFonts w:ascii="Arial" w:hAnsi="Arial" w:cs="Arial"/>
          <w:sz w:val="22"/>
          <w:szCs w:val="22"/>
        </w:rPr>
        <w:t>DHHS</w:t>
      </w:r>
      <w:r w:rsidRPr="00024BB6">
        <w:rPr>
          <w:rFonts w:ascii="Arial" w:hAnsi="Arial" w:cs="Arial"/>
          <w:sz w:val="22"/>
          <w:szCs w:val="22"/>
        </w:rPr>
        <w:tab/>
        <w:t>Department of Health and Human Services</w:t>
      </w:r>
    </w:p>
    <w:p w:rsidR="00024BB6" w:rsidRPr="00024BB6" w:rsidRDefault="00024BB6" w:rsidP="00D972B1">
      <w:pPr>
        <w:tabs>
          <w:tab w:val="left" w:leader="dot" w:pos="2160"/>
        </w:tabs>
        <w:ind w:left="1080"/>
        <w:rPr>
          <w:rFonts w:ascii="Arial" w:hAnsi="Arial" w:cs="Arial"/>
          <w:sz w:val="22"/>
          <w:szCs w:val="22"/>
        </w:rPr>
      </w:pPr>
      <w:r w:rsidRPr="00024BB6">
        <w:rPr>
          <w:rFonts w:ascii="Arial" w:hAnsi="Arial" w:cs="Arial"/>
          <w:sz w:val="22"/>
          <w:szCs w:val="22"/>
        </w:rPr>
        <w:t>DVR</w:t>
      </w:r>
      <w:r w:rsidRPr="00024BB6">
        <w:rPr>
          <w:rFonts w:ascii="Arial" w:hAnsi="Arial" w:cs="Arial"/>
          <w:sz w:val="22"/>
          <w:szCs w:val="22"/>
        </w:rPr>
        <w:tab/>
        <w:t>Division for Vocational Rehabilitation</w:t>
      </w:r>
    </w:p>
    <w:p w:rsidR="00024BB6" w:rsidRPr="00024BB6" w:rsidRDefault="00024BB6" w:rsidP="00D972B1">
      <w:pPr>
        <w:tabs>
          <w:tab w:val="left" w:leader="dot" w:pos="2160"/>
        </w:tabs>
        <w:ind w:left="1080"/>
        <w:rPr>
          <w:rFonts w:ascii="Arial" w:hAnsi="Arial" w:cs="Arial"/>
          <w:sz w:val="22"/>
          <w:szCs w:val="22"/>
        </w:rPr>
      </w:pPr>
      <w:r w:rsidRPr="00024BB6">
        <w:rPr>
          <w:rFonts w:ascii="Arial" w:hAnsi="Arial" w:cs="Arial"/>
          <w:sz w:val="22"/>
          <w:szCs w:val="22"/>
        </w:rPr>
        <w:t>EFT</w:t>
      </w:r>
      <w:r w:rsidRPr="00024BB6">
        <w:rPr>
          <w:rFonts w:ascii="Arial" w:hAnsi="Arial" w:cs="Arial"/>
          <w:sz w:val="22"/>
          <w:szCs w:val="22"/>
        </w:rPr>
        <w:tab/>
        <w:t>Electronic Funds Transfer (alternative to paying by check)</w:t>
      </w:r>
    </w:p>
    <w:p w:rsidR="00024BB6" w:rsidRPr="00024BB6" w:rsidRDefault="00024BB6" w:rsidP="00D972B1">
      <w:pPr>
        <w:tabs>
          <w:tab w:val="left" w:leader="dot" w:pos="2160"/>
        </w:tabs>
        <w:ind w:left="1080"/>
        <w:rPr>
          <w:rFonts w:ascii="Arial" w:hAnsi="Arial" w:cs="Arial"/>
          <w:sz w:val="22"/>
          <w:szCs w:val="22"/>
        </w:rPr>
      </w:pPr>
      <w:r w:rsidRPr="00024BB6">
        <w:rPr>
          <w:rFonts w:ascii="Arial" w:hAnsi="Arial" w:cs="Arial"/>
          <w:sz w:val="22"/>
          <w:szCs w:val="22"/>
        </w:rPr>
        <w:t>GVR</w:t>
      </w:r>
      <w:r w:rsidRPr="00024BB6">
        <w:rPr>
          <w:rFonts w:ascii="Arial" w:hAnsi="Arial" w:cs="Arial"/>
          <w:sz w:val="22"/>
          <w:szCs w:val="22"/>
        </w:rPr>
        <w:tab/>
        <w:t>General Vocational Rehabilitation</w:t>
      </w:r>
    </w:p>
    <w:p w:rsidR="00024BB6" w:rsidRPr="00024BB6" w:rsidRDefault="00024BB6" w:rsidP="00D972B1">
      <w:pPr>
        <w:tabs>
          <w:tab w:val="left" w:leader="dot" w:pos="2160"/>
        </w:tabs>
        <w:ind w:left="1080"/>
        <w:rPr>
          <w:rFonts w:ascii="Arial" w:hAnsi="Arial" w:cs="Arial"/>
          <w:sz w:val="22"/>
          <w:szCs w:val="22"/>
        </w:rPr>
      </w:pPr>
      <w:r w:rsidRPr="00024BB6">
        <w:rPr>
          <w:rFonts w:ascii="Arial" w:hAnsi="Arial" w:cs="Arial"/>
          <w:sz w:val="22"/>
          <w:szCs w:val="22"/>
        </w:rPr>
        <w:t>HIES</w:t>
      </w:r>
      <w:r w:rsidRPr="00024BB6">
        <w:rPr>
          <w:rFonts w:ascii="Arial" w:hAnsi="Arial" w:cs="Arial"/>
          <w:sz w:val="22"/>
          <w:szCs w:val="22"/>
        </w:rPr>
        <w:tab/>
        <w:t>Head Injury Extended Support</w:t>
      </w:r>
    </w:p>
    <w:p w:rsidR="00024BB6" w:rsidRPr="00024BB6" w:rsidRDefault="00024BB6" w:rsidP="00D972B1">
      <w:pPr>
        <w:tabs>
          <w:tab w:val="left" w:leader="dot" w:pos="2160"/>
        </w:tabs>
        <w:ind w:left="1080"/>
        <w:rPr>
          <w:rFonts w:ascii="Arial" w:hAnsi="Arial" w:cs="Arial"/>
          <w:sz w:val="22"/>
          <w:szCs w:val="22"/>
        </w:rPr>
      </w:pPr>
      <w:r w:rsidRPr="00024BB6">
        <w:rPr>
          <w:rFonts w:ascii="Arial" w:hAnsi="Arial" w:cs="Arial"/>
          <w:sz w:val="22"/>
          <w:szCs w:val="22"/>
        </w:rPr>
        <w:t>IEP</w:t>
      </w:r>
      <w:r w:rsidRPr="00024BB6">
        <w:rPr>
          <w:rFonts w:ascii="Arial" w:hAnsi="Arial" w:cs="Arial"/>
          <w:sz w:val="22"/>
          <w:szCs w:val="22"/>
        </w:rPr>
        <w:tab/>
        <w:t>Individual Education Plan</w:t>
      </w:r>
    </w:p>
    <w:p w:rsidR="00024BB6" w:rsidRPr="00024BB6" w:rsidRDefault="00024BB6" w:rsidP="00D972B1">
      <w:pPr>
        <w:tabs>
          <w:tab w:val="left" w:leader="dot" w:pos="2160"/>
        </w:tabs>
        <w:ind w:left="1080"/>
        <w:rPr>
          <w:rFonts w:ascii="Arial" w:hAnsi="Arial" w:cs="Arial"/>
          <w:sz w:val="22"/>
          <w:szCs w:val="22"/>
        </w:rPr>
      </w:pPr>
      <w:r w:rsidRPr="00024BB6">
        <w:rPr>
          <w:rFonts w:ascii="Arial" w:hAnsi="Arial" w:cs="Arial"/>
          <w:sz w:val="22"/>
          <w:szCs w:val="22"/>
        </w:rPr>
        <w:t>IPE</w:t>
      </w:r>
      <w:r w:rsidRPr="00024BB6">
        <w:rPr>
          <w:rFonts w:ascii="Arial" w:hAnsi="Arial" w:cs="Arial"/>
          <w:sz w:val="22"/>
          <w:szCs w:val="22"/>
        </w:rPr>
        <w:tab/>
        <w:t>Individualized Plan for Employment</w:t>
      </w:r>
    </w:p>
    <w:p w:rsidR="00024BB6" w:rsidRPr="00024BB6" w:rsidRDefault="00024BB6" w:rsidP="00D972B1">
      <w:pPr>
        <w:tabs>
          <w:tab w:val="left" w:leader="dot" w:pos="2160"/>
        </w:tabs>
        <w:ind w:left="1080"/>
        <w:rPr>
          <w:rFonts w:ascii="Arial" w:hAnsi="Arial" w:cs="Arial"/>
          <w:sz w:val="22"/>
          <w:szCs w:val="22"/>
        </w:rPr>
      </w:pPr>
      <w:r w:rsidRPr="00024BB6">
        <w:rPr>
          <w:rFonts w:ascii="Arial" w:hAnsi="Arial" w:cs="Arial"/>
          <w:sz w:val="22"/>
          <w:szCs w:val="22"/>
        </w:rPr>
        <w:t>OMPO</w:t>
      </w:r>
      <w:r w:rsidRPr="00024BB6">
        <w:rPr>
          <w:rFonts w:ascii="Arial" w:hAnsi="Arial" w:cs="Arial"/>
          <w:sz w:val="22"/>
          <w:szCs w:val="22"/>
        </w:rPr>
        <w:tab/>
        <w:t>Open Market Purchase Order</w:t>
      </w:r>
    </w:p>
    <w:p w:rsidR="00024BB6" w:rsidRPr="00024BB6" w:rsidRDefault="00024BB6" w:rsidP="00D972B1">
      <w:pPr>
        <w:tabs>
          <w:tab w:val="left" w:leader="dot" w:pos="2160"/>
        </w:tabs>
        <w:ind w:left="1080"/>
        <w:rPr>
          <w:rFonts w:ascii="Arial" w:hAnsi="Arial" w:cs="Arial"/>
          <w:sz w:val="22"/>
          <w:szCs w:val="22"/>
        </w:rPr>
      </w:pPr>
      <w:r w:rsidRPr="00024BB6">
        <w:rPr>
          <w:rFonts w:ascii="Arial" w:hAnsi="Arial" w:cs="Arial"/>
          <w:sz w:val="22"/>
          <w:szCs w:val="22"/>
        </w:rPr>
        <w:t>OOS</w:t>
      </w:r>
      <w:r w:rsidRPr="00024BB6">
        <w:rPr>
          <w:rFonts w:ascii="Arial" w:hAnsi="Arial" w:cs="Arial"/>
          <w:sz w:val="22"/>
          <w:szCs w:val="22"/>
        </w:rPr>
        <w:tab/>
        <w:t>Order of Selection</w:t>
      </w:r>
    </w:p>
    <w:p w:rsidR="00024BB6" w:rsidRPr="00024BB6" w:rsidRDefault="00024BB6" w:rsidP="00D972B1">
      <w:pPr>
        <w:tabs>
          <w:tab w:val="left" w:leader="dot" w:pos="2160"/>
        </w:tabs>
        <w:ind w:left="1080"/>
        <w:rPr>
          <w:rFonts w:ascii="Arial" w:hAnsi="Arial" w:cs="Arial"/>
          <w:sz w:val="22"/>
          <w:szCs w:val="22"/>
        </w:rPr>
      </w:pPr>
      <w:r w:rsidRPr="00024BB6">
        <w:rPr>
          <w:rFonts w:ascii="Arial" w:hAnsi="Arial" w:cs="Arial"/>
          <w:sz w:val="22"/>
          <w:szCs w:val="22"/>
        </w:rPr>
        <w:t>ORSIS</w:t>
      </w:r>
      <w:r w:rsidRPr="00024BB6">
        <w:rPr>
          <w:rFonts w:ascii="Arial" w:hAnsi="Arial" w:cs="Arial"/>
          <w:sz w:val="22"/>
          <w:szCs w:val="22"/>
        </w:rPr>
        <w:tab/>
        <w:t xml:space="preserve">Office of Rehabilitation Services Information System </w:t>
      </w:r>
    </w:p>
    <w:p w:rsidR="00024BB6" w:rsidRPr="00024BB6" w:rsidRDefault="00024BB6" w:rsidP="00D972B1">
      <w:pPr>
        <w:tabs>
          <w:tab w:val="left" w:leader="dot" w:pos="2160"/>
        </w:tabs>
        <w:ind w:left="1080"/>
        <w:rPr>
          <w:rFonts w:ascii="Arial" w:hAnsi="Arial" w:cs="Arial"/>
          <w:sz w:val="22"/>
          <w:szCs w:val="22"/>
        </w:rPr>
      </w:pPr>
      <w:r w:rsidRPr="00024BB6">
        <w:rPr>
          <w:rFonts w:ascii="Arial" w:hAnsi="Arial" w:cs="Arial"/>
          <w:sz w:val="22"/>
          <w:szCs w:val="22"/>
        </w:rPr>
        <w:t>RSA</w:t>
      </w:r>
      <w:r w:rsidRPr="00024BB6">
        <w:rPr>
          <w:rFonts w:ascii="Arial" w:hAnsi="Arial" w:cs="Arial"/>
          <w:sz w:val="22"/>
          <w:szCs w:val="22"/>
        </w:rPr>
        <w:tab/>
        <w:t>Rehabilitation Services Administration</w:t>
      </w:r>
    </w:p>
    <w:p w:rsidR="00024BB6" w:rsidRPr="00024BB6" w:rsidRDefault="00024BB6" w:rsidP="00D972B1">
      <w:pPr>
        <w:tabs>
          <w:tab w:val="left" w:leader="dot" w:pos="2160"/>
        </w:tabs>
        <w:ind w:left="1080"/>
        <w:rPr>
          <w:rFonts w:ascii="Arial" w:hAnsi="Arial" w:cs="Arial"/>
          <w:sz w:val="22"/>
          <w:szCs w:val="22"/>
        </w:rPr>
      </w:pPr>
      <w:smartTag w:uri="urn:schemas-microsoft-com:office:smarttags" w:element="stockticker">
        <w:r w:rsidRPr="00024BB6">
          <w:rPr>
            <w:rFonts w:ascii="Arial" w:hAnsi="Arial" w:cs="Arial"/>
            <w:sz w:val="22"/>
            <w:szCs w:val="22"/>
          </w:rPr>
          <w:t>SGA</w:t>
        </w:r>
      </w:smartTag>
      <w:r w:rsidRPr="00024BB6">
        <w:rPr>
          <w:rFonts w:ascii="Arial" w:hAnsi="Arial" w:cs="Arial"/>
          <w:sz w:val="22"/>
          <w:szCs w:val="22"/>
        </w:rPr>
        <w:tab/>
        <w:t>Substantial Gainful Activity</w:t>
      </w:r>
    </w:p>
    <w:p w:rsidR="00024BB6" w:rsidRPr="00024BB6" w:rsidRDefault="00024BB6" w:rsidP="00D972B1">
      <w:pPr>
        <w:tabs>
          <w:tab w:val="left" w:leader="dot" w:pos="2160"/>
        </w:tabs>
        <w:ind w:left="1080"/>
        <w:rPr>
          <w:rFonts w:ascii="Arial" w:hAnsi="Arial" w:cs="Arial"/>
          <w:sz w:val="22"/>
          <w:szCs w:val="22"/>
        </w:rPr>
      </w:pPr>
      <w:r w:rsidRPr="00024BB6">
        <w:rPr>
          <w:rFonts w:ascii="Arial" w:hAnsi="Arial" w:cs="Arial"/>
          <w:sz w:val="22"/>
          <w:szCs w:val="22"/>
        </w:rPr>
        <w:t>SSA</w:t>
      </w:r>
      <w:r w:rsidRPr="00024BB6">
        <w:rPr>
          <w:rFonts w:ascii="Arial" w:hAnsi="Arial" w:cs="Arial"/>
          <w:sz w:val="22"/>
          <w:szCs w:val="22"/>
        </w:rPr>
        <w:tab/>
        <w:t>Social Security Administration</w:t>
      </w:r>
    </w:p>
    <w:p w:rsidR="00024BB6" w:rsidRPr="00024BB6" w:rsidRDefault="00024BB6" w:rsidP="00D972B1">
      <w:pPr>
        <w:tabs>
          <w:tab w:val="left" w:leader="dot" w:pos="2160"/>
        </w:tabs>
        <w:ind w:left="1080"/>
        <w:rPr>
          <w:rFonts w:ascii="Arial" w:hAnsi="Arial" w:cs="Arial"/>
          <w:sz w:val="22"/>
          <w:szCs w:val="22"/>
        </w:rPr>
      </w:pPr>
      <w:r w:rsidRPr="00024BB6">
        <w:rPr>
          <w:rFonts w:ascii="Arial" w:hAnsi="Arial" w:cs="Arial"/>
          <w:sz w:val="22"/>
          <w:szCs w:val="22"/>
        </w:rPr>
        <w:t>UC</w:t>
      </w:r>
      <w:r w:rsidRPr="00024BB6">
        <w:rPr>
          <w:rFonts w:ascii="Arial" w:hAnsi="Arial" w:cs="Arial"/>
          <w:sz w:val="22"/>
          <w:szCs w:val="22"/>
        </w:rPr>
        <w:tab/>
        <w:t>Unemployment Compensation</w:t>
      </w:r>
    </w:p>
    <w:p w:rsidR="00024BB6" w:rsidRPr="00024BB6" w:rsidRDefault="00024BB6" w:rsidP="00D972B1">
      <w:pPr>
        <w:tabs>
          <w:tab w:val="left" w:leader="dot" w:pos="2160"/>
        </w:tabs>
        <w:ind w:left="1080"/>
        <w:rPr>
          <w:rFonts w:ascii="Arial" w:hAnsi="Arial" w:cs="Arial"/>
          <w:sz w:val="22"/>
          <w:szCs w:val="22"/>
        </w:rPr>
      </w:pPr>
      <w:r w:rsidRPr="00024BB6">
        <w:rPr>
          <w:rFonts w:ascii="Arial" w:hAnsi="Arial" w:cs="Arial"/>
          <w:sz w:val="22"/>
          <w:szCs w:val="22"/>
        </w:rPr>
        <w:t>VR</w:t>
      </w:r>
      <w:r w:rsidRPr="00024BB6">
        <w:rPr>
          <w:rFonts w:ascii="Arial" w:hAnsi="Arial" w:cs="Arial"/>
          <w:sz w:val="22"/>
          <w:szCs w:val="22"/>
        </w:rPr>
        <w:tab/>
        <w:t>Vocational Rehabilitation</w:t>
      </w:r>
    </w:p>
    <w:p w:rsidR="00024BB6" w:rsidRDefault="00024BB6" w:rsidP="00384E24">
      <w:pPr>
        <w:rPr>
          <w:rFonts w:ascii="Arial" w:hAnsi="Arial" w:cs="Arial"/>
          <w:sz w:val="24"/>
          <w:szCs w:val="24"/>
        </w:rPr>
      </w:pPr>
    </w:p>
    <w:p w:rsidR="00024BB6" w:rsidRDefault="00024BB6" w:rsidP="00384E24">
      <w:pPr>
        <w:rPr>
          <w:rFonts w:ascii="Arial" w:hAnsi="Arial" w:cs="Arial"/>
          <w:sz w:val="24"/>
          <w:szCs w:val="24"/>
        </w:rPr>
      </w:pPr>
    </w:p>
    <w:p w:rsidR="00EE3236" w:rsidRPr="00856047" w:rsidRDefault="00632688" w:rsidP="003E340C">
      <w:pPr>
        <w:pStyle w:val="Barbara1"/>
      </w:pPr>
      <w:bookmarkStart w:id="243" w:name="_Toc258476392"/>
      <w:r>
        <w:br w:type="page"/>
      </w:r>
      <w:bookmarkStart w:id="244" w:name="_Toc261442197"/>
      <w:r w:rsidR="0013507C">
        <w:lastRenderedPageBreak/>
        <w:t>BACKGROUND INFORMATION</w:t>
      </w:r>
      <w:bookmarkEnd w:id="243"/>
      <w:bookmarkEnd w:id="244"/>
    </w:p>
    <w:p w:rsidR="00EE3236" w:rsidRDefault="00EE3236" w:rsidP="00EE3236">
      <w:pPr>
        <w:pStyle w:val="DefaultText"/>
        <w:rPr>
          <w:rFonts w:ascii="Arial" w:hAnsi="Arial"/>
        </w:rPr>
      </w:pPr>
    </w:p>
    <w:p w:rsidR="00EE3236" w:rsidRPr="0093149C" w:rsidRDefault="00EE3236" w:rsidP="00EE3236">
      <w:pPr>
        <w:rPr>
          <w:rFonts w:ascii="Arial" w:hAnsi="Arial" w:cs="Arial"/>
          <w:sz w:val="22"/>
          <w:szCs w:val="22"/>
        </w:rPr>
      </w:pPr>
    </w:p>
    <w:p w:rsidR="00EE3236" w:rsidRPr="00856047" w:rsidRDefault="001B0194" w:rsidP="00667888">
      <w:pPr>
        <w:pStyle w:val="Barbara2"/>
      </w:pPr>
      <w:bookmarkStart w:id="245" w:name="_Toc163259559"/>
      <w:bookmarkStart w:id="246" w:name="_Toc258476393"/>
      <w:bookmarkStart w:id="247" w:name="_Toc261442198"/>
      <w:r>
        <w:t>D</w:t>
      </w:r>
      <w:r w:rsidRPr="00856047">
        <w:t xml:space="preserve">escription of </w:t>
      </w:r>
      <w:r w:rsidR="007C7465">
        <w:t>t</w:t>
      </w:r>
      <w:r w:rsidRPr="00856047">
        <w:t xml:space="preserve">he </w:t>
      </w:r>
      <w:bookmarkEnd w:id="245"/>
      <w:r w:rsidR="007C7465">
        <w:t>Bureau of Rehabilitation Services</w:t>
      </w:r>
      <w:bookmarkEnd w:id="246"/>
      <w:bookmarkEnd w:id="247"/>
    </w:p>
    <w:p w:rsidR="00EE3236" w:rsidRPr="0093149C" w:rsidRDefault="00EE3236" w:rsidP="00EE3236">
      <w:pPr>
        <w:rPr>
          <w:rFonts w:ascii="Arial" w:hAnsi="Arial" w:cs="Arial"/>
          <w:sz w:val="22"/>
          <w:szCs w:val="22"/>
        </w:rPr>
      </w:pPr>
    </w:p>
    <w:p w:rsidR="007C7465" w:rsidRPr="007C7465" w:rsidRDefault="007C7465" w:rsidP="007C7465">
      <w:pPr>
        <w:ind w:left="576"/>
        <w:rPr>
          <w:rFonts w:ascii="Arial" w:hAnsi="Arial" w:cs="Arial"/>
          <w:sz w:val="24"/>
          <w:szCs w:val="24"/>
        </w:rPr>
      </w:pPr>
      <w:r w:rsidRPr="007C7465">
        <w:rPr>
          <w:rFonts w:ascii="Arial" w:hAnsi="Arial" w:cs="Arial"/>
          <w:sz w:val="24"/>
          <w:szCs w:val="24"/>
        </w:rPr>
        <w:t xml:space="preserve">The Maine Bureau of Rehabilitation Services serves </w:t>
      </w:r>
      <w:smartTag w:uri="urn:schemas-microsoft-com:office:smarttags" w:element="place">
        <w:smartTag w:uri="urn:schemas-microsoft-com:office:smarttags" w:element="State">
          <w:r w:rsidRPr="007C7465">
            <w:rPr>
              <w:rFonts w:ascii="Arial" w:hAnsi="Arial" w:cs="Arial"/>
              <w:sz w:val="24"/>
              <w:szCs w:val="24"/>
            </w:rPr>
            <w:t>Maine</w:t>
          </w:r>
        </w:smartTag>
      </w:smartTag>
      <w:r w:rsidRPr="007C7465">
        <w:rPr>
          <w:rFonts w:ascii="Arial" w:hAnsi="Arial" w:cs="Arial"/>
          <w:sz w:val="24"/>
          <w:szCs w:val="24"/>
        </w:rPr>
        <w:t xml:space="preserve"> citizens through its three divisions; Division for the Blind and Visually Impaired (DBVI), Division for the Deaf, Hard of Hearing and Late Deafened (DODHOHLD), and Division of Vocational Rehabilitation (DVR) with support from the Systems Improvement and Quality Assurance Division (SIQA).  </w:t>
      </w:r>
    </w:p>
    <w:p w:rsidR="007C7465" w:rsidRPr="007C7465" w:rsidRDefault="007C7465" w:rsidP="007C7465">
      <w:pPr>
        <w:ind w:left="576"/>
        <w:rPr>
          <w:rFonts w:ascii="Arial" w:hAnsi="Arial" w:cs="Arial"/>
          <w:sz w:val="24"/>
          <w:szCs w:val="24"/>
        </w:rPr>
      </w:pPr>
    </w:p>
    <w:p w:rsidR="007C7465" w:rsidRPr="007C7465" w:rsidRDefault="007C7465" w:rsidP="007C7465">
      <w:pPr>
        <w:ind w:left="576"/>
        <w:rPr>
          <w:rFonts w:ascii="Arial" w:hAnsi="Arial" w:cs="Arial"/>
          <w:sz w:val="24"/>
          <w:szCs w:val="24"/>
        </w:rPr>
      </w:pPr>
      <w:r w:rsidRPr="007C7465">
        <w:rPr>
          <w:rFonts w:ascii="Arial" w:hAnsi="Arial" w:cs="Arial"/>
          <w:sz w:val="24"/>
          <w:szCs w:val="24"/>
        </w:rPr>
        <w:t xml:space="preserve">It accomplishes its work through 5 regions and 9 regional offices and central administration.  BRS has over 200 employees consisting of administration, Vocational Rehabilitation Counselors I &amp; II, Rehabilitation Assistants, Orientation and Mobility Instructors, Rehabilitation Teachers, Independent Living Case Managers and </w:t>
      </w:r>
      <w:r w:rsidR="00EF273A">
        <w:rPr>
          <w:rFonts w:ascii="Arial" w:hAnsi="Arial" w:cs="Arial"/>
          <w:sz w:val="24"/>
          <w:szCs w:val="24"/>
        </w:rPr>
        <w:t xml:space="preserve">administrative </w:t>
      </w:r>
      <w:r w:rsidRPr="007C7465">
        <w:rPr>
          <w:rFonts w:ascii="Arial" w:hAnsi="Arial" w:cs="Arial"/>
          <w:sz w:val="24"/>
          <w:szCs w:val="24"/>
        </w:rPr>
        <w:t xml:space="preserve">support staff. </w:t>
      </w:r>
    </w:p>
    <w:p w:rsidR="007C7465" w:rsidRPr="007C7465" w:rsidRDefault="007C7465" w:rsidP="007C7465">
      <w:pPr>
        <w:ind w:left="576"/>
        <w:rPr>
          <w:rFonts w:ascii="Arial" w:hAnsi="Arial" w:cs="Arial"/>
          <w:sz w:val="24"/>
          <w:szCs w:val="24"/>
        </w:rPr>
      </w:pPr>
    </w:p>
    <w:p w:rsidR="007C7465" w:rsidRPr="007C7465" w:rsidRDefault="007C7465" w:rsidP="00F505F5">
      <w:pPr>
        <w:pStyle w:val="ListBullet2"/>
        <w:numPr>
          <w:ilvl w:val="0"/>
          <w:numId w:val="30"/>
        </w:numPr>
        <w:rPr>
          <w:rFonts w:ascii="Arial" w:hAnsi="Arial" w:cs="Arial"/>
        </w:rPr>
      </w:pPr>
      <w:r w:rsidRPr="007C7465">
        <w:rPr>
          <w:rFonts w:ascii="Arial" w:hAnsi="Arial" w:cs="Arial"/>
        </w:rPr>
        <w:t>In 2008, BRS assisted 11,826 Mainers with disabilities.</w:t>
      </w:r>
    </w:p>
    <w:p w:rsidR="007C7465" w:rsidRPr="007C7465" w:rsidRDefault="007C7465" w:rsidP="00F505F5">
      <w:pPr>
        <w:pStyle w:val="ListBullet2"/>
        <w:numPr>
          <w:ilvl w:val="0"/>
          <w:numId w:val="30"/>
        </w:numPr>
        <w:rPr>
          <w:rFonts w:ascii="Arial" w:hAnsi="Arial" w:cs="Arial"/>
        </w:rPr>
      </w:pPr>
      <w:r w:rsidRPr="007C7465">
        <w:rPr>
          <w:rFonts w:ascii="Arial" w:hAnsi="Arial" w:cs="Arial"/>
        </w:rPr>
        <w:t>4,543 clients received services under an employment plan that was developed with a vocational rehabilitation counselor.</w:t>
      </w:r>
      <w:r w:rsidRPr="007C7465">
        <w:rPr>
          <w:rFonts w:ascii="Arial" w:hAnsi="Arial" w:cs="Arial"/>
          <w:vertAlign w:val="superscript"/>
        </w:rPr>
        <w:t xml:space="preserve"> </w:t>
      </w:r>
      <w:r w:rsidRPr="007C7465">
        <w:rPr>
          <w:rFonts w:ascii="Arial" w:hAnsi="Arial" w:cs="Arial"/>
        </w:rPr>
        <w:t xml:space="preserve"> </w:t>
      </w:r>
    </w:p>
    <w:p w:rsidR="007C7465" w:rsidRPr="007C7465" w:rsidRDefault="007C7465" w:rsidP="00F505F5">
      <w:pPr>
        <w:pStyle w:val="ListBullet2"/>
        <w:numPr>
          <w:ilvl w:val="0"/>
          <w:numId w:val="30"/>
        </w:numPr>
        <w:rPr>
          <w:rFonts w:ascii="Arial" w:hAnsi="Arial" w:cs="Arial"/>
        </w:rPr>
      </w:pPr>
      <w:r w:rsidRPr="007C7465">
        <w:rPr>
          <w:rFonts w:ascii="Arial" w:hAnsi="Arial" w:cs="Arial"/>
        </w:rPr>
        <w:t>Clients spend an average 43.2 months from application to closure receiving services under an employment plan.</w:t>
      </w:r>
    </w:p>
    <w:p w:rsidR="007C7465" w:rsidRPr="007C7465" w:rsidRDefault="007C7465" w:rsidP="007C7465">
      <w:pPr>
        <w:pStyle w:val="ListBullet2"/>
        <w:numPr>
          <w:ilvl w:val="0"/>
          <w:numId w:val="0"/>
        </w:numPr>
        <w:ind w:left="1296" w:hanging="360"/>
        <w:rPr>
          <w:rFonts w:ascii="Arial" w:hAnsi="Arial" w:cs="Arial"/>
        </w:rPr>
      </w:pPr>
    </w:p>
    <w:p w:rsidR="007C7465" w:rsidRPr="007C7465" w:rsidRDefault="007C7465" w:rsidP="007C7465">
      <w:pPr>
        <w:ind w:left="576"/>
        <w:rPr>
          <w:rFonts w:ascii="Arial" w:hAnsi="Arial" w:cs="Arial"/>
          <w:sz w:val="24"/>
          <w:szCs w:val="24"/>
        </w:rPr>
      </w:pPr>
      <w:r w:rsidRPr="007C7465">
        <w:rPr>
          <w:rFonts w:ascii="Arial" w:hAnsi="Arial" w:cs="Arial"/>
          <w:sz w:val="24"/>
          <w:szCs w:val="24"/>
        </w:rPr>
        <w:t>The Division for the Blind and Visually Impaired (DBVI) and Division of Vocational Rehabilitation (DVR) vocational rehabilitation programs assist eligible individuals with disabilities to prepare for, achieve and retain employment in integrated community settings.  DVR administers the General Vocational Rehabilitation program</w:t>
      </w:r>
      <w:r w:rsidR="009F7578">
        <w:rPr>
          <w:rFonts w:ascii="Arial" w:hAnsi="Arial" w:cs="Arial"/>
          <w:sz w:val="24"/>
          <w:szCs w:val="24"/>
        </w:rPr>
        <w:t>, Basic Extended Support program, and Head Injury Extended Support program</w:t>
      </w:r>
      <w:r w:rsidRPr="007C7465">
        <w:rPr>
          <w:rFonts w:ascii="Arial" w:hAnsi="Arial" w:cs="Arial"/>
          <w:sz w:val="24"/>
          <w:szCs w:val="24"/>
        </w:rPr>
        <w:t xml:space="preserve"> in </w:t>
      </w:r>
      <w:smartTag w:uri="urn:schemas-microsoft-com:office:smarttags" w:element="place">
        <w:smartTag w:uri="urn:schemas-microsoft-com:office:smarttags" w:element="State">
          <w:r w:rsidRPr="007C7465">
            <w:rPr>
              <w:rFonts w:ascii="Arial" w:hAnsi="Arial" w:cs="Arial"/>
              <w:sz w:val="24"/>
              <w:szCs w:val="24"/>
            </w:rPr>
            <w:t>Maine</w:t>
          </w:r>
        </w:smartTag>
      </w:smartTag>
      <w:r w:rsidRPr="007C7465">
        <w:rPr>
          <w:rFonts w:ascii="Arial" w:hAnsi="Arial" w:cs="Arial"/>
          <w:sz w:val="24"/>
          <w:szCs w:val="24"/>
        </w:rPr>
        <w:t xml:space="preserve"> for the Rehabilitation Services Administration. Individuals who are Deaf and hard of hearing are served under the general VR program.  </w:t>
      </w:r>
    </w:p>
    <w:p w:rsidR="007C7465" w:rsidRPr="007C7465" w:rsidRDefault="007C7465" w:rsidP="007C7465">
      <w:pPr>
        <w:ind w:left="576"/>
        <w:rPr>
          <w:rFonts w:ascii="Arial" w:hAnsi="Arial" w:cs="Arial"/>
          <w:sz w:val="24"/>
          <w:szCs w:val="24"/>
        </w:rPr>
      </w:pPr>
    </w:p>
    <w:p w:rsidR="007C7465" w:rsidRDefault="007C7465" w:rsidP="007C7465">
      <w:pPr>
        <w:ind w:left="576"/>
        <w:rPr>
          <w:rFonts w:ascii="Arial" w:hAnsi="Arial" w:cs="Arial"/>
          <w:sz w:val="24"/>
          <w:szCs w:val="24"/>
        </w:rPr>
      </w:pPr>
      <w:r w:rsidRPr="007C7465">
        <w:rPr>
          <w:rFonts w:ascii="Arial" w:hAnsi="Arial" w:cs="Arial"/>
          <w:sz w:val="24"/>
          <w:szCs w:val="24"/>
        </w:rPr>
        <w:t>The Division for the Blind and Visually Impaired (DBVI) additionally provides independent living services and manages the Busines</w:t>
      </w:r>
      <w:r w:rsidR="00EF273A">
        <w:rPr>
          <w:rFonts w:ascii="Arial" w:hAnsi="Arial" w:cs="Arial"/>
          <w:sz w:val="24"/>
          <w:szCs w:val="24"/>
        </w:rPr>
        <w:t>s Enterprise Program.  The B</w:t>
      </w:r>
      <w:r w:rsidRPr="007C7465">
        <w:rPr>
          <w:rFonts w:ascii="Arial" w:hAnsi="Arial" w:cs="Arial"/>
          <w:sz w:val="24"/>
          <w:szCs w:val="24"/>
        </w:rPr>
        <w:t>ureau is also home</w:t>
      </w:r>
      <w:r w:rsidR="00E37088">
        <w:rPr>
          <w:rFonts w:ascii="Arial" w:hAnsi="Arial" w:cs="Arial"/>
          <w:sz w:val="24"/>
          <w:szCs w:val="24"/>
        </w:rPr>
        <w:t xml:space="preserve"> of</w:t>
      </w:r>
      <w:r w:rsidRPr="007C7465">
        <w:rPr>
          <w:rFonts w:ascii="Arial" w:hAnsi="Arial" w:cs="Arial"/>
          <w:sz w:val="24"/>
          <w:szCs w:val="24"/>
        </w:rPr>
        <w:t xml:space="preserve"> the Office of the State Americans with Disabilities Act (ADA) Accessibility Coordinator which was established by Executive Order in 2003.</w:t>
      </w:r>
    </w:p>
    <w:p w:rsidR="0074050E" w:rsidRPr="007C7465" w:rsidRDefault="0074050E" w:rsidP="007C7465">
      <w:pPr>
        <w:ind w:left="576"/>
        <w:rPr>
          <w:rFonts w:ascii="Arial" w:hAnsi="Arial" w:cs="Arial"/>
          <w:sz w:val="24"/>
          <w:szCs w:val="24"/>
        </w:rPr>
      </w:pPr>
    </w:p>
    <w:p w:rsidR="007C7465" w:rsidRPr="0074050E" w:rsidRDefault="007C7465" w:rsidP="0074050E">
      <w:pPr>
        <w:ind w:left="576"/>
        <w:rPr>
          <w:rFonts w:ascii="Arial" w:hAnsi="Arial" w:cs="Arial"/>
          <w:b/>
          <w:sz w:val="24"/>
          <w:szCs w:val="24"/>
        </w:rPr>
      </w:pPr>
      <w:r w:rsidRPr="0074050E">
        <w:rPr>
          <w:rFonts w:ascii="Arial" w:hAnsi="Arial" w:cs="Arial"/>
          <w:b/>
          <w:sz w:val="24"/>
          <w:szCs w:val="24"/>
        </w:rPr>
        <w:t>DVR (2008)</w:t>
      </w:r>
    </w:p>
    <w:p w:rsidR="007C7465" w:rsidRPr="007C7465" w:rsidRDefault="007C7465" w:rsidP="003F38DA">
      <w:pPr>
        <w:pStyle w:val="ListBullet2"/>
        <w:numPr>
          <w:ilvl w:val="0"/>
          <w:numId w:val="31"/>
        </w:numPr>
        <w:tabs>
          <w:tab w:val="clear" w:pos="1296"/>
          <w:tab w:val="num" w:pos="1080"/>
        </w:tabs>
        <w:ind w:hanging="576"/>
        <w:rPr>
          <w:rFonts w:ascii="Arial" w:hAnsi="Arial" w:cs="Arial"/>
        </w:rPr>
      </w:pPr>
      <w:r w:rsidRPr="007C7465">
        <w:rPr>
          <w:rFonts w:ascii="Arial" w:hAnsi="Arial" w:cs="Arial"/>
        </w:rPr>
        <w:t xml:space="preserve">3,165 New Applicants </w:t>
      </w:r>
    </w:p>
    <w:p w:rsidR="007C7465" w:rsidRPr="007C7465" w:rsidRDefault="007C7465" w:rsidP="003F38DA">
      <w:pPr>
        <w:pStyle w:val="ListBullet2"/>
        <w:numPr>
          <w:ilvl w:val="0"/>
          <w:numId w:val="31"/>
        </w:numPr>
        <w:tabs>
          <w:tab w:val="clear" w:pos="1296"/>
          <w:tab w:val="num" w:pos="1080"/>
        </w:tabs>
        <w:ind w:hanging="576"/>
        <w:rPr>
          <w:rFonts w:ascii="Arial" w:hAnsi="Arial" w:cs="Arial"/>
        </w:rPr>
      </w:pPr>
      <w:r w:rsidRPr="007C7465">
        <w:rPr>
          <w:rFonts w:ascii="Arial" w:hAnsi="Arial" w:cs="Arial"/>
        </w:rPr>
        <w:t xml:space="preserve">2,962 Found Eligible for Services </w:t>
      </w:r>
    </w:p>
    <w:p w:rsidR="007C7465" w:rsidRPr="007C7465" w:rsidRDefault="007C7465" w:rsidP="003F38DA">
      <w:pPr>
        <w:pStyle w:val="ListBullet2"/>
        <w:numPr>
          <w:ilvl w:val="0"/>
          <w:numId w:val="31"/>
        </w:numPr>
        <w:tabs>
          <w:tab w:val="clear" w:pos="1296"/>
          <w:tab w:val="num" w:pos="1080"/>
        </w:tabs>
        <w:ind w:hanging="576"/>
        <w:rPr>
          <w:rFonts w:ascii="Arial" w:hAnsi="Arial" w:cs="Arial"/>
        </w:rPr>
      </w:pPr>
      <w:r w:rsidRPr="007C7465">
        <w:rPr>
          <w:rFonts w:ascii="Arial" w:hAnsi="Arial" w:cs="Arial"/>
        </w:rPr>
        <w:t xml:space="preserve">4,015 Receive Services through Employment Plans </w:t>
      </w:r>
    </w:p>
    <w:p w:rsidR="007C7465" w:rsidRDefault="007C7465" w:rsidP="003F38DA">
      <w:pPr>
        <w:pStyle w:val="ListBullet2"/>
        <w:numPr>
          <w:ilvl w:val="0"/>
          <w:numId w:val="31"/>
        </w:numPr>
        <w:tabs>
          <w:tab w:val="clear" w:pos="1296"/>
          <w:tab w:val="num" w:pos="1080"/>
        </w:tabs>
        <w:ind w:hanging="576"/>
        <w:rPr>
          <w:rFonts w:ascii="Arial" w:hAnsi="Arial" w:cs="Arial"/>
        </w:rPr>
      </w:pPr>
      <w:r w:rsidRPr="007C7465">
        <w:rPr>
          <w:rFonts w:ascii="Arial" w:hAnsi="Arial" w:cs="Arial"/>
        </w:rPr>
        <w:t>730 Individuals Placed in Employment</w:t>
      </w:r>
    </w:p>
    <w:p w:rsidR="0074050E" w:rsidRPr="007C7465" w:rsidRDefault="0074050E" w:rsidP="0074050E">
      <w:pPr>
        <w:pStyle w:val="ListBullet2"/>
        <w:numPr>
          <w:ilvl w:val="0"/>
          <w:numId w:val="0"/>
        </w:numPr>
        <w:ind w:left="1296"/>
        <w:rPr>
          <w:rFonts w:ascii="Arial" w:hAnsi="Arial" w:cs="Arial"/>
        </w:rPr>
      </w:pPr>
    </w:p>
    <w:p w:rsidR="007C7465" w:rsidRPr="0074050E" w:rsidRDefault="007C7465" w:rsidP="0074050E">
      <w:pPr>
        <w:ind w:left="720"/>
        <w:rPr>
          <w:rFonts w:ascii="Arial" w:hAnsi="Arial" w:cs="Arial"/>
          <w:b/>
          <w:sz w:val="24"/>
          <w:szCs w:val="24"/>
        </w:rPr>
      </w:pPr>
      <w:r w:rsidRPr="0074050E">
        <w:rPr>
          <w:rFonts w:ascii="Arial" w:hAnsi="Arial" w:cs="Arial"/>
          <w:b/>
          <w:sz w:val="24"/>
          <w:szCs w:val="24"/>
        </w:rPr>
        <w:t>DBVI (2008)</w:t>
      </w:r>
    </w:p>
    <w:p w:rsidR="007C7465" w:rsidRPr="007C7465" w:rsidRDefault="007C7465" w:rsidP="00F505F5">
      <w:pPr>
        <w:pStyle w:val="ListBullet2"/>
        <w:numPr>
          <w:ilvl w:val="0"/>
          <w:numId w:val="32"/>
        </w:numPr>
        <w:rPr>
          <w:rFonts w:ascii="Arial" w:hAnsi="Arial" w:cs="Arial"/>
        </w:rPr>
      </w:pPr>
      <w:r w:rsidRPr="007C7465">
        <w:rPr>
          <w:rFonts w:ascii="Arial" w:hAnsi="Arial" w:cs="Arial"/>
        </w:rPr>
        <w:t xml:space="preserve">247 New Applicants </w:t>
      </w:r>
    </w:p>
    <w:p w:rsidR="007C7465" w:rsidRPr="007C7465" w:rsidRDefault="007C7465" w:rsidP="00F505F5">
      <w:pPr>
        <w:pStyle w:val="ListBullet2"/>
        <w:numPr>
          <w:ilvl w:val="0"/>
          <w:numId w:val="32"/>
        </w:numPr>
        <w:rPr>
          <w:rFonts w:ascii="Arial" w:hAnsi="Arial" w:cs="Arial"/>
        </w:rPr>
      </w:pPr>
      <w:r w:rsidRPr="007C7465">
        <w:rPr>
          <w:rFonts w:ascii="Arial" w:hAnsi="Arial" w:cs="Arial"/>
        </w:rPr>
        <w:t xml:space="preserve">227 Found Eligible for Services </w:t>
      </w:r>
    </w:p>
    <w:p w:rsidR="007C7465" w:rsidRPr="007C7465" w:rsidRDefault="007C7465" w:rsidP="00F505F5">
      <w:pPr>
        <w:pStyle w:val="ListBullet2"/>
        <w:numPr>
          <w:ilvl w:val="0"/>
          <w:numId w:val="32"/>
        </w:numPr>
        <w:rPr>
          <w:rFonts w:ascii="Arial" w:hAnsi="Arial" w:cs="Arial"/>
        </w:rPr>
      </w:pPr>
      <w:r w:rsidRPr="007C7465">
        <w:rPr>
          <w:rFonts w:ascii="Arial" w:hAnsi="Arial" w:cs="Arial"/>
        </w:rPr>
        <w:t xml:space="preserve">559 Services Provided through Employment Plans </w:t>
      </w:r>
    </w:p>
    <w:p w:rsidR="007C7465" w:rsidRDefault="007C7465" w:rsidP="00F505F5">
      <w:pPr>
        <w:pStyle w:val="ListBullet2"/>
        <w:numPr>
          <w:ilvl w:val="0"/>
          <w:numId w:val="32"/>
        </w:numPr>
        <w:rPr>
          <w:rFonts w:ascii="Arial" w:hAnsi="Arial" w:cs="Arial"/>
        </w:rPr>
      </w:pPr>
      <w:r w:rsidRPr="007C7465">
        <w:rPr>
          <w:rFonts w:ascii="Arial" w:hAnsi="Arial" w:cs="Arial"/>
        </w:rPr>
        <w:t xml:space="preserve">82 Successful Outcomes </w:t>
      </w:r>
    </w:p>
    <w:p w:rsidR="009A387F" w:rsidRPr="007C7465" w:rsidRDefault="009A387F" w:rsidP="009A387F">
      <w:pPr>
        <w:pStyle w:val="ListBullet2"/>
        <w:numPr>
          <w:ilvl w:val="0"/>
          <w:numId w:val="0"/>
        </w:numPr>
        <w:ind w:left="1080"/>
        <w:rPr>
          <w:rFonts w:ascii="Arial" w:hAnsi="Arial" w:cs="Arial"/>
        </w:rPr>
      </w:pPr>
    </w:p>
    <w:p w:rsidR="007C7465" w:rsidRPr="009A387F" w:rsidRDefault="007C7465" w:rsidP="009A387F">
      <w:pPr>
        <w:ind w:left="576"/>
        <w:rPr>
          <w:rFonts w:ascii="Arial" w:hAnsi="Arial" w:cs="Arial"/>
          <w:b/>
          <w:sz w:val="24"/>
          <w:szCs w:val="24"/>
        </w:rPr>
      </w:pPr>
      <w:r w:rsidRPr="009A387F">
        <w:rPr>
          <w:rFonts w:ascii="Arial" w:hAnsi="Arial" w:cs="Arial"/>
          <w:b/>
          <w:sz w:val="24"/>
          <w:szCs w:val="24"/>
        </w:rPr>
        <w:lastRenderedPageBreak/>
        <w:t>Funding</w:t>
      </w:r>
    </w:p>
    <w:p w:rsidR="007C7465" w:rsidRPr="007C7465" w:rsidRDefault="007C7465" w:rsidP="007C7465">
      <w:pPr>
        <w:ind w:left="576"/>
        <w:rPr>
          <w:rFonts w:ascii="Arial" w:hAnsi="Arial" w:cs="Arial"/>
          <w:sz w:val="24"/>
          <w:szCs w:val="24"/>
        </w:rPr>
      </w:pPr>
      <w:r w:rsidRPr="007C7465">
        <w:rPr>
          <w:rFonts w:ascii="Arial" w:hAnsi="Arial" w:cs="Arial"/>
          <w:sz w:val="24"/>
          <w:szCs w:val="24"/>
        </w:rPr>
        <w:t xml:space="preserve">The largest share of </w:t>
      </w:r>
      <w:r w:rsidR="007E39B2">
        <w:rPr>
          <w:rFonts w:ascii="Arial" w:hAnsi="Arial" w:cs="Arial"/>
          <w:sz w:val="24"/>
          <w:szCs w:val="24"/>
        </w:rPr>
        <w:t>BRS’</w:t>
      </w:r>
      <w:r w:rsidRPr="007C7465">
        <w:rPr>
          <w:rFonts w:ascii="Arial" w:hAnsi="Arial" w:cs="Arial"/>
          <w:sz w:val="24"/>
          <w:szCs w:val="24"/>
        </w:rPr>
        <w:t xml:space="preserve"> federal funding comes from the Title I grant, which is matched with State funds (about 80% Federal to 20% State). The VR programs account for the greatest share of expenditures. In FFY 2008, the federal allocation to DVR was reduced by 1.6%; DBVI allocation was increased by about 1%. </w:t>
      </w:r>
    </w:p>
    <w:p w:rsidR="007C7465" w:rsidRPr="007C7465" w:rsidRDefault="007C7465" w:rsidP="007C7465">
      <w:pPr>
        <w:ind w:left="576"/>
        <w:rPr>
          <w:rFonts w:ascii="Arial" w:hAnsi="Arial" w:cs="Arial"/>
          <w:sz w:val="24"/>
          <w:szCs w:val="24"/>
          <w:vertAlign w:val="superscript"/>
        </w:rPr>
      </w:pPr>
    </w:p>
    <w:p w:rsidR="007C7465" w:rsidRPr="007C7465" w:rsidRDefault="007C7465" w:rsidP="007C7465">
      <w:pPr>
        <w:ind w:left="576"/>
        <w:rPr>
          <w:rFonts w:ascii="Arial" w:hAnsi="Arial" w:cs="Arial"/>
          <w:sz w:val="24"/>
          <w:szCs w:val="24"/>
        </w:rPr>
      </w:pPr>
      <w:r w:rsidRPr="007C7465">
        <w:rPr>
          <w:rFonts w:ascii="Arial" w:hAnsi="Arial" w:cs="Arial"/>
          <w:sz w:val="24"/>
          <w:szCs w:val="24"/>
        </w:rPr>
        <w:t xml:space="preserve">Other federal grants are: State Independent Living Services, Independent Living-Older Blind, Supported Employment, Client Assistance Program, and In-Service Training. The expenditures for the Federal grants are legally restricted to purposes specified in the grant award agreements. </w:t>
      </w:r>
    </w:p>
    <w:p w:rsidR="007C7465" w:rsidRPr="007C7465" w:rsidRDefault="007C7465" w:rsidP="007C7465">
      <w:pPr>
        <w:ind w:left="576"/>
        <w:rPr>
          <w:rFonts w:ascii="Arial" w:hAnsi="Arial" w:cs="Arial"/>
          <w:sz w:val="24"/>
          <w:szCs w:val="24"/>
        </w:rPr>
      </w:pPr>
    </w:p>
    <w:p w:rsidR="007C7465" w:rsidRDefault="007C7465" w:rsidP="007C7465">
      <w:pPr>
        <w:ind w:left="576"/>
        <w:rPr>
          <w:rFonts w:ascii="Arial" w:hAnsi="Arial" w:cs="Arial"/>
          <w:sz w:val="24"/>
          <w:szCs w:val="24"/>
        </w:rPr>
      </w:pPr>
      <w:r w:rsidRPr="007C7465">
        <w:rPr>
          <w:rFonts w:ascii="Arial" w:hAnsi="Arial" w:cs="Arial"/>
          <w:sz w:val="24"/>
          <w:szCs w:val="24"/>
        </w:rPr>
        <w:t>The Special Revenues are funded by resources such as the cafeteria and vending machine facilities managed by DBVI, and telecommunications and other local grants for the Division of Deafness. The Special Revenue fund is restricted to specific purposes</w:t>
      </w:r>
      <w:r w:rsidR="00E37088">
        <w:rPr>
          <w:rFonts w:ascii="Arial" w:hAnsi="Arial" w:cs="Arial"/>
          <w:sz w:val="24"/>
          <w:szCs w:val="24"/>
        </w:rPr>
        <w:t>.</w:t>
      </w:r>
    </w:p>
    <w:p w:rsidR="00215CFD" w:rsidRPr="007C7465" w:rsidRDefault="00215CFD" w:rsidP="007C7465">
      <w:pPr>
        <w:ind w:left="576"/>
        <w:rPr>
          <w:rFonts w:ascii="Arial" w:hAnsi="Arial" w:cs="Arial"/>
          <w:sz w:val="24"/>
          <w:szCs w:val="24"/>
        </w:rPr>
      </w:pPr>
    </w:p>
    <w:p w:rsidR="00EE3236" w:rsidRDefault="00EE3236" w:rsidP="00EE3236">
      <w:pPr>
        <w:ind w:left="720"/>
        <w:rPr>
          <w:b/>
        </w:rPr>
      </w:pPr>
    </w:p>
    <w:p w:rsidR="00EE3236" w:rsidRPr="004C425C" w:rsidRDefault="001B0194" w:rsidP="00667888">
      <w:pPr>
        <w:pStyle w:val="Barbara2"/>
      </w:pPr>
      <w:bookmarkStart w:id="248" w:name="_Toc163259560"/>
      <w:bookmarkStart w:id="249" w:name="_Toc258476394"/>
      <w:bookmarkStart w:id="250" w:name="_Toc261442199"/>
      <w:r>
        <w:t>C</w:t>
      </w:r>
      <w:r w:rsidRPr="004C425C">
        <w:t xml:space="preserve">urrent </w:t>
      </w:r>
      <w:bookmarkEnd w:id="248"/>
      <w:r w:rsidR="007C7465">
        <w:t>Case Management Processes and Procedures</w:t>
      </w:r>
      <w:bookmarkEnd w:id="249"/>
      <w:bookmarkEnd w:id="250"/>
    </w:p>
    <w:p w:rsidR="00EE3236" w:rsidRDefault="00EE3236" w:rsidP="00EE3236">
      <w:pPr>
        <w:rPr>
          <w:rFonts w:ascii="Arial" w:hAnsi="Arial" w:cs="Arial"/>
          <w:sz w:val="24"/>
          <w:szCs w:val="24"/>
        </w:rPr>
      </w:pPr>
    </w:p>
    <w:p w:rsidR="0057027F" w:rsidRPr="009A387F" w:rsidRDefault="0057027F" w:rsidP="009A387F">
      <w:pPr>
        <w:ind w:left="540"/>
        <w:rPr>
          <w:rFonts w:ascii="Arial" w:hAnsi="Arial" w:cs="Arial"/>
          <w:b/>
          <w:sz w:val="24"/>
          <w:szCs w:val="24"/>
        </w:rPr>
      </w:pPr>
      <w:r w:rsidRPr="009A387F">
        <w:rPr>
          <w:rFonts w:ascii="Arial" w:hAnsi="Arial" w:cs="Arial"/>
          <w:b/>
          <w:sz w:val="24"/>
          <w:szCs w:val="24"/>
        </w:rPr>
        <w:t>Overview and Architecture</w:t>
      </w:r>
    </w:p>
    <w:p w:rsidR="0057027F" w:rsidRDefault="0057027F" w:rsidP="0057027F">
      <w:pPr>
        <w:ind w:left="540"/>
        <w:rPr>
          <w:rFonts w:ascii="Arial" w:hAnsi="Arial" w:cs="Arial"/>
          <w:sz w:val="24"/>
          <w:szCs w:val="24"/>
        </w:rPr>
      </w:pPr>
      <w:r w:rsidRPr="0057027F">
        <w:rPr>
          <w:rFonts w:ascii="Arial" w:hAnsi="Arial" w:cs="Arial"/>
          <w:sz w:val="24"/>
          <w:szCs w:val="24"/>
        </w:rPr>
        <w:t>The Bureau of Rehabilitation Services' current case management system, ORSIS, was developed and implemented in the mid-90’s.  It is written in Progress and runs on a distributed server system. Data updates made on the local systems are replicated to a central server in real-time.</w:t>
      </w:r>
    </w:p>
    <w:p w:rsidR="009A387F" w:rsidRPr="0057027F" w:rsidRDefault="009A387F" w:rsidP="0057027F">
      <w:pPr>
        <w:ind w:left="540"/>
        <w:rPr>
          <w:rFonts w:ascii="Arial" w:hAnsi="Arial" w:cs="Arial"/>
          <w:sz w:val="24"/>
          <w:szCs w:val="24"/>
        </w:rPr>
      </w:pPr>
    </w:p>
    <w:p w:rsidR="0057027F" w:rsidRPr="009A387F" w:rsidRDefault="0057027F" w:rsidP="009A387F">
      <w:pPr>
        <w:ind w:left="540"/>
        <w:rPr>
          <w:rFonts w:ascii="Arial" w:hAnsi="Arial" w:cs="Arial"/>
          <w:b/>
          <w:sz w:val="24"/>
          <w:szCs w:val="24"/>
        </w:rPr>
      </w:pPr>
      <w:r w:rsidRPr="009A387F">
        <w:rPr>
          <w:rFonts w:ascii="Arial" w:hAnsi="Arial" w:cs="Arial"/>
          <w:b/>
          <w:sz w:val="24"/>
          <w:szCs w:val="24"/>
        </w:rPr>
        <w:t>Case Management</w:t>
      </w:r>
    </w:p>
    <w:p w:rsidR="0057027F" w:rsidRPr="0057027F" w:rsidRDefault="0057027F" w:rsidP="0057027F">
      <w:pPr>
        <w:ind w:left="540"/>
        <w:rPr>
          <w:rFonts w:ascii="Arial" w:hAnsi="Arial" w:cs="Arial"/>
          <w:sz w:val="24"/>
          <w:szCs w:val="24"/>
        </w:rPr>
      </w:pPr>
      <w:r w:rsidRPr="0057027F">
        <w:rPr>
          <w:rFonts w:ascii="Arial" w:hAnsi="Arial" w:cs="Arial"/>
          <w:sz w:val="24"/>
          <w:szCs w:val="24"/>
        </w:rPr>
        <w:t>The system allows counselors to track and maintain client records from application to closure.  This includes:</w:t>
      </w:r>
    </w:p>
    <w:p w:rsidR="0057027F" w:rsidRPr="0057027F" w:rsidRDefault="0057027F" w:rsidP="003F38DA">
      <w:pPr>
        <w:numPr>
          <w:ilvl w:val="0"/>
          <w:numId w:val="33"/>
        </w:numPr>
        <w:tabs>
          <w:tab w:val="clear" w:pos="720"/>
          <w:tab w:val="num" w:pos="1260"/>
        </w:tabs>
        <w:ind w:left="1260"/>
        <w:rPr>
          <w:rFonts w:ascii="Arial" w:hAnsi="Arial" w:cs="Arial"/>
          <w:sz w:val="24"/>
          <w:szCs w:val="24"/>
        </w:rPr>
      </w:pPr>
      <w:r w:rsidRPr="0057027F">
        <w:rPr>
          <w:rFonts w:ascii="Arial" w:hAnsi="Arial" w:cs="Arial"/>
          <w:sz w:val="24"/>
          <w:szCs w:val="24"/>
        </w:rPr>
        <w:t>Application</w:t>
      </w:r>
    </w:p>
    <w:p w:rsidR="0057027F" w:rsidRPr="0057027F" w:rsidRDefault="00EF273A" w:rsidP="003F38DA">
      <w:pPr>
        <w:numPr>
          <w:ilvl w:val="0"/>
          <w:numId w:val="33"/>
        </w:numPr>
        <w:tabs>
          <w:tab w:val="clear" w:pos="720"/>
          <w:tab w:val="num" w:pos="1260"/>
        </w:tabs>
        <w:ind w:left="1260"/>
        <w:rPr>
          <w:rFonts w:ascii="Arial" w:hAnsi="Arial" w:cs="Arial"/>
          <w:sz w:val="24"/>
          <w:szCs w:val="24"/>
        </w:rPr>
      </w:pPr>
      <w:r>
        <w:rPr>
          <w:rFonts w:ascii="Arial" w:hAnsi="Arial" w:cs="Arial"/>
          <w:sz w:val="24"/>
          <w:szCs w:val="24"/>
        </w:rPr>
        <w:t>Recording</w:t>
      </w:r>
      <w:r w:rsidR="0057027F" w:rsidRPr="0057027F">
        <w:rPr>
          <w:rFonts w:ascii="Arial" w:hAnsi="Arial" w:cs="Arial"/>
          <w:sz w:val="24"/>
          <w:szCs w:val="24"/>
        </w:rPr>
        <w:t xml:space="preserve"> of client demographic information</w:t>
      </w:r>
    </w:p>
    <w:p w:rsidR="0057027F" w:rsidRPr="0057027F" w:rsidRDefault="0057027F" w:rsidP="003F38DA">
      <w:pPr>
        <w:numPr>
          <w:ilvl w:val="0"/>
          <w:numId w:val="33"/>
        </w:numPr>
        <w:tabs>
          <w:tab w:val="clear" w:pos="720"/>
          <w:tab w:val="num" w:pos="1260"/>
        </w:tabs>
        <w:ind w:left="1260"/>
        <w:rPr>
          <w:rFonts w:ascii="Arial" w:hAnsi="Arial" w:cs="Arial"/>
          <w:sz w:val="24"/>
          <w:szCs w:val="24"/>
        </w:rPr>
      </w:pPr>
      <w:r w:rsidRPr="0057027F">
        <w:rPr>
          <w:rFonts w:ascii="Arial" w:hAnsi="Arial" w:cs="Arial"/>
          <w:sz w:val="24"/>
          <w:szCs w:val="24"/>
        </w:rPr>
        <w:t>Tracking of client case history (multiple cases)</w:t>
      </w:r>
    </w:p>
    <w:p w:rsidR="0057027F" w:rsidRPr="0057027F" w:rsidRDefault="0057027F" w:rsidP="003F38DA">
      <w:pPr>
        <w:numPr>
          <w:ilvl w:val="0"/>
          <w:numId w:val="33"/>
        </w:numPr>
        <w:tabs>
          <w:tab w:val="clear" w:pos="720"/>
          <w:tab w:val="num" w:pos="1260"/>
        </w:tabs>
        <w:ind w:left="1260"/>
        <w:rPr>
          <w:rFonts w:ascii="Arial" w:hAnsi="Arial" w:cs="Arial"/>
          <w:sz w:val="24"/>
          <w:szCs w:val="24"/>
        </w:rPr>
      </w:pPr>
      <w:r w:rsidRPr="0057027F">
        <w:rPr>
          <w:rFonts w:ascii="Arial" w:hAnsi="Arial" w:cs="Arial"/>
          <w:sz w:val="24"/>
          <w:szCs w:val="24"/>
        </w:rPr>
        <w:t>Eligibility Determination</w:t>
      </w:r>
    </w:p>
    <w:p w:rsidR="0057027F" w:rsidRPr="0057027F" w:rsidRDefault="0057027F" w:rsidP="003F38DA">
      <w:pPr>
        <w:numPr>
          <w:ilvl w:val="0"/>
          <w:numId w:val="33"/>
        </w:numPr>
        <w:tabs>
          <w:tab w:val="clear" w:pos="720"/>
          <w:tab w:val="num" w:pos="1260"/>
        </w:tabs>
        <w:ind w:left="1260"/>
        <w:rPr>
          <w:rFonts w:ascii="Arial" w:hAnsi="Arial" w:cs="Arial"/>
          <w:sz w:val="24"/>
          <w:szCs w:val="24"/>
        </w:rPr>
      </w:pPr>
      <w:r w:rsidRPr="0057027F">
        <w:rPr>
          <w:rFonts w:ascii="Arial" w:hAnsi="Arial" w:cs="Arial"/>
          <w:sz w:val="24"/>
          <w:szCs w:val="24"/>
        </w:rPr>
        <w:t>Order of Selection Determination</w:t>
      </w:r>
    </w:p>
    <w:p w:rsidR="0057027F" w:rsidRDefault="0057027F" w:rsidP="003F38DA">
      <w:pPr>
        <w:numPr>
          <w:ilvl w:val="0"/>
          <w:numId w:val="33"/>
        </w:numPr>
        <w:tabs>
          <w:tab w:val="clear" w:pos="720"/>
          <w:tab w:val="num" w:pos="1260"/>
        </w:tabs>
        <w:ind w:left="1260"/>
        <w:rPr>
          <w:rFonts w:ascii="Arial" w:hAnsi="Arial" w:cs="Arial"/>
          <w:sz w:val="24"/>
          <w:szCs w:val="24"/>
        </w:rPr>
      </w:pPr>
      <w:r w:rsidRPr="0057027F">
        <w:rPr>
          <w:rFonts w:ascii="Arial" w:hAnsi="Arial" w:cs="Arial"/>
          <w:sz w:val="24"/>
          <w:szCs w:val="24"/>
        </w:rPr>
        <w:t>Wait list management</w:t>
      </w:r>
    </w:p>
    <w:p w:rsidR="00EF273A" w:rsidRDefault="00EF273A" w:rsidP="003F38DA">
      <w:pPr>
        <w:numPr>
          <w:ilvl w:val="0"/>
          <w:numId w:val="33"/>
        </w:numPr>
        <w:tabs>
          <w:tab w:val="clear" w:pos="720"/>
          <w:tab w:val="num" w:pos="1260"/>
        </w:tabs>
        <w:ind w:left="1260"/>
        <w:rPr>
          <w:rFonts w:ascii="Arial" w:hAnsi="Arial" w:cs="Arial"/>
          <w:sz w:val="24"/>
          <w:szCs w:val="24"/>
        </w:rPr>
      </w:pPr>
      <w:r>
        <w:rPr>
          <w:rFonts w:ascii="Arial" w:hAnsi="Arial" w:cs="Arial"/>
          <w:sz w:val="24"/>
          <w:szCs w:val="24"/>
        </w:rPr>
        <w:t>Management of individual cases and caseloads</w:t>
      </w:r>
    </w:p>
    <w:p w:rsidR="00EF273A" w:rsidRPr="0057027F" w:rsidRDefault="00EF273A" w:rsidP="003F38DA">
      <w:pPr>
        <w:numPr>
          <w:ilvl w:val="0"/>
          <w:numId w:val="33"/>
        </w:numPr>
        <w:tabs>
          <w:tab w:val="clear" w:pos="720"/>
          <w:tab w:val="num" w:pos="1260"/>
        </w:tabs>
        <w:ind w:left="1260"/>
        <w:rPr>
          <w:rFonts w:ascii="Arial" w:hAnsi="Arial" w:cs="Arial"/>
          <w:sz w:val="24"/>
          <w:szCs w:val="24"/>
        </w:rPr>
      </w:pPr>
      <w:r>
        <w:rPr>
          <w:rFonts w:ascii="Arial" w:hAnsi="Arial" w:cs="Arial"/>
          <w:sz w:val="24"/>
          <w:szCs w:val="24"/>
        </w:rPr>
        <w:t>Distribution of regional, office, and caseload budgets</w:t>
      </w:r>
    </w:p>
    <w:p w:rsidR="0057027F" w:rsidRDefault="0057027F" w:rsidP="003F38DA">
      <w:pPr>
        <w:numPr>
          <w:ilvl w:val="0"/>
          <w:numId w:val="33"/>
        </w:numPr>
        <w:tabs>
          <w:tab w:val="clear" w:pos="720"/>
          <w:tab w:val="num" w:pos="1260"/>
        </w:tabs>
        <w:ind w:left="1260"/>
        <w:rPr>
          <w:rFonts w:ascii="Arial" w:hAnsi="Arial" w:cs="Arial"/>
          <w:sz w:val="24"/>
          <w:szCs w:val="24"/>
        </w:rPr>
      </w:pPr>
      <w:r w:rsidRPr="0057027F">
        <w:rPr>
          <w:rFonts w:ascii="Arial" w:hAnsi="Arial" w:cs="Arial"/>
          <w:sz w:val="24"/>
          <w:szCs w:val="24"/>
        </w:rPr>
        <w:t>Creation and payment of funding authorizations</w:t>
      </w:r>
    </w:p>
    <w:p w:rsidR="009A387F" w:rsidRPr="0057027F" w:rsidRDefault="009A387F" w:rsidP="009A387F">
      <w:pPr>
        <w:ind w:left="1260"/>
        <w:rPr>
          <w:rFonts w:ascii="Arial" w:hAnsi="Arial" w:cs="Arial"/>
          <w:sz w:val="24"/>
          <w:szCs w:val="24"/>
        </w:rPr>
      </w:pPr>
    </w:p>
    <w:p w:rsidR="0057027F" w:rsidRPr="009A387F" w:rsidRDefault="0057027F" w:rsidP="009A387F">
      <w:pPr>
        <w:ind w:left="540"/>
        <w:rPr>
          <w:rFonts w:ascii="Arial" w:hAnsi="Arial" w:cs="Arial"/>
          <w:b/>
          <w:sz w:val="24"/>
          <w:szCs w:val="24"/>
        </w:rPr>
      </w:pPr>
      <w:r w:rsidRPr="009A387F">
        <w:rPr>
          <w:rFonts w:ascii="Arial" w:hAnsi="Arial" w:cs="Arial"/>
          <w:b/>
          <w:sz w:val="24"/>
          <w:szCs w:val="24"/>
        </w:rPr>
        <w:t>Purchases</w:t>
      </w:r>
    </w:p>
    <w:p w:rsidR="0057027F" w:rsidRPr="0057027F" w:rsidRDefault="0057027F" w:rsidP="0057027F">
      <w:pPr>
        <w:ind w:left="540"/>
        <w:rPr>
          <w:rFonts w:ascii="Arial" w:hAnsi="Arial" w:cs="Arial"/>
          <w:sz w:val="24"/>
          <w:szCs w:val="24"/>
        </w:rPr>
      </w:pPr>
      <w:r w:rsidRPr="0057027F">
        <w:rPr>
          <w:rFonts w:ascii="Arial" w:hAnsi="Arial" w:cs="Arial"/>
          <w:sz w:val="24"/>
          <w:szCs w:val="24"/>
        </w:rPr>
        <w:t>In order to accurately capture all case-related costs for Federal reporting purposes, all purchases or payments made on behalf of a client are processed through the system. BRS staff complete an electronic authorization form that authorizes a selected vendor to provide specified services or goods. Once these goods/services are provided, staff electronically approve the authorization for payment, at which time it can be invoiced by another BRS staff.  In select situations, supervisor approval is required prior to invoicing of an authorization, under standard business rules.</w:t>
      </w:r>
    </w:p>
    <w:p w:rsidR="0057027F" w:rsidRPr="0057027F" w:rsidRDefault="0057027F" w:rsidP="0057027F">
      <w:pPr>
        <w:ind w:left="540"/>
        <w:rPr>
          <w:rFonts w:ascii="Arial" w:hAnsi="Arial" w:cs="Arial"/>
          <w:sz w:val="24"/>
          <w:szCs w:val="24"/>
        </w:rPr>
      </w:pPr>
    </w:p>
    <w:p w:rsidR="0057027F" w:rsidRDefault="0057027F" w:rsidP="0057027F">
      <w:pPr>
        <w:ind w:left="540"/>
        <w:rPr>
          <w:rFonts w:ascii="Arial" w:hAnsi="Arial" w:cs="Arial"/>
          <w:sz w:val="24"/>
          <w:szCs w:val="24"/>
        </w:rPr>
      </w:pPr>
      <w:r w:rsidRPr="0057027F">
        <w:rPr>
          <w:rFonts w:ascii="Arial" w:hAnsi="Arial" w:cs="Arial"/>
          <w:sz w:val="24"/>
          <w:szCs w:val="24"/>
        </w:rPr>
        <w:lastRenderedPageBreak/>
        <w:t>These authorization payments are batched by the system and sent daily to AdvantageME, the State's financial system, for payment.  In return, AdvantageME returns a feedback file with payment details that are reconciled against ORSIS automatically.</w:t>
      </w:r>
    </w:p>
    <w:p w:rsidR="009A387F" w:rsidRPr="0057027F" w:rsidRDefault="009A387F" w:rsidP="0057027F">
      <w:pPr>
        <w:ind w:left="540"/>
        <w:rPr>
          <w:rFonts w:ascii="Arial" w:hAnsi="Arial" w:cs="Arial"/>
          <w:sz w:val="24"/>
          <w:szCs w:val="24"/>
        </w:rPr>
      </w:pPr>
    </w:p>
    <w:p w:rsidR="0057027F" w:rsidRPr="009A387F" w:rsidRDefault="0057027F" w:rsidP="009A387F">
      <w:pPr>
        <w:ind w:left="540"/>
        <w:rPr>
          <w:rFonts w:ascii="Arial" w:hAnsi="Arial" w:cs="Arial"/>
          <w:b/>
          <w:sz w:val="24"/>
          <w:szCs w:val="24"/>
        </w:rPr>
      </w:pPr>
      <w:r w:rsidRPr="009A387F">
        <w:rPr>
          <w:rFonts w:ascii="Arial" w:hAnsi="Arial" w:cs="Arial"/>
          <w:b/>
          <w:sz w:val="24"/>
          <w:szCs w:val="24"/>
        </w:rPr>
        <w:t>Budgeting</w:t>
      </w:r>
    </w:p>
    <w:p w:rsidR="0057027F" w:rsidRDefault="0057027F" w:rsidP="0057027F">
      <w:pPr>
        <w:ind w:left="540"/>
        <w:rPr>
          <w:rFonts w:ascii="Arial" w:hAnsi="Arial" w:cs="Arial"/>
          <w:sz w:val="24"/>
          <w:szCs w:val="24"/>
        </w:rPr>
      </w:pPr>
      <w:r w:rsidRPr="0057027F">
        <w:rPr>
          <w:rFonts w:ascii="Arial" w:hAnsi="Arial" w:cs="Arial"/>
          <w:sz w:val="24"/>
          <w:szCs w:val="24"/>
        </w:rPr>
        <w:t xml:space="preserve">Budgets are determined in the central office and then distributed to a hierarchy of regions and local offices, from which they are distributed to the individual caseloads. Counselors are able to authorize purchases against their caseload budget. </w:t>
      </w:r>
    </w:p>
    <w:p w:rsidR="009A387F" w:rsidRPr="0057027F" w:rsidRDefault="009A387F" w:rsidP="0057027F">
      <w:pPr>
        <w:ind w:left="540"/>
        <w:rPr>
          <w:rFonts w:ascii="Arial" w:hAnsi="Arial" w:cs="Arial"/>
          <w:sz w:val="24"/>
          <w:szCs w:val="24"/>
        </w:rPr>
      </w:pPr>
    </w:p>
    <w:p w:rsidR="0057027F" w:rsidRPr="009A387F" w:rsidRDefault="0057027F" w:rsidP="009A387F">
      <w:pPr>
        <w:ind w:left="540"/>
        <w:rPr>
          <w:rFonts w:ascii="Arial" w:hAnsi="Arial" w:cs="Arial"/>
          <w:b/>
          <w:sz w:val="24"/>
          <w:szCs w:val="24"/>
        </w:rPr>
      </w:pPr>
      <w:r w:rsidRPr="009A387F">
        <w:rPr>
          <w:rFonts w:ascii="Arial" w:hAnsi="Arial" w:cs="Arial"/>
          <w:b/>
          <w:sz w:val="24"/>
          <w:szCs w:val="24"/>
        </w:rPr>
        <w:t>Reporting</w:t>
      </w:r>
    </w:p>
    <w:p w:rsidR="0057027F" w:rsidRDefault="0057027F" w:rsidP="0057027F">
      <w:pPr>
        <w:ind w:left="540"/>
        <w:rPr>
          <w:rFonts w:ascii="Arial" w:hAnsi="Arial" w:cs="Arial"/>
          <w:sz w:val="24"/>
          <w:szCs w:val="24"/>
        </w:rPr>
      </w:pPr>
      <w:r w:rsidRPr="0057027F">
        <w:rPr>
          <w:rFonts w:ascii="Arial" w:hAnsi="Arial" w:cs="Arial"/>
          <w:sz w:val="24"/>
          <w:szCs w:val="24"/>
        </w:rPr>
        <w:t>BRS uses the ORSIS system to meet its federal reporting requirements, as well as providing a variety of local and central office reports. A majority of these reports are run against the centralized database.  Other reports are created by importing data extracts from ORSIS into Excel or Access, or by making special requests to a programmer for custom, one-off reports.</w:t>
      </w:r>
    </w:p>
    <w:p w:rsidR="009A387F" w:rsidRPr="0057027F" w:rsidRDefault="009A387F" w:rsidP="0057027F">
      <w:pPr>
        <w:ind w:left="540"/>
        <w:rPr>
          <w:rFonts w:ascii="Arial" w:hAnsi="Arial" w:cs="Arial"/>
          <w:sz w:val="24"/>
          <w:szCs w:val="24"/>
        </w:rPr>
      </w:pPr>
    </w:p>
    <w:p w:rsidR="0057027F" w:rsidRPr="009A387F" w:rsidRDefault="0057027F" w:rsidP="009A387F">
      <w:pPr>
        <w:ind w:left="540"/>
        <w:rPr>
          <w:rFonts w:ascii="Arial" w:hAnsi="Arial" w:cs="Arial"/>
          <w:b/>
          <w:sz w:val="24"/>
          <w:szCs w:val="24"/>
        </w:rPr>
      </w:pPr>
      <w:r w:rsidRPr="009A387F">
        <w:rPr>
          <w:rFonts w:ascii="Arial" w:hAnsi="Arial" w:cs="Arial"/>
          <w:b/>
          <w:sz w:val="24"/>
          <w:szCs w:val="24"/>
        </w:rPr>
        <w:t>Documentation Management</w:t>
      </w:r>
    </w:p>
    <w:p w:rsidR="0057027F" w:rsidRDefault="0057027F" w:rsidP="0057027F">
      <w:pPr>
        <w:ind w:left="540"/>
        <w:rPr>
          <w:rFonts w:ascii="Arial" w:hAnsi="Arial" w:cs="Arial"/>
          <w:sz w:val="24"/>
          <w:szCs w:val="24"/>
        </w:rPr>
      </w:pPr>
      <w:r w:rsidRPr="0057027F">
        <w:rPr>
          <w:rFonts w:ascii="Arial" w:hAnsi="Arial" w:cs="Arial"/>
          <w:sz w:val="24"/>
          <w:szCs w:val="24"/>
        </w:rPr>
        <w:t>ORSIS produces casework reports, letters, and forms using M</w:t>
      </w:r>
      <w:r w:rsidR="00F87690">
        <w:rPr>
          <w:rFonts w:ascii="Arial" w:hAnsi="Arial" w:cs="Arial"/>
          <w:sz w:val="24"/>
          <w:szCs w:val="24"/>
        </w:rPr>
        <w:t xml:space="preserve">S </w:t>
      </w:r>
      <w:r w:rsidRPr="0057027F">
        <w:rPr>
          <w:rFonts w:ascii="Arial" w:hAnsi="Arial" w:cs="Arial"/>
          <w:sz w:val="24"/>
          <w:szCs w:val="24"/>
        </w:rPr>
        <w:t>Word templates that are populated with case data by ORSIS at the time they are generated. The majority of casework forms are external of the system.  They currently reside on the BRS Intranet and are integrated into the case in hard copy. They are also in M</w:t>
      </w:r>
      <w:r w:rsidR="00F87690">
        <w:rPr>
          <w:rFonts w:ascii="Arial" w:hAnsi="Arial" w:cs="Arial"/>
          <w:sz w:val="24"/>
          <w:szCs w:val="24"/>
        </w:rPr>
        <w:t>S</w:t>
      </w:r>
      <w:r w:rsidRPr="0057027F">
        <w:rPr>
          <w:rFonts w:ascii="Arial" w:hAnsi="Arial" w:cs="Arial"/>
          <w:sz w:val="24"/>
          <w:szCs w:val="24"/>
        </w:rPr>
        <w:t xml:space="preserve"> Word format.  </w:t>
      </w:r>
    </w:p>
    <w:p w:rsidR="009A387F" w:rsidRPr="0057027F" w:rsidRDefault="009A387F" w:rsidP="0057027F">
      <w:pPr>
        <w:ind w:left="540"/>
        <w:rPr>
          <w:rFonts w:ascii="Arial" w:hAnsi="Arial" w:cs="Arial"/>
          <w:sz w:val="24"/>
          <w:szCs w:val="24"/>
        </w:rPr>
      </w:pPr>
    </w:p>
    <w:p w:rsidR="0057027F" w:rsidRPr="009A387F" w:rsidRDefault="0057027F" w:rsidP="009A387F">
      <w:pPr>
        <w:ind w:left="540"/>
        <w:rPr>
          <w:rFonts w:ascii="Arial" w:hAnsi="Arial" w:cs="Arial"/>
          <w:b/>
          <w:sz w:val="24"/>
          <w:szCs w:val="24"/>
        </w:rPr>
      </w:pPr>
      <w:r w:rsidRPr="009A387F">
        <w:rPr>
          <w:rFonts w:ascii="Arial" w:hAnsi="Arial" w:cs="Arial"/>
          <w:b/>
          <w:sz w:val="24"/>
          <w:szCs w:val="24"/>
        </w:rPr>
        <w:t>SSA Reimbursement</w:t>
      </w:r>
    </w:p>
    <w:p w:rsidR="0057027F" w:rsidRDefault="0057027F" w:rsidP="0057027F">
      <w:pPr>
        <w:ind w:left="540"/>
        <w:rPr>
          <w:rFonts w:ascii="Arial" w:hAnsi="Arial" w:cs="Arial"/>
          <w:sz w:val="24"/>
          <w:szCs w:val="24"/>
        </w:rPr>
      </w:pPr>
      <w:r w:rsidRPr="0057027F">
        <w:rPr>
          <w:rFonts w:ascii="Arial" w:hAnsi="Arial" w:cs="Arial"/>
          <w:sz w:val="24"/>
          <w:szCs w:val="24"/>
        </w:rPr>
        <w:t>For client cases that meet certain criteria, SSA will reimburse BRS for case costs that were incurred in providing services for those clients. In our current environment, this is accomplished by importing data from various sources into an Access-based application that performs the necessary analysis and generates the documentation required by SSA.</w:t>
      </w:r>
    </w:p>
    <w:p w:rsidR="009A387F" w:rsidRPr="0057027F" w:rsidRDefault="009A387F" w:rsidP="0057027F">
      <w:pPr>
        <w:ind w:left="540"/>
        <w:rPr>
          <w:rFonts w:ascii="Arial" w:hAnsi="Arial" w:cs="Arial"/>
          <w:sz w:val="24"/>
          <w:szCs w:val="24"/>
        </w:rPr>
      </w:pPr>
    </w:p>
    <w:p w:rsidR="0057027F" w:rsidRPr="009A387F" w:rsidRDefault="0057027F" w:rsidP="009A387F">
      <w:pPr>
        <w:ind w:left="540"/>
        <w:rPr>
          <w:rFonts w:ascii="Arial" w:hAnsi="Arial" w:cs="Arial"/>
          <w:b/>
          <w:sz w:val="24"/>
          <w:szCs w:val="24"/>
        </w:rPr>
      </w:pPr>
      <w:r w:rsidRPr="009A387F">
        <w:rPr>
          <w:rFonts w:ascii="Arial" w:hAnsi="Arial" w:cs="Arial"/>
          <w:b/>
          <w:sz w:val="24"/>
          <w:szCs w:val="24"/>
        </w:rPr>
        <w:t>Interfaces</w:t>
      </w:r>
    </w:p>
    <w:p w:rsidR="0057027F" w:rsidRPr="0057027F" w:rsidRDefault="0057027F" w:rsidP="0057027F">
      <w:pPr>
        <w:ind w:left="540"/>
        <w:rPr>
          <w:rFonts w:ascii="Arial" w:hAnsi="Arial" w:cs="Arial"/>
          <w:sz w:val="24"/>
          <w:szCs w:val="24"/>
        </w:rPr>
      </w:pPr>
      <w:r w:rsidRPr="0057027F">
        <w:rPr>
          <w:rFonts w:ascii="Arial" w:hAnsi="Arial" w:cs="Arial"/>
          <w:sz w:val="24"/>
          <w:szCs w:val="24"/>
        </w:rPr>
        <w:t>BRS systems currently interface with several systems through the use of interface files; these include the following:</w:t>
      </w:r>
    </w:p>
    <w:p w:rsidR="0057027F" w:rsidRPr="0057027F" w:rsidRDefault="0057027F" w:rsidP="003F38DA">
      <w:pPr>
        <w:numPr>
          <w:ilvl w:val="0"/>
          <w:numId w:val="34"/>
        </w:numPr>
        <w:tabs>
          <w:tab w:val="clear" w:pos="720"/>
          <w:tab w:val="num" w:pos="1260"/>
        </w:tabs>
        <w:ind w:left="1260"/>
        <w:rPr>
          <w:rFonts w:ascii="Arial" w:hAnsi="Arial" w:cs="Arial"/>
          <w:sz w:val="24"/>
          <w:szCs w:val="24"/>
        </w:rPr>
      </w:pPr>
      <w:r w:rsidRPr="0057027F">
        <w:rPr>
          <w:rFonts w:ascii="Arial" w:hAnsi="Arial" w:cs="Arial"/>
          <w:sz w:val="24"/>
          <w:szCs w:val="24"/>
        </w:rPr>
        <w:t xml:space="preserve">AdvantageME, the State's financial system </w:t>
      </w:r>
    </w:p>
    <w:p w:rsidR="0057027F" w:rsidRPr="0057027F" w:rsidRDefault="0057027F" w:rsidP="003F38DA">
      <w:pPr>
        <w:numPr>
          <w:ilvl w:val="0"/>
          <w:numId w:val="34"/>
        </w:numPr>
        <w:tabs>
          <w:tab w:val="clear" w:pos="720"/>
          <w:tab w:val="num" w:pos="1260"/>
        </w:tabs>
        <w:ind w:left="1260"/>
        <w:rPr>
          <w:rFonts w:ascii="Arial" w:hAnsi="Arial" w:cs="Arial"/>
          <w:sz w:val="24"/>
          <w:szCs w:val="24"/>
        </w:rPr>
      </w:pPr>
      <w:r w:rsidRPr="0057027F">
        <w:rPr>
          <w:rFonts w:ascii="Arial" w:hAnsi="Arial" w:cs="Arial"/>
          <w:sz w:val="24"/>
          <w:szCs w:val="24"/>
        </w:rPr>
        <w:t>Social Security Administration's SVES file</w:t>
      </w:r>
    </w:p>
    <w:p w:rsidR="0057027F" w:rsidRPr="0057027F" w:rsidRDefault="0057027F" w:rsidP="003F38DA">
      <w:pPr>
        <w:numPr>
          <w:ilvl w:val="0"/>
          <w:numId w:val="34"/>
        </w:numPr>
        <w:tabs>
          <w:tab w:val="clear" w:pos="720"/>
          <w:tab w:val="num" w:pos="1260"/>
        </w:tabs>
        <w:ind w:left="1260"/>
        <w:rPr>
          <w:rFonts w:ascii="Arial" w:hAnsi="Arial" w:cs="Arial"/>
          <w:sz w:val="24"/>
          <w:szCs w:val="24"/>
        </w:rPr>
      </w:pPr>
      <w:r w:rsidRPr="0057027F">
        <w:rPr>
          <w:rFonts w:ascii="Arial" w:hAnsi="Arial" w:cs="Arial"/>
          <w:sz w:val="24"/>
          <w:szCs w:val="24"/>
        </w:rPr>
        <w:t>Bureau of Unemployment Compensation's wage data</w:t>
      </w:r>
    </w:p>
    <w:p w:rsidR="0057027F" w:rsidRPr="0057027F" w:rsidRDefault="0057027F" w:rsidP="003F38DA">
      <w:pPr>
        <w:numPr>
          <w:ilvl w:val="0"/>
          <w:numId w:val="34"/>
        </w:numPr>
        <w:tabs>
          <w:tab w:val="clear" w:pos="720"/>
          <w:tab w:val="num" w:pos="1260"/>
        </w:tabs>
        <w:ind w:left="1260"/>
        <w:rPr>
          <w:rFonts w:ascii="Arial" w:hAnsi="Arial" w:cs="Arial"/>
          <w:sz w:val="24"/>
          <w:szCs w:val="24"/>
        </w:rPr>
      </w:pPr>
      <w:r w:rsidRPr="0057027F">
        <w:rPr>
          <w:rFonts w:ascii="Arial" w:hAnsi="Arial" w:cs="Arial"/>
          <w:sz w:val="24"/>
          <w:szCs w:val="24"/>
        </w:rPr>
        <w:t>Case management data from ORSIS (for SSA reimbursement)</w:t>
      </w:r>
    </w:p>
    <w:p w:rsidR="0057027F" w:rsidRPr="002F5371" w:rsidRDefault="0057027F" w:rsidP="00EE3236">
      <w:pPr>
        <w:rPr>
          <w:rFonts w:ascii="Arial" w:hAnsi="Arial" w:cs="Arial"/>
          <w:sz w:val="24"/>
          <w:szCs w:val="24"/>
        </w:rPr>
      </w:pPr>
    </w:p>
    <w:p w:rsidR="00EE3236" w:rsidRDefault="00EE3236" w:rsidP="00EE3236">
      <w:pPr>
        <w:ind w:left="720"/>
        <w:rPr>
          <w:rFonts w:ascii="Arial" w:hAnsi="Arial" w:cs="Arial"/>
          <w:sz w:val="24"/>
          <w:szCs w:val="24"/>
        </w:rPr>
      </w:pPr>
    </w:p>
    <w:p w:rsidR="00EE3236" w:rsidRPr="00E63EF4" w:rsidRDefault="007C7465" w:rsidP="00667888">
      <w:pPr>
        <w:pStyle w:val="Barbara2"/>
      </w:pPr>
      <w:bookmarkStart w:id="251" w:name="_Toc258476395"/>
      <w:bookmarkStart w:id="252" w:name="_Toc261442200"/>
      <w:r>
        <w:t>Description of the Office of Information Technology</w:t>
      </w:r>
      <w:bookmarkEnd w:id="251"/>
      <w:bookmarkEnd w:id="252"/>
    </w:p>
    <w:p w:rsidR="00EE3236" w:rsidRPr="00217F5D" w:rsidRDefault="00EE3236" w:rsidP="00EE3236">
      <w:pPr>
        <w:ind w:left="720"/>
        <w:rPr>
          <w:rFonts w:ascii="Arial" w:hAnsi="Arial" w:cs="Arial"/>
          <w:sz w:val="24"/>
          <w:szCs w:val="24"/>
        </w:rPr>
      </w:pPr>
    </w:p>
    <w:p w:rsidR="0057027F" w:rsidRDefault="0057027F" w:rsidP="0037085C">
      <w:pPr>
        <w:ind w:left="540"/>
        <w:rPr>
          <w:rFonts w:ascii="Arial" w:hAnsi="Arial" w:cs="Arial"/>
          <w:sz w:val="24"/>
          <w:szCs w:val="24"/>
        </w:rPr>
      </w:pPr>
      <w:r w:rsidRPr="00D15EF8">
        <w:rPr>
          <w:rFonts w:ascii="Arial" w:hAnsi="Arial" w:cs="Arial"/>
          <w:sz w:val="24"/>
          <w:szCs w:val="24"/>
        </w:rPr>
        <w:t>The Office of the Information Technology (</w:t>
      </w:r>
      <w:r>
        <w:rPr>
          <w:rFonts w:ascii="Arial" w:hAnsi="Arial" w:cs="Arial"/>
          <w:sz w:val="24"/>
          <w:szCs w:val="24"/>
        </w:rPr>
        <w:t>OIT</w:t>
      </w:r>
      <w:r w:rsidRPr="00D15EF8">
        <w:rPr>
          <w:rFonts w:ascii="Arial" w:hAnsi="Arial" w:cs="Arial"/>
          <w:sz w:val="24"/>
          <w:szCs w:val="24"/>
        </w:rPr>
        <w:t xml:space="preserve">) provides centralized direction, coordination and oversight to information technology policy making, planning, architecture and standardization, with the focus on delivery of effective information technology services.  This includes responsibilities over information technology leadership, communications, planning, financial performance management, </w:t>
      </w:r>
      <w:r w:rsidRPr="00D15EF8">
        <w:rPr>
          <w:rFonts w:ascii="Arial" w:hAnsi="Arial" w:cs="Arial"/>
          <w:sz w:val="24"/>
          <w:szCs w:val="24"/>
        </w:rPr>
        <w:lastRenderedPageBreak/>
        <w:t xml:space="preserve">procurement and contract management, and resource management. </w:t>
      </w:r>
      <w:r w:rsidRPr="00D15EF8">
        <w:rPr>
          <w:rFonts w:ascii="Arial" w:hAnsi="Arial" w:cs="Arial"/>
          <w:sz w:val="24"/>
          <w:szCs w:val="24"/>
        </w:rPr>
        <w:br/>
      </w:r>
    </w:p>
    <w:p w:rsidR="0057027F" w:rsidRDefault="0057027F" w:rsidP="0037085C">
      <w:pPr>
        <w:ind w:left="540"/>
        <w:rPr>
          <w:rFonts w:ascii="Arial" w:hAnsi="Arial" w:cs="Arial"/>
          <w:sz w:val="24"/>
          <w:szCs w:val="24"/>
        </w:rPr>
      </w:pPr>
      <w:r>
        <w:rPr>
          <w:rFonts w:ascii="Arial" w:hAnsi="Arial" w:cs="Arial"/>
          <w:sz w:val="24"/>
          <w:szCs w:val="24"/>
        </w:rPr>
        <w:t xml:space="preserve">OIT is currently organized into three main sections: Policy, Planning, and Oversight, Applications Development and Shared Services, and Core Technology Services.  For the purposes of this RFP, it is important to note that the procured solution will reside within OIT’s technical infrastructure, which is supported and maintained by Core Technology Services.  Core Technology services operates a sophisticated information technology infrastructure that includes two large data centers and a sophisticated wide-area network.  Refer to the following link for a detailed description of OIT’s </w:t>
      </w:r>
      <w:r w:rsidR="00B47DAE">
        <w:rPr>
          <w:rFonts w:ascii="Arial" w:hAnsi="Arial" w:cs="Arial"/>
          <w:sz w:val="24"/>
          <w:szCs w:val="24"/>
        </w:rPr>
        <w:t>architecture</w:t>
      </w:r>
      <w:r>
        <w:rPr>
          <w:rFonts w:ascii="Arial" w:hAnsi="Arial" w:cs="Arial"/>
          <w:sz w:val="24"/>
          <w:szCs w:val="24"/>
        </w:rPr>
        <w:t>:</w:t>
      </w:r>
    </w:p>
    <w:p w:rsidR="00B47DAE" w:rsidRDefault="00B47DAE" w:rsidP="0037085C">
      <w:pPr>
        <w:ind w:left="540"/>
        <w:rPr>
          <w:rFonts w:ascii="Arial" w:hAnsi="Arial" w:cs="Arial"/>
          <w:sz w:val="24"/>
          <w:szCs w:val="24"/>
        </w:rPr>
      </w:pPr>
    </w:p>
    <w:p w:rsidR="00B47DAE" w:rsidRPr="00B47DAE" w:rsidRDefault="00B47DAE" w:rsidP="0037085C">
      <w:pPr>
        <w:ind w:left="540"/>
        <w:rPr>
          <w:rFonts w:ascii="Arial" w:hAnsi="Arial" w:cs="Arial"/>
          <w:sz w:val="24"/>
          <w:szCs w:val="24"/>
        </w:rPr>
      </w:pPr>
      <w:hyperlink r:id="rId9" w:history="1">
        <w:r w:rsidRPr="002415A3">
          <w:rPr>
            <w:rStyle w:val="Hyperlink"/>
            <w:rFonts w:ascii="Arial" w:hAnsi="Arial" w:cs="Arial"/>
            <w:sz w:val="24"/>
            <w:szCs w:val="24"/>
          </w:rPr>
          <w:t>http://www.maine.gov/o</w:t>
        </w:r>
        <w:r w:rsidRPr="002415A3">
          <w:rPr>
            <w:rStyle w:val="Hyperlink"/>
            <w:rFonts w:ascii="Arial" w:hAnsi="Arial" w:cs="Arial"/>
            <w:sz w:val="24"/>
            <w:szCs w:val="24"/>
          </w:rPr>
          <w:t>i</w:t>
        </w:r>
        <w:r w:rsidRPr="002415A3">
          <w:rPr>
            <w:rStyle w:val="Hyperlink"/>
            <w:rFonts w:ascii="Arial" w:hAnsi="Arial" w:cs="Arial"/>
            <w:sz w:val="24"/>
            <w:szCs w:val="24"/>
          </w:rPr>
          <w:t>t/architecture/index.shtml</w:t>
        </w:r>
      </w:hyperlink>
      <w:r>
        <w:rPr>
          <w:rFonts w:ascii="Arial" w:hAnsi="Arial" w:cs="Arial"/>
          <w:sz w:val="24"/>
          <w:szCs w:val="24"/>
        </w:rPr>
        <w:t xml:space="preserve"> </w:t>
      </w:r>
    </w:p>
    <w:p w:rsidR="0057027F" w:rsidRDefault="0057027F" w:rsidP="0037085C">
      <w:pPr>
        <w:ind w:left="540"/>
        <w:rPr>
          <w:rFonts w:ascii="Arial" w:hAnsi="Arial" w:cs="Arial"/>
          <w:sz w:val="24"/>
          <w:szCs w:val="24"/>
        </w:rPr>
      </w:pPr>
    </w:p>
    <w:p w:rsidR="0057027F" w:rsidRPr="00D15EF8" w:rsidRDefault="0057027F" w:rsidP="0037085C">
      <w:pPr>
        <w:ind w:left="540"/>
        <w:rPr>
          <w:rFonts w:ascii="Arial" w:hAnsi="Arial" w:cs="Arial"/>
          <w:sz w:val="24"/>
          <w:szCs w:val="24"/>
        </w:rPr>
      </w:pPr>
      <w:r>
        <w:rPr>
          <w:rFonts w:ascii="Arial" w:hAnsi="Arial" w:cs="Arial"/>
          <w:sz w:val="24"/>
          <w:szCs w:val="24"/>
        </w:rPr>
        <w:t xml:space="preserve">The information available through the link above should be used as a guide in preparing a response to the RFP.  </w:t>
      </w:r>
    </w:p>
    <w:p w:rsidR="00EE3236" w:rsidRPr="00217F5D" w:rsidRDefault="00EE3236" w:rsidP="0037085C">
      <w:pPr>
        <w:ind w:left="1260"/>
        <w:rPr>
          <w:rFonts w:ascii="Arial" w:hAnsi="Arial" w:cs="Arial"/>
          <w:sz w:val="24"/>
          <w:szCs w:val="24"/>
        </w:rPr>
      </w:pPr>
    </w:p>
    <w:p w:rsidR="00EE3236" w:rsidRPr="002F5371" w:rsidRDefault="00EE3236" w:rsidP="00EE3236">
      <w:pPr>
        <w:ind w:left="720"/>
        <w:rPr>
          <w:rFonts w:ascii="Arial" w:hAnsi="Arial" w:cs="Arial"/>
          <w:sz w:val="24"/>
          <w:szCs w:val="24"/>
        </w:rPr>
      </w:pPr>
    </w:p>
    <w:p w:rsidR="00EE3236" w:rsidRDefault="00EE3236" w:rsidP="00EE3236">
      <w:pPr>
        <w:ind w:left="720"/>
        <w:rPr>
          <w:rFonts w:ascii="Arial" w:hAnsi="Arial"/>
          <w:sz w:val="24"/>
        </w:rPr>
      </w:pPr>
      <w:r>
        <w:rPr>
          <w:rFonts w:ascii="Arial" w:hAnsi="Arial"/>
          <w:sz w:val="24"/>
        </w:rPr>
        <w:br w:type="page"/>
      </w:r>
    </w:p>
    <w:p w:rsidR="00EE3236" w:rsidRPr="00F94861" w:rsidRDefault="00EE3236" w:rsidP="003E340C">
      <w:pPr>
        <w:pStyle w:val="Barbara1"/>
      </w:pPr>
      <w:bookmarkStart w:id="253" w:name="_Toc137546172"/>
      <w:bookmarkStart w:id="254" w:name="_Toc163259562"/>
      <w:bookmarkStart w:id="255" w:name="_Toc258476396"/>
      <w:bookmarkStart w:id="256" w:name="_Toc261442201"/>
      <w:bookmarkEnd w:id="242"/>
      <w:r w:rsidRPr="00F94861">
        <w:t>GENERAL PROCEDURES AND INSTRUCTIONS</w:t>
      </w:r>
      <w:bookmarkEnd w:id="254"/>
      <w:bookmarkEnd w:id="255"/>
      <w:bookmarkEnd w:id="256"/>
    </w:p>
    <w:p w:rsidR="00EE3236" w:rsidRDefault="00EE3236" w:rsidP="00EE3236">
      <w:pPr>
        <w:rPr>
          <w:rFonts w:ascii="Arial" w:hAnsi="Arial"/>
          <w:sz w:val="24"/>
        </w:rPr>
      </w:pPr>
    </w:p>
    <w:p w:rsidR="00EE3236" w:rsidRPr="00AD31BB" w:rsidRDefault="00EE3236" w:rsidP="00EE3236">
      <w:pPr>
        <w:pStyle w:val="DefaultText"/>
        <w:rPr>
          <w:rFonts w:ascii="Arial" w:hAnsi="Arial" w:cs="Arial"/>
        </w:rPr>
      </w:pPr>
      <w:r w:rsidRPr="00AD31BB">
        <w:rPr>
          <w:rFonts w:ascii="Arial" w:hAnsi="Arial" w:cs="Arial"/>
        </w:rPr>
        <w:t xml:space="preserve">This section contains </w:t>
      </w:r>
      <w:r w:rsidR="00A115EB">
        <w:rPr>
          <w:rFonts w:ascii="Arial" w:hAnsi="Arial" w:cs="Arial"/>
        </w:rPr>
        <w:t>a detailed description of the procurement process and rules.</w:t>
      </w:r>
    </w:p>
    <w:p w:rsidR="00EE3236" w:rsidRPr="00AD31BB" w:rsidRDefault="00EE3236" w:rsidP="00EE3236">
      <w:pPr>
        <w:pStyle w:val="DefaultText"/>
        <w:ind w:left="720"/>
        <w:rPr>
          <w:rFonts w:ascii="Arial" w:hAnsi="Arial" w:cs="Arial"/>
        </w:rPr>
      </w:pPr>
    </w:p>
    <w:p w:rsidR="00EE3236" w:rsidRPr="004C425C" w:rsidRDefault="00EE3236" w:rsidP="00667888">
      <w:pPr>
        <w:pStyle w:val="Barbara2"/>
      </w:pPr>
      <w:bookmarkStart w:id="257" w:name="_Toc137546151"/>
      <w:bookmarkStart w:id="258" w:name="_Toc139679969"/>
      <w:bookmarkStart w:id="259" w:name="_Toc163259563"/>
      <w:bookmarkStart w:id="260" w:name="_Toc258476397"/>
      <w:bookmarkStart w:id="261" w:name="_Toc261442202"/>
      <w:r w:rsidRPr="004C425C">
        <w:t>General Information</w:t>
      </w:r>
      <w:bookmarkEnd w:id="257"/>
      <w:bookmarkEnd w:id="258"/>
      <w:bookmarkEnd w:id="259"/>
      <w:bookmarkEnd w:id="260"/>
      <w:bookmarkEnd w:id="261"/>
    </w:p>
    <w:p w:rsidR="00EE3236" w:rsidRPr="00AD31BB" w:rsidRDefault="00EE3236" w:rsidP="00EE3236">
      <w:pPr>
        <w:pStyle w:val="DefaultText"/>
        <w:numPr>
          <w:ilvl w:val="12"/>
          <w:numId w:val="0"/>
        </w:numPr>
        <w:ind w:left="1440"/>
        <w:rPr>
          <w:rFonts w:ascii="Arial" w:hAnsi="Arial" w:cs="Arial"/>
        </w:rPr>
      </w:pPr>
    </w:p>
    <w:p w:rsidR="00EE3236" w:rsidRPr="00AD31BB" w:rsidRDefault="00EE3236" w:rsidP="00EE3236">
      <w:pPr>
        <w:pStyle w:val="DefaultText"/>
        <w:numPr>
          <w:ilvl w:val="12"/>
          <w:numId w:val="0"/>
        </w:numPr>
        <w:ind w:left="720"/>
        <w:rPr>
          <w:rFonts w:ascii="Arial" w:hAnsi="Arial" w:cs="Arial"/>
        </w:rPr>
      </w:pPr>
      <w:r w:rsidRPr="00AD31BB">
        <w:rPr>
          <w:rFonts w:ascii="Arial" w:hAnsi="Arial" w:cs="Arial"/>
        </w:rPr>
        <w:t xml:space="preserve">This RFP is designed to select a qualified </w:t>
      </w:r>
      <w:r w:rsidR="00C303D7">
        <w:rPr>
          <w:rFonts w:ascii="Arial" w:hAnsi="Arial" w:cs="Arial"/>
        </w:rPr>
        <w:t>b</w:t>
      </w:r>
      <w:r>
        <w:rPr>
          <w:rFonts w:ascii="Arial" w:hAnsi="Arial" w:cs="Arial"/>
        </w:rPr>
        <w:t>idder</w:t>
      </w:r>
      <w:r w:rsidRPr="00AD31BB">
        <w:rPr>
          <w:rFonts w:ascii="Arial" w:hAnsi="Arial" w:cs="Arial"/>
        </w:rPr>
        <w:t xml:space="preserve"> who will be responsible for providing </w:t>
      </w:r>
      <w:r w:rsidR="009D53F7">
        <w:rPr>
          <w:rFonts w:ascii="Arial" w:hAnsi="Arial"/>
        </w:rPr>
        <w:t>the desired solution</w:t>
      </w:r>
      <w:r w:rsidRPr="00AD31BB">
        <w:rPr>
          <w:rFonts w:ascii="Arial" w:hAnsi="Arial" w:cs="Arial"/>
        </w:rPr>
        <w:t>.</w:t>
      </w:r>
      <w:r>
        <w:rPr>
          <w:rFonts w:ascii="Arial" w:hAnsi="Arial" w:cs="Arial"/>
        </w:rPr>
        <w:t xml:space="preserve">  T</w:t>
      </w:r>
      <w:r w:rsidRPr="00AD31BB">
        <w:rPr>
          <w:rFonts w:ascii="Arial" w:hAnsi="Arial" w:cs="Arial"/>
        </w:rPr>
        <w:t xml:space="preserve">he </w:t>
      </w:r>
      <w:r w:rsidR="00C303D7" w:rsidRPr="00100D1B">
        <w:rPr>
          <w:rFonts w:ascii="Arial" w:hAnsi="Arial" w:cs="Arial"/>
        </w:rPr>
        <w:t>successful bidder</w:t>
      </w:r>
      <w:r w:rsidRPr="00AD31BB">
        <w:rPr>
          <w:rFonts w:ascii="Arial" w:hAnsi="Arial" w:cs="Arial"/>
        </w:rPr>
        <w:t xml:space="preserve"> will be responsible for providing services to meet the requirements identified in this RFP, and will be held accountable for meeting these requirements.  Proposals must conform to the requirements of the RFP.  No payment will be made under the resulting contract until approved by the </w:t>
      </w:r>
      <w:r w:rsidR="00F53319">
        <w:rPr>
          <w:rFonts w:ascii="Arial" w:hAnsi="Arial" w:cs="Arial"/>
        </w:rPr>
        <w:t>Agreement Administrator</w:t>
      </w:r>
      <w:r>
        <w:rPr>
          <w:rFonts w:ascii="Arial" w:hAnsi="Arial" w:cs="Arial"/>
        </w:rPr>
        <w:t>.</w:t>
      </w:r>
    </w:p>
    <w:p w:rsidR="00EE3236" w:rsidRPr="00AD31BB" w:rsidRDefault="00EE3236" w:rsidP="00EE3236">
      <w:pPr>
        <w:pStyle w:val="DefaultText"/>
        <w:ind w:left="1440"/>
        <w:rPr>
          <w:rFonts w:ascii="Arial" w:hAnsi="Arial" w:cs="Arial"/>
        </w:rPr>
      </w:pPr>
    </w:p>
    <w:p w:rsidR="00EE3236" w:rsidRPr="00AD31BB" w:rsidRDefault="00EE3236" w:rsidP="00EE3236">
      <w:pPr>
        <w:pStyle w:val="DefaultText"/>
        <w:ind w:left="720"/>
        <w:rPr>
          <w:rFonts w:ascii="Arial" w:hAnsi="Arial" w:cs="Arial"/>
        </w:rPr>
      </w:pPr>
      <w:r w:rsidRPr="00AD31BB">
        <w:rPr>
          <w:rFonts w:ascii="Arial" w:hAnsi="Arial" w:cs="Arial"/>
        </w:rPr>
        <w:t>Proposals must conform to all instructions, conditions, and requirements included in the RFP.  Bidders are expected to carefully examine all documentation, schedules, and requirements stipulated in this RFP and respond to each requirement in their proposals in the format prescribed.</w:t>
      </w:r>
    </w:p>
    <w:p w:rsidR="00EE3236" w:rsidRPr="00AD31BB" w:rsidRDefault="00EE3236" w:rsidP="00EE3236">
      <w:pPr>
        <w:pStyle w:val="DefaultText"/>
        <w:ind w:left="1440"/>
        <w:rPr>
          <w:rFonts w:ascii="Arial" w:hAnsi="Arial" w:cs="Arial"/>
        </w:rPr>
      </w:pPr>
    </w:p>
    <w:p w:rsidR="00EE3236" w:rsidRDefault="001B0194" w:rsidP="00667888">
      <w:pPr>
        <w:pStyle w:val="Barbara2"/>
      </w:pPr>
      <w:bookmarkStart w:id="262" w:name="_Toc137546152"/>
      <w:bookmarkStart w:id="263" w:name="_Toc139679970"/>
      <w:bookmarkStart w:id="264" w:name="_Toc163259564"/>
      <w:bookmarkStart w:id="265" w:name="_Toc258476398"/>
      <w:bookmarkStart w:id="266" w:name="_Toc261442203"/>
      <w:r>
        <w:t>Acquiring Office and Project Manager</w:t>
      </w:r>
      <w:bookmarkEnd w:id="264"/>
      <w:bookmarkEnd w:id="265"/>
      <w:bookmarkEnd w:id="266"/>
    </w:p>
    <w:p w:rsidR="00EE3236" w:rsidRDefault="00EE3236" w:rsidP="00EE3236">
      <w:pPr>
        <w:pStyle w:val="DefaultText"/>
        <w:ind w:left="720"/>
        <w:rPr>
          <w:rFonts w:ascii="Arial" w:hAnsi="Arial"/>
        </w:rPr>
      </w:pPr>
    </w:p>
    <w:p w:rsidR="00EE3236" w:rsidRDefault="009B0C46" w:rsidP="00EE3236">
      <w:pPr>
        <w:pStyle w:val="DefaultText"/>
        <w:ind w:left="720"/>
        <w:rPr>
          <w:rFonts w:ascii="Arial" w:hAnsi="Arial"/>
        </w:rPr>
      </w:pPr>
      <w:r>
        <w:rPr>
          <w:rFonts w:ascii="Arial" w:hAnsi="Arial"/>
        </w:rPr>
        <w:t xml:space="preserve">The </w:t>
      </w:r>
      <w:r w:rsidR="006E4B79">
        <w:rPr>
          <w:rFonts w:ascii="Arial" w:hAnsi="Arial"/>
        </w:rPr>
        <w:t>State</w:t>
      </w:r>
      <w:r w:rsidR="00DB4800">
        <w:rPr>
          <w:rFonts w:ascii="Arial" w:hAnsi="Arial"/>
        </w:rPr>
        <w:t xml:space="preserve">’s </w:t>
      </w:r>
      <w:r>
        <w:rPr>
          <w:rFonts w:ascii="Arial" w:hAnsi="Arial"/>
        </w:rPr>
        <w:t>Project Manager for this RFP is</w:t>
      </w:r>
      <w:r w:rsidR="00EE3236">
        <w:rPr>
          <w:rFonts w:ascii="Arial" w:hAnsi="Arial"/>
        </w:rPr>
        <w:t>:</w:t>
      </w:r>
    </w:p>
    <w:p w:rsidR="00EE3236" w:rsidRDefault="00EE3236" w:rsidP="00EE3236">
      <w:pPr>
        <w:pStyle w:val="DefaultText"/>
        <w:ind w:left="720"/>
        <w:rPr>
          <w:rFonts w:ascii="Arial" w:hAnsi="Arial"/>
        </w:rPr>
      </w:pPr>
    </w:p>
    <w:p w:rsidR="00EE3236" w:rsidRDefault="00EE3236" w:rsidP="00EE3236">
      <w:pPr>
        <w:pStyle w:val="DefaultText"/>
        <w:ind w:left="1440"/>
        <w:rPr>
          <w:rFonts w:ascii="Arial" w:hAnsi="Arial"/>
        </w:rPr>
      </w:pPr>
      <w:r>
        <w:rPr>
          <w:rFonts w:ascii="Arial" w:hAnsi="Arial"/>
        </w:rPr>
        <w:t>Roger Quirion</w:t>
      </w:r>
    </w:p>
    <w:p w:rsidR="007C1DAF" w:rsidRDefault="00EE3236" w:rsidP="00EE3236">
      <w:pPr>
        <w:pStyle w:val="DefaultText"/>
        <w:ind w:left="1440"/>
        <w:rPr>
          <w:rFonts w:ascii="Arial" w:hAnsi="Arial"/>
        </w:rPr>
      </w:pPr>
      <w:r>
        <w:rPr>
          <w:rFonts w:ascii="Arial" w:hAnsi="Arial"/>
        </w:rPr>
        <w:t>Office of Information Technology</w:t>
      </w:r>
    </w:p>
    <w:p w:rsidR="00EE3236" w:rsidRDefault="002E4DD8" w:rsidP="00EE3236">
      <w:pPr>
        <w:pStyle w:val="DefaultText"/>
        <w:ind w:left="1440"/>
        <w:rPr>
          <w:rFonts w:ascii="Arial" w:hAnsi="Arial"/>
        </w:rPr>
      </w:pPr>
      <w:smartTag w:uri="urn:schemas-microsoft-com:office:smarttags" w:element="Street">
        <w:smartTag w:uri="urn:schemas-microsoft-com:office:smarttags" w:element="address">
          <w:r>
            <w:rPr>
              <w:rFonts w:ascii="Arial" w:hAnsi="Arial"/>
            </w:rPr>
            <w:t>26 Edison Dr</w:t>
          </w:r>
        </w:smartTag>
      </w:smartTag>
      <w:r>
        <w:rPr>
          <w:rFonts w:ascii="Arial" w:hAnsi="Arial"/>
        </w:rPr>
        <w:t>.</w:t>
      </w:r>
    </w:p>
    <w:p w:rsidR="00EE3236" w:rsidRDefault="00A804DC" w:rsidP="00EE3236">
      <w:pPr>
        <w:pStyle w:val="DefaultText"/>
        <w:ind w:left="1440"/>
        <w:rPr>
          <w:rFonts w:ascii="Arial" w:hAnsi="Arial"/>
        </w:rPr>
      </w:pPr>
      <w:r>
        <w:rPr>
          <w:rFonts w:ascii="Arial" w:hAnsi="Arial"/>
        </w:rPr>
        <w:t>1</w:t>
      </w:r>
      <w:r w:rsidR="002E4DD8">
        <w:rPr>
          <w:rFonts w:ascii="Arial" w:hAnsi="Arial"/>
        </w:rPr>
        <w:t>45</w:t>
      </w:r>
      <w:r>
        <w:rPr>
          <w:rFonts w:ascii="Arial" w:hAnsi="Arial"/>
        </w:rPr>
        <w:t xml:space="preserve"> </w:t>
      </w:r>
      <w:r w:rsidR="00EE3236">
        <w:rPr>
          <w:rFonts w:ascii="Arial" w:hAnsi="Arial"/>
        </w:rPr>
        <w:t>SHS</w:t>
      </w:r>
    </w:p>
    <w:p w:rsidR="00EE3236" w:rsidRDefault="00EE3236" w:rsidP="00EE3236">
      <w:pPr>
        <w:pStyle w:val="DefaultText"/>
        <w:ind w:left="1440"/>
        <w:rPr>
          <w:rFonts w:ascii="Arial" w:hAnsi="Arial"/>
        </w:rPr>
      </w:pPr>
      <w:smartTag w:uri="urn:schemas-microsoft-com:office:smarttags" w:element="place">
        <w:smartTag w:uri="urn:schemas-microsoft-com:office:smarttags" w:element="City">
          <w:r>
            <w:rPr>
              <w:rFonts w:ascii="Arial" w:hAnsi="Arial"/>
            </w:rPr>
            <w:t>Augusta</w:t>
          </w:r>
        </w:smartTag>
        <w:r>
          <w:rPr>
            <w:rFonts w:ascii="Arial" w:hAnsi="Arial"/>
          </w:rPr>
          <w:t xml:space="preserve">, </w:t>
        </w:r>
        <w:smartTag w:uri="urn:schemas-microsoft-com:office:smarttags" w:element="State">
          <w:r>
            <w:rPr>
              <w:rFonts w:ascii="Arial" w:hAnsi="Arial"/>
            </w:rPr>
            <w:t>ME</w:t>
          </w:r>
        </w:smartTag>
        <w:r>
          <w:rPr>
            <w:rFonts w:ascii="Arial" w:hAnsi="Arial"/>
          </w:rPr>
          <w:t xml:space="preserve">   </w:t>
        </w:r>
        <w:smartTag w:uri="urn:schemas-microsoft-com:office:smarttags" w:element="PostalCode">
          <w:r>
            <w:rPr>
              <w:rFonts w:ascii="Arial" w:hAnsi="Arial"/>
            </w:rPr>
            <w:t>04333</w:t>
          </w:r>
          <w:r w:rsidR="00A115EB">
            <w:rPr>
              <w:rFonts w:ascii="Arial" w:hAnsi="Arial"/>
            </w:rPr>
            <w:t>-0138</w:t>
          </w:r>
        </w:smartTag>
      </w:smartTag>
    </w:p>
    <w:p w:rsidR="00EE3236" w:rsidRDefault="00EE3236" w:rsidP="00EE3236">
      <w:pPr>
        <w:pStyle w:val="DefaultText"/>
        <w:ind w:left="1440"/>
        <w:rPr>
          <w:rFonts w:ascii="Arial" w:hAnsi="Arial"/>
        </w:rPr>
      </w:pPr>
    </w:p>
    <w:p w:rsidR="00EE3236" w:rsidRDefault="007C1DAF" w:rsidP="00EE3236">
      <w:pPr>
        <w:pStyle w:val="DefaultText"/>
        <w:ind w:left="1440"/>
        <w:rPr>
          <w:rFonts w:ascii="Arial" w:hAnsi="Arial"/>
        </w:rPr>
      </w:pPr>
      <w:r>
        <w:rPr>
          <w:rFonts w:ascii="Arial" w:hAnsi="Arial"/>
        </w:rPr>
        <w:t>Telephone</w:t>
      </w:r>
      <w:r w:rsidR="00EE3236">
        <w:rPr>
          <w:rFonts w:ascii="Arial" w:hAnsi="Arial"/>
        </w:rPr>
        <w:t>:  207-624-9421</w:t>
      </w:r>
    </w:p>
    <w:p w:rsidR="001A3FDD" w:rsidRDefault="001A3FDD" w:rsidP="00EE3236">
      <w:pPr>
        <w:pStyle w:val="DefaultText"/>
        <w:ind w:left="1440"/>
        <w:rPr>
          <w:rFonts w:ascii="Arial" w:hAnsi="Arial"/>
        </w:rPr>
      </w:pPr>
      <w:r>
        <w:rPr>
          <w:rFonts w:ascii="Arial" w:hAnsi="Arial"/>
        </w:rPr>
        <w:t>TTY: 1-888-755-0023</w:t>
      </w:r>
    </w:p>
    <w:p w:rsidR="00EE3236" w:rsidRDefault="00EE3236" w:rsidP="00EE3236">
      <w:pPr>
        <w:pStyle w:val="DefaultText"/>
        <w:ind w:left="1440"/>
        <w:rPr>
          <w:rFonts w:ascii="Arial" w:hAnsi="Arial"/>
        </w:rPr>
      </w:pPr>
      <w:r>
        <w:rPr>
          <w:rFonts w:ascii="Arial" w:hAnsi="Arial"/>
        </w:rPr>
        <w:t>FAX:  207-</w:t>
      </w:r>
      <w:r w:rsidR="007C1DAF">
        <w:rPr>
          <w:rFonts w:ascii="Arial" w:hAnsi="Arial"/>
        </w:rPr>
        <w:t>287</w:t>
      </w:r>
      <w:r>
        <w:rPr>
          <w:rFonts w:ascii="Arial" w:hAnsi="Arial"/>
        </w:rPr>
        <w:t>-</w:t>
      </w:r>
      <w:r w:rsidR="009A6144">
        <w:rPr>
          <w:rFonts w:ascii="Arial" w:hAnsi="Arial"/>
        </w:rPr>
        <w:t>456</w:t>
      </w:r>
      <w:r w:rsidR="007C1DAF">
        <w:rPr>
          <w:rFonts w:ascii="Arial" w:hAnsi="Arial"/>
        </w:rPr>
        <w:t>3</w:t>
      </w:r>
    </w:p>
    <w:p w:rsidR="00EE3236" w:rsidRPr="00A649F0" w:rsidRDefault="00EE3236" w:rsidP="00EE3236">
      <w:pPr>
        <w:pStyle w:val="DefaultText"/>
        <w:ind w:left="1440"/>
        <w:rPr>
          <w:rFonts w:ascii="Arial" w:hAnsi="Arial"/>
        </w:rPr>
      </w:pPr>
      <w:r w:rsidRPr="00A649F0">
        <w:rPr>
          <w:rFonts w:ascii="Arial" w:hAnsi="Arial"/>
        </w:rPr>
        <w:t xml:space="preserve">E-MAIL:  </w:t>
      </w:r>
      <w:hyperlink r:id="rId10" w:history="1">
        <w:r w:rsidRPr="00A649F0">
          <w:rPr>
            <w:rStyle w:val="Hyperlink"/>
            <w:rFonts w:ascii="Arial" w:hAnsi="Arial"/>
          </w:rPr>
          <w:t>roger.quirion@maine.gov</w:t>
        </w:r>
      </w:hyperlink>
    </w:p>
    <w:p w:rsidR="00EE3236" w:rsidRPr="00A649F0" w:rsidRDefault="00EE3236" w:rsidP="00EE3236">
      <w:pPr>
        <w:pStyle w:val="DefaultText"/>
        <w:ind w:left="1440"/>
        <w:rPr>
          <w:rFonts w:ascii="Arial" w:hAnsi="Arial"/>
        </w:rPr>
      </w:pPr>
    </w:p>
    <w:p w:rsidR="00EE3236" w:rsidRPr="0041116A" w:rsidRDefault="00EE3236" w:rsidP="00667888">
      <w:pPr>
        <w:pStyle w:val="Barbara2"/>
      </w:pPr>
      <w:bookmarkStart w:id="267" w:name="_Toc163259565"/>
      <w:bookmarkStart w:id="268" w:name="_Toc258476399"/>
      <w:bookmarkStart w:id="269" w:name="_Toc261442204"/>
      <w:r w:rsidRPr="0041116A">
        <w:t>Type of Contract</w:t>
      </w:r>
      <w:bookmarkEnd w:id="262"/>
      <w:bookmarkEnd w:id="263"/>
      <w:bookmarkEnd w:id="267"/>
      <w:bookmarkEnd w:id="268"/>
      <w:bookmarkEnd w:id="269"/>
    </w:p>
    <w:p w:rsidR="00EE3236" w:rsidRPr="00AD31BB" w:rsidRDefault="00EE3236" w:rsidP="00EE3236">
      <w:pPr>
        <w:pStyle w:val="DefaultText"/>
        <w:ind w:left="1440"/>
        <w:rPr>
          <w:rFonts w:ascii="Arial" w:hAnsi="Arial" w:cs="Arial"/>
        </w:rPr>
      </w:pPr>
    </w:p>
    <w:p w:rsidR="00EE3236" w:rsidRDefault="006233F0" w:rsidP="00EE3236">
      <w:pPr>
        <w:pStyle w:val="DefaultText"/>
        <w:ind w:left="720"/>
        <w:rPr>
          <w:rFonts w:ascii="Arial" w:hAnsi="Arial" w:cs="Arial"/>
        </w:rPr>
      </w:pPr>
      <w:r>
        <w:rPr>
          <w:rStyle w:val="InitialStyle"/>
          <w:rFonts w:ascii="Arial" w:hAnsi="Arial" w:cs="Arial"/>
        </w:rPr>
        <w:t xml:space="preserve">This RFP is specifically intended to solicit proposals for contracts on the basis of a firm, fixed price.  </w:t>
      </w:r>
      <w:r w:rsidR="00EE3236" w:rsidRPr="00AD31BB">
        <w:rPr>
          <w:rFonts w:ascii="Arial" w:hAnsi="Arial" w:cs="Arial"/>
        </w:rPr>
        <w:t xml:space="preserve">The successful </w:t>
      </w:r>
      <w:r w:rsidR="00B94ABB">
        <w:rPr>
          <w:rFonts w:ascii="Arial" w:hAnsi="Arial" w:cs="Arial"/>
        </w:rPr>
        <w:t>b</w:t>
      </w:r>
      <w:r w:rsidR="00EE3236">
        <w:rPr>
          <w:rFonts w:ascii="Arial" w:hAnsi="Arial" w:cs="Arial"/>
        </w:rPr>
        <w:t>idder</w:t>
      </w:r>
      <w:r w:rsidR="00EE3236" w:rsidRPr="00AD31BB">
        <w:rPr>
          <w:rFonts w:ascii="Arial" w:hAnsi="Arial" w:cs="Arial"/>
        </w:rPr>
        <w:t xml:space="preserve"> will be required to enter into a standard </w:t>
      </w:r>
      <w:r w:rsidR="00EE3236" w:rsidRPr="007C1DAF">
        <w:rPr>
          <w:rFonts w:ascii="Arial" w:hAnsi="Arial" w:cs="Arial"/>
        </w:rPr>
        <w:t>Agreement to Purchase Services.</w:t>
      </w:r>
      <w:r w:rsidR="00EE3236" w:rsidRPr="00AD31BB">
        <w:rPr>
          <w:rFonts w:ascii="Arial" w:hAnsi="Arial" w:cs="Arial"/>
        </w:rPr>
        <w:t xml:space="preserve"> The provisions of this RFP and the winning proposal, which will be incorporated by reference in the resulting contract, and additional clauses or provisions required by federal or </w:t>
      </w:r>
      <w:r w:rsidR="00974CA0">
        <w:rPr>
          <w:rFonts w:ascii="Arial" w:hAnsi="Arial" w:cs="Arial"/>
        </w:rPr>
        <w:t>state</w:t>
      </w:r>
      <w:r w:rsidR="00974CA0" w:rsidRPr="00AD31BB">
        <w:rPr>
          <w:rFonts w:ascii="Arial" w:hAnsi="Arial" w:cs="Arial"/>
        </w:rPr>
        <w:t xml:space="preserve"> </w:t>
      </w:r>
      <w:r w:rsidR="00EE3236" w:rsidRPr="00AD31BB">
        <w:rPr>
          <w:rFonts w:ascii="Arial" w:hAnsi="Arial" w:cs="Arial"/>
        </w:rPr>
        <w:t xml:space="preserve">law or regulation in effect at the time of execution of the resulting contract will be included, in the priority order as </w:t>
      </w:r>
      <w:r w:rsidR="00EE3236">
        <w:rPr>
          <w:rFonts w:ascii="Arial" w:hAnsi="Arial" w:cs="Arial"/>
        </w:rPr>
        <w:t>state</w:t>
      </w:r>
      <w:r w:rsidR="00EE3236" w:rsidRPr="00AD31BB">
        <w:rPr>
          <w:rFonts w:ascii="Arial" w:hAnsi="Arial" w:cs="Arial"/>
        </w:rPr>
        <w:t xml:space="preserve">d in </w:t>
      </w:r>
      <w:r w:rsidR="006B71BE">
        <w:rPr>
          <w:rFonts w:ascii="Arial" w:hAnsi="Arial" w:cs="Arial"/>
        </w:rPr>
        <w:t>Maine Agreement to Purchase Services, Rider B</w:t>
      </w:r>
      <w:r w:rsidR="00EE3236">
        <w:rPr>
          <w:rFonts w:ascii="Arial" w:hAnsi="Arial" w:cs="Arial"/>
        </w:rPr>
        <w:t>.</w:t>
      </w:r>
      <w:r w:rsidR="006B71BE">
        <w:rPr>
          <w:rFonts w:ascii="Arial" w:hAnsi="Arial" w:cs="Arial"/>
        </w:rPr>
        <w:t xml:space="preserve"> </w:t>
      </w:r>
      <w:hyperlink r:id="rId11" w:history="1">
        <w:r w:rsidR="006B71BE" w:rsidRPr="002977AC">
          <w:rPr>
            <w:rStyle w:val="Hyperlink"/>
            <w:rFonts w:ascii="Arial" w:hAnsi="Arial" w:cs="Arial"/>
          </w:rPr>
          <w:t>http://www.maine.gov/purchases/forms/BP54%20EO-IT.doc</w:t>
        </w:r>
      </w:hyperlink>
    </w:p>
    <w:p w:rsidR="00EE3236" w:rsidRPr="00AD31BB" w:rsidRDefault="00EE3236" w:rsidP="00EE3236">
      <w:pPr>
        <w:pStyle w:val="DefaultText"/>
        <w:ind w:left="1440"/>
        <w:rPr>
          <w:rFonts w:ascii="Arial" w:hAnsi="Arial" w:cs="Arial"/>
        </w:rPr>
      </w:pPr>
    </w:p>
    <w:p w:rsidR="00274AA5" w:rsidRPr="00AD31BB" w:rsidRDefault="00EE3236" w:rsidP="00274AA5">
      <w:pPr>
        <w:pStyle w:val="DefaultText"/>
        <w:ind w:left="720"/>
        <w:rPr>
          <w:rFonts w:ascii="Arial" w:hAnsi="Arial" w:cs="Arial"/>
        </w:rPr>
      </w:pPr>
      <w:r>
        <w:rPr>
          <w:rFonts w:ascii="Arial" w:hAnsi="Arial" w:cs="Arial"/>
        </w:rPr>
        <w:t xml:space="preserve">The </w:t>
      </w:r>
      <w:r w:rsidR="00F53319">
        <w:rPr>
          <w:rFonts w:ascii="Arial" w:hAnsi="Arial" w:cs="Arial"/>
        </w:rPr>
        <w:t>State</w:t>
      </w:r>
      <w:r>
        <w:rPr>
          <w:rFonts w:ascii="Arial" w:hAnsi="Arial" w:cs="Arial"/>
        </w:rPr>
        <w:t xml:space="preserve"> </w:t>
      </w:r>
      <w:r w:rsidRPr="00AD31BB">
        <w:rPr>
          <w:rFonts w:ascii="Arial" w:hAnsi="Arial" w:cs="Arial"/>
        </w:rPr>
        <w:t xml:space="preserve">reserves the right to make a contract award without any further discussion with the </w:t>
      </w:r>
      <w:r>
        <w:rPr>
          <w:rFonts w:ascii="Arial" w:hAnsi="Arial" w:cs="Arial"/>
        </w:rPr>
        <w:t>Bidder</w:t>
      </w:r>
      <w:r w:rsidRPr="00AD31BB">
        <w:rPr>
          <w:rFonts w:ascii="Arial" w:hAnsi="Arial" w:cs="Arial"/>
        </w:rPr>
        <w:t xml:space="preserve">s regarding the proposals received.  Therefore, proposals should be submitted initially on the most favorable terms available to </w:t>
      </w:r>
      <w:r>
        <w:rPr>
          <w:rFonts w:ascii="Arial" w:hAnsi="Arial" w:cs="Arial"/>
        </w:rPr>
        <w:t xml:space="preserve">the </w:t>
      </w:r>
      <w:r w:rsidR="00F53319">
        <w:rPr>
          <w:rFonts w:ascii="Arial" w:hAnsi="Arial" w:cs="Arial"/>
        </w:rPr>
        <w:t>State</w:t>
      </w:r>
      <w:r w:rsidRPr="00AD31BB">
        <w:rPr>
          <w:rFonts w:ascii="Arial" w:hAnsi="Arial" w:cs="Arial"/>
        </w:rPr>
        <w:t xml:space="preserve"> from a p</w:t>
      </w:r>
      <w:r w:rsidR="00274AA5">
        <w:rPr>
          <w:rFonts w:ascii="Arial" w:hAnsi="Arial" w:cs="Arial"/>
        </w:rPr>
        <w:t xml:space="preserve">rice and technical standpoint. The </w:t>
      </w:r>
      <w:r w:rsidR="00F53319">
        <w:rPr>
          <w:rFonts w:ascii="Arial" w:hAnsi="Arial" w:cs="Arial"/>
        </w:rPr>
        <w:t>State</w:t>
      </w:r>
      <w:r w:rsidR="00274AA5" w:rsidRPr="00AD31BB">
        <w:rPr>
          <w:rFonts w:ascii="Arial" w:hAnsi="Arial" w:cs="Arial"/>
        </w:rPr>
        <w:t xml:space="preserve">, however, reserves the </w:t>
      </w:r>
      <w:r w:rsidR="00274AA5" w:rsidRPr="00274AA5">
        <w:rPr>
          <w:rFonts w:ascii="Arial" w:hAnsi="Arial" w:cs="Arial"/>
        </w:rPr>
        <w:lastRenderedPageBreak/>
        <w:t>exclusive discretion</w:t>
      </w:r>
      <w:r w:rsidR="00274AA5" w:rsidRPr="00AD31BB">
        <w:rPr>
          <w:rFonts w:ascii="Arial" w:hAnsi="Arial" w:cs="Arial"/>
        </w:rPr>
        <w:t xml:space="preserve"> to </w:t>
      </w:r>
      <w:r w:rsidR="00274AA5" w:rsidRPr="00274AA5">
        <w:rPr>
          <w:rFonts w:ascii="Arial" w:hAnsi="Arial" w:cs="Arial"/>
        </w:rPr>
        <w:t xml:space="preserve">seek additional information regarding the </w:t>
      </w:r>
      <w:r w:rsidR="00274AA5">
        <w:rPr>
          <w:rFonts w:ascii="Arial" w:hAnsi="Arial" w:cs="Arial"/>
        </w:rPr>
        <w:t>b</w:t>
      </w:r>
      <w:r w:rsidR="00274AA5" w:rsidRPr="00274AA5">
        <w:rPr>
          <w:rFonts w:ascii="Arial" w:hAnsi="Arial" w:cs="Arial"/>
        </w:rPr>
        <w:t>idder(s) proposal(s) from one or more</w:t>
      </w:r>
      <w:r w:rsidR="00274AA5" w:rsidRPr="00AD31BB">
        <w:rPr>
          <w:rFonts w:ascii="Arial" w:hAnsi="Arial" w:cs="Arial"/>
        </w:rPr>
        <w:t xml:space="preserve"> responsible </w:t>
      </w:r>
      <w:r w:rsidR="00274AA5">
        <w:rPr>
          <w:rFonts w:ascii="Arial" w:hAnsi="Arial" w:cs="Arial"/>
        </w:rPr>
        <w:t>bidder</w:t>
      </w:r>
      <w:r w:rsidR="00274AA5" w:rsidRPr="00AD31BB">
        <w:rPr>
          <w:rFonts w:ascii="Arial" w:hAnsi="Arial" w:cs="Arial"/>
        </w:rPr>
        <w:t>s who submit proposals.</w:t>
      </w:r>
    </w:p>
    <w:p w:rsidR="00EE3236" w:rsidRPr="00AD31BB" w:rsidRDefault="00EE3236" w:rsidP="00EE3236">
      <w:pPr>
        <w:pStyle w:val="DefaultText"/>
        <w:ind w:left="1440"/>
        <w:rPr>
          <w:rFonts w:ascii="Arial" w:hAnsi="Arial" w:cs="Arial"/>
        </w:rPr>
      </w:pPr>
    </w:p>
    <w:p w:rsidR="00EE3236" w:rsidRPr="0041116A" w:rsidRDefault="00EE3236" w:rsidP="00667888">
      <w:pPr>
        <w:pStyle w:val="Barbara2"/>
      </w:pPr>
      <w:bookmarkStart w:id="270" w:name="_Toc137546153"/>
      <w:bookmarkStart w:id="271" w:name="_Toc139679971"/>
      <w:bookmarkStart w:id="272" w:name="_Toc163259566"/>
      <w:bookmarkStart w:id="273" w:name="_Toc258476400"/>
      <w:bookmarkStart w:id="274" w:name="_Toc261442205"/>
      <w:r w:rsidRPr="0041116A">
        <w:t xml:space="preserve">Communications with State </w:t>
      </w:r>
      <w:bookmarkEnd w:id="270"/>
      <w:bookmarkEnd w:id="271"/>
      <w:bookmarkEnd w:id="272"/>
      <w:r w:rsidR="00974CA0">
        <w:t>S</w:t>
      </w:r>
      <w:r w:rsidR="00974CA0" w:rsidRPr="0041116A">
        <w:t>taff</w:t>
      </w:r>
      <w:bookmarkEnd w:id="273"/>
      <w:bookmarkEnd w:id="274"/>
    </w:p>
    <w:p w:rsidR="00EE3236" w:rsidRPr="00053FDB" w:rsidRDefault="00EE3236" w:rsidP="00EE3236">
      <w:pPr>
        <w:pStyle w:val="DefaultText"/>
        <w:ind w:left="1440"/>
        <w:rPr>
          <w:rFonts w:ascii="Arial" w:hAnsi="Arial" w:cs="Arial"/>
        </w:rPr>
      </w:pPr>
    </w:p>
    <w:p w:rsidR="00EE3236" w:rsidRPr="00AD31BB" w:rsidRDefault="00D56E63" w:rsidP="00EE3236">
      <w:pPr>
        <w:pStyle w:val="DefaultText"/>
        <w:ind w:left="720"/>
        <w:rPr>
          <w:rFonts w:ascii="Arial" w:hAnsi="Arial" w:cs="Arial"/>
        </w:rPr>
      </w:pPr>
      <w:r w:rsidRPr="00053FDB">
        <w:rPr>
          <w:rFonts w:ascii="Arial" w:hAnsi="Arial" w:cs="Arial"/>
        </w:rPr>
        <w:t xml:space="preserve">From the date of issue of this RFP until a determination is made and announced regarding the selection of a </w:t>
      </w:r>
      <w:r w:rsidRPr="00D56E63">
        <w:rPr>
          <w:rFonts w:ascii="Arial" w:hAnsi="Arial" w:cs="Arial"/>
        </w:rPr>
        <w:t>bidder</w:t>
      </w:r>
      <w:r w:rsidRPr="00053FDB">
        <w:rPr>
          <w:rFonts w:ascii="Arial" w:hAnsi="Arial" w:cs="Arial"/>
        </w:rPr>
        <w:t xml:space="preserve">, all contact </w:t>
      </w:r>
      <w:r w:rsidR="00D049B2">
        <w:rPr>
          <w:rFonts w:ascii="Arial" w:hAnsi="Arial" w:cs="Arial"/>
        </w:rPr>
        <w:t xml:space="preserve">with regarding the subject matter of this RFP </w:t>
      </w:r>
      <w:r w:rsidR="00F53319">
        <w:rPr>
          <w:rFonts w:ascii="Arial" w:hAnsi="Arial" w:cs="Arial"/>
        </w:rPr>
        <w:t xml:space="preserve">will be directed in writing to the Project Manager.  </w:t>
      </w:r>
      <w:r w:rsidR="00EE3236" w:rsidRPr="00AD31BB">
        <w:rPr>
          <w:rFonts w:ascii="Arial" w:hAnsi="Arial" w:cs="Arial"/>
        </w:rPr>
        <w:t xml:space="preserve">Violation of this provision may result in disqualification of the </w:t>
      </w:r>
      <w:r w:rsidR="009C3270">
        <w:rPr>
          <w:rFonts w:ascii="Arial" w:hAnsi="Arial" w:cs="Arial"/>
        </w:rPr>
        <w:t>bidder</w:t>
      </w:r>
      <w:r w:rsidR="009C3270" w:rsidRPr="00AD31BB">
        <w:rPr>
          <w:rFonts w:ascii="Arial" w:hAnsi="Arial" w:cs="Arial"/>
        </w:rPr>
        <w:t xml:space="preserve">’s </w:t>
      </w:r>
      <w:r w:rsidR="00EE3236" w:rsidRPr="00AD31BB">
        <w:rPr>
          <w:rFonts w:ascii="Arial" w:hAnsi="Arial" w:cs="Arial"/>
        </w:rPr>
        <w:t>proposal.</w:t>
      </w:r>
    </w:p>
    <w:p w:rsidR="00EE3236" w:rsidRPr="00AD31BB" w:rsidRDefault="00EE3236" w:rsidP="00EE3236">
      <w:pPr>
        <w:pStyle w:val="DefaultText"/>
        <w:ind w:left="1440"/>
        <w:rPr>
          <w:rFonts w:ascii="Arial" w:hAnsi="Arial" w:cs="Arial"/>
        </w:rPr>
      </w:pPr>
    </w:p>
    <w:p w:rsidR="00EE3236" w:rsidRDefault="00EE3236" w:rsidP="00E63EF4">
      <w:pPr>
        <w:pStyle w:val="DefaultText"/>
        <w:ind w:left="720"/>
        <w:rPr>
          <w:rFonts w:ascii="Arial" w:hAnsi="Arial" w:cs="Arial"/>
        </w:rPr>
      </w:pPr>
      <w:r w:rsidRPr="00E63EF4">
        <w:rPr>
          <w:rFonts w:ascii="Arial" w:hAnsi="Arial" w:cs="Arial"/>
        </w:rPr>
        <w:t xml:space="preserve">Bidders are advised that only the Project Manager can clarify issues or render any opinion regarding the RFP.  No </w:t>
      </w:r>
      <w:r w:rsidR="00F53319">
        <w:rPr>
          <w:rFonts w:ascii="Arial" w:hAnsi="Arial" w:cs="Arial"/>
        </w:rPr>
        <w:t>other e</w:t>
      </w:r>
      <w:r w:rsidRPr="00E63EF4">
        <w:rPr>
          <w:rFonts w:ascii="Arial" w:hAnsi="Arial" w:cs="Arial"/>
        </w:rPr>
        <w:t xml:space="preserve">mployee of the </w:t>
      </w:r>
      <w:r w:rsidR="006E4B79">
        <w:rPr>
          <w:rFonts w:ascii="Arial" w:hAnsi="Arial" w:cs="Arial"/>
        </w:rPr>
        <w:t>State</w:t>
      </w:r>
      <w:r w:rsidR="009C3270" w:rsidRPr="00E63EF4">
        <w:rPr>
          <w:rFonts w:ascii="Arial" w:hAnsi="Arial" w:cs="Arial"/>
        </w:rPr>
        <w:t xml:space="preserve"> </w:t>
      </w:r>
      <w:r w:rsidRPr="00E63EF4">
        <w:rPr>
          <w:rFonts w:ascii="Arial" w:hAnsi="Arial" w:cs="Arial"/>
        </w:rPr>
        <w:t>or member of the committee(s) addressing this matter is empowered to make binding statements regarding this RFP.  Any clarifications regarding the RFP will be issued in writing by the Project Manager.</w:t>
      </w:r>
      <w:bookmarkStart w:id="275" w:name="_Toc137546154"/>
      <w:bookmarkStart w:id="276" w:name="_Toc139679972"/>
    </w:p>
    <w:p w:rsidR="00874B22" w:rsidRPr="00E63EF4" w:rsidRDefault="00874B22" w:rsidP="00E63EF4">
      <w:pPr>
        <w:pStyle w:val="DefaultText"/>
        <w:ind w:left="720"/>
        <w:rPr>
          <w:rFonts w:ascii="Arial" w:hAnsi="Arial" w:cs="Arial"/>
        </w:rPr>
      </w:pPr>
    </w:p>
    <w:p w:rsidR="00EE3236" w:rsidRPr="0041116A" w:rsidRDefault="00EE3236" w:rsidP="00667888">
      <w:pPr>
        <w:pStyle w:val="Barbara2"/>
      </w:pPr>
      <w:bookmarkStart w:id="277" w:name="_Toc163259567"/>
      <w:bookmarkStart w:id="278" w:name="_Toc258476401"/>
      <w:bookmarkStart w:id="279" w:name="_Toc261442206"/>
      <w:r w:rsidRPr="0041116A">
        <w:t xml:space="preserve">Written Questions and </w:t>
      </w:r>
      <w:bookmarkEnd w:id="275"/>
      <w:bookmarkEnd w:id="276"/>
      <w:bookmarkEnd w:id="277"/>
      <w:r w:rsidR="009C3270">
        <w:t>A</w:t>
      </w:r>
      <w:r w:rsidR="009C3270" w:rsidRPr="0041116A">
        <w:t>nswers</w:t>
      </w:r>
      <w:bookmarkEnd w:id="278"/>
      <w:bookmarkEnd w:id="279"/>
      <w:r w:rsidR="009C3270" w:rsidRPr="0041116A">
        <w:t xml:space="preserve"> </w:t>
      </w:r>
    </w:p>
    <w:p w:rsidR="00EE3236" w:rsidRPr="0041116A" w:rsidRDefault="00EE3236" w:rsidP="00EE3236">
      <w:pPr>
        <w:pStyle w:val="Outline2"/>
        <w:numPr>
          <w:ilvl w:val="12"/>
          <w:numId w:val="0"/>
        </w:numPr>
        <w:ind w:left="1440"/>
        <w:rPr>
          <w:rFonts w:ascii="Arial" w:hAnsi="Arial" w:cs="Arial"/>
        </w:rPr>
      </w:pPr>
    </w:p>
    <w:p w:rsidR="00EE3236" w:rsidRPr="00AD31BB" w:rsidRDefault="00EE3236" w:rsidP="00EE3236">
      <w:pPr>
        <w:pStyle w:val="DefaultText"/>
        <w:ind w:left="720"/>
        <w:rPr>
          <w:rFonts w:ascii="Arial" w:hAnsi="Arial" w:cs="Arial"/>
        </w:rPr>
      </w:pPr>
      <w:r w:rsidRPr="00AD31BB">
        <w:rPr>
          <w:rFonts w:ascii="Arial" w:hAnsi="Arial" w:cs="Arial"/>
        </w:rPr>
        <w:t xml:space="preserve">Any </w:t>
      </w:r>
      <w:r>
        <w:rPr>
          <w:rFonts w:ascii="Arial" w:hAnsi="Arial" w:cs="Arial"/>
        </w:rPr>
        <w:t>question</w:t>
      </w:r>
      <w:r w:rsidRPr="00AD31BB">
        <w:rPr>
          <w:rFonts w:ascii="Arial" w:hAnsi="Arial" w:cs="Arial"/>
        </w:rPr>
        <w:t xml:space="preserve"> regarding the meaning of any RFP provision must be submitted in writing to the </w:t>
      </w:r>
      <w:r>
        <w:rPr>
          <w:rFonts w:ascii="Arial" w:hAnsi="Arial" w:cs="Arial"/>
        </w:rPr>
        <w:t>P</w:t>
      </w:r>
      <w:r w:rsidRPr="00AD31BB">
        <w:rPr>
          <w:rFonts w:ascii="Arial" w:hAnsi="Arial" w:cs="Arial"/>
        </w:rPr>
        <w:t xml:space="preserve">roject </w:t>
      </w:r>
      <w:r>
        <w:rPr>
          <w:rFonts w:ascii="Arial" w:hAnsi="Arial" w:cs="Arial"/>
        </w:rPr>
        <w:t>M</w:t>
      </w:r>
      <w:r w:rsidRPr="00AD31BB">
        <w:rPr>
          <w:rFonts w:ascii="Arial" w:hAnsi="Arial" w:cs="Arial"/>
        </w:rPr>
        <w:t>anager, in an envelope clearly marked “</w:t>
      </w:r>
      <w:r w:rsidR="00F53319">
        <w:rPr>
          <w:rFonts w:ascii="Arial" w:hAnsi="Arial" w:cs="Arial"/>
        </w:rPr>
        <w:t>BRS Case Management</w:t>
      </w:r>
      <w:r w:rsidR="002034B4">
        <w:rPr>
          <w:rFonts w:ascii="Arial" w:hAnsi="Arial" w:cs="Arial"/>
        </w:rPr>
        <w:t xml:space="preserve"> System</w:t>
      </w:r>
      <w:r>
        <w:rPr>
          <w:rFonts w:ascii="Arial" w:hAnsi="Arial" w:cs="Arial"/>
        </w:rPr>
        <w:t xml:space="preserve"> </w:t>
      </w:r>
      <w:r w:rsidRPr="00AD31BB">
        <w:rPr>
          <w:rFonts w:ascii="Arial" w:hAnsi="Arial" w:cs="Arial"/>
        </w:rPr>
        <w:t>Procurement Questions</w:t>
      </w:r>
      <w:r>
        <w:rPr>
          <w:rFonts w:ascii="Arial" w:hAnsi="Arial" w:cs="Arial"/>
        </w:rPr>
        <w:t>.</w:t>
      </w:r>
      <w:r w:rsidRPr="00AD31BB">
        <w:rPr>
          <w:rFonts w:ascii="Arial" w:hAnsi="Arial" w:cs="Arial"/>
        </w:rPr>
        <w:t xml:space="preserve">”  Questions may be transmitted by </w:t>
      </w:r>
      <w:r w:rsidR="001B4F58">
        <w:rPr>
          <w:rFonts w:ascii="Arial" w:hAnsi="Arial" w:cs="Arial"/>
        </w:rPr>
        <w:t>FAX</w:t>
      </w:r>
      <w:r w:rsidRPr="00AD31BB">
        <w:rPr>
          <w:rFonts w:ascii="Arial" w:hAnsi="Arial" w:cs="Arial"/>
        </w:rPr>
        <w:t xml:space="preserve"> but must include a cover sheet clearly indicating that the transmission is to the attention of the </w:t>
      </w:r>
      <w:r>
        <w:rPr>
          <w:rFonts w:ascii="Arial" w:hAnsi="Arial" w:cs="Arial"/>
        </w:rPr>
        <w:t>P</w:t>
      </w:r>
      <w:r w:rsidRPr="00AD31BB">
        <w:rPr>
          <w:rFonts w:ascii="Arial" w:hAnsi="Arial" w:cs="Arial"/>
        </w:rPr>
        <w:t xml:space="preserve">roject </w:t>
      </w:r>
      <w:r>
        <w:rPr>
          <w:rFonts w:ascii="Arial" w:hAnsi="Arial" w:cs="Arial"/>
        </w:rPr>
        <w:t>M</w:t>
      </w:r>
      <w:r w:rsidRPr="00AD31BB">
        <w:rPr>
          <w:rFonts w:ascii="Arial" w:hAnsi="Arial" w:cs="Arial"/>
        </w:rPr>
        <w:t xml:space="preserve">anager showing the number of pages transmitted, and </w:t>
      </w:r>
      <w:r>
        <w:rPr>
          <w:rFonts w:ascii="Arial" w:hAnsi="Arial" w:cs="Arial"/>
        </w:rPr>
        <w:t xml:space="preserve">must </w:t>
      </w:r>
      <w:r w:rsidRPr="00AD31BB">
        <w:rPr>
          <w:rFonts w:ascii="Arial" w:hAnsi="Arial" w:cs="Arial"/>
        </w:rPr>
        <w:t>be clearly marked “</w:t>
      </w:r>
      <w:r w:rsidR="002034B4">
        <w:rPr>
          <w:rFonts w:ascii="Arial" w:hAnsi="Arial" w:cs="Arial"/>
        </w:rPr>
        <w:t xml:space="preserve">BRS Case Management System </w:t>
      </w:r>
      <w:r w:rsidR="002034B4" w:rsidRPr="00AD31BB">
        <w:rPr>
          <w:rFonts w:ascii="Arial" w:hAnsi="Arial" w:cs="Arial"/>
        </w:rPr>
        <w:t>Procurement Questions</w:t>
      </w:r>
      <w:r>
        <w:rPr>
          <w:rFonts w:ascii="Arial" w:hAnsi="Arial" w:cs="Arial"/>
        </w:rPr>
        <w:t>.</w:t>
      </w:r>
      <w:r w:rsidRPr="00AD31BB">
        <w:rPr>
          <w:rFonts w:ascii="Arial" w:hAnsi="Arial" w:cs="Arial"/>
        </w:rPr>
        <w:t>”</w:t>
      </w:r>
      <w:r>
        <w:rPr>
          <w:rFonts w:ascii="Arial" w:hAnsi="Arial" w:cs="Arial"/>
        </w:rPr>
        <w:t xml:space="preserve">  </w:t>
      </w:r>
      <w:r w:rsidRPr="00AD31BB">
        <w:rPr>
          <w:rFonts w:ascii="Arial" w:hAnsi="Arial" w:cs="Arial"/>
        </w:rPr>
        <w:t xml:space="preserve">Questions may also be sent via </w:t>
      </w:r>
      <w:r>
        <w:rPr>
          <w:rFonts w:ascii="Arial" w:hAnsi="Arial" w:cs="Arial"/>
        </w:rPr>
        <w:t>E-MAIL</w:t>
      </w:r>
      <w:r w:rsidRPr="00AD31BB">
        <w:rPr>
          <w:rFonts w:ascii="Arial" w:hAnsi="Arial" w:cs="Arial"/>
        </w:rPr>
        <w:t xml:space="preserve"> to the </w:t>
      </w:r>
      <w:r>
        <w:rPr>
          <w:rFonts w:ascii="Arial" w:hAnsi="Arial" w:cs="Arial"/>
        </w:rPr>
        <w:t>P</w:t>
      </w:r>
      <w:r w:rsidRPr="00AD31BB">
        <w:rPr>
          <w:rFonts w:ascii="Arial" w:hAnsi="Arial" w:cs="Arial"/>
        </w:rPr>
        <w:t xml:space="preserve">roject </w:t>
      </w:r>
      <w:r>
        <w:rPr>
          <w:rFonts w:ascii="Arial" w:hAnsi="Arial" w:cs="Arial"/>
        </w:rPr>
        <w:t>M</w:t>
      </w:r>
      <w:r w:rsidRPr="00AD31BB">
        <w:rPr>
          <w:rFonts w:ascii="Arial" w:hAnsi="Arial" w:cs="Arial"/>
        </w:rPr>
        <w:t xml:space="preserve">anager.  </w:t>
      </w:r>
      <w:r>
        <w:rPr>
          <w:rFonts w:ascii="Arial" w:hAnsi="Arial" w:cs="Arial"/>
        </w:rPr>
        <w:t xml:space="preserve">The </w:t>
      </w:r>
      <w:r w:rsidR="002034B4">
        <w:rPr>
          <w:rFonts w:ascii="Arial" w:hAnsi="Arial" w:cs="Arial"/>
        </w:rPr>
        <w:t>State</w:t>
      </w:r>
      <w:r w:rsidRPr="00AD31BB">
        <w:rPr>
          <w:rFonts w:ascii="Arial" w:hAnsi="Arial" w:cs="Arial"/>
        </w:rPr>
        <w:t xml:space="preserve"> assumes no liability for assuring accurate/complete FAX or E-</w:t>
      </w:r>
      <w:r>
        <w:rPr>
          <w:rFonts w:ascii="Arial" w:hAnsi="Arial" w:cs="Arial"/>
        </w:rPr>
        <w:t>MAIL</w:t>
      </w:r>
      <w:r w:rsidRPr="00AD31BB">
        <w:rPr>
          <w:rFonts w:ascii="Arial" w:hAnsi="Arial" w:cs="Arial"/>
        </w:rPr>
        <w:t xml:space="preserve"> transmission/receipt and will not acknowledge receipt except by addressing the questions received.</w:t>
      </w:r>
      <w:r w:rsidR="002034B4">
        <w:rPr>
          <w:rFonts w:ascii="Arial" w:hAnsi="Arial" w:cs="Arial"/>
        </w:rPr>
        <w:t xml:space="preserve"> </w:t>
      </w:r>
    </w:p>
    <w:p w:rsidR="00EE3236" w:rsidRPr="00AD31BB" w:rsidRDefault="00EE3236" w:rsidP="00EE3236">
      <w:pPr>
        <w:pStyle w:val="DefaultText"/>
        <w:ind w:left="1440"/>
        <w:rPr>
          <w:rFonts w:ascii="Arial" w:hAnsi="Arial" w:cs="Arial"/>
        </w:rPr>
      </w:pPr>
    </w:p>
    <w:p w:rsidR="00EE3236" w:rsidRPr="00AD31BB" w:rsidRDefault="00EE3236" w:rsidP="00EE3236">
      <w:pPr>
        <w:pStyle w:val="DefaultText"/>
        <w:ind w:left="720"/>
        <w:rPr>
          <w:rFonts w:ascii="Arial" w:hAnsi="Arial" w:cs="Arial"/>
          <w:b/>
          <w:bCs/>
        </w:rPr>
      </w:pPr>
      <w:r w:rsidRPr="00AD31BB">
        <w:rPr>
          <w:rFonts w:ascii="Arial" w:hAnsi="Arial" w:cs="Arial"/>
          <w:b/>
          <w:bCs/>
        </w:rPr>
        <w:t>Under no circumstances will questions be entertained unless they are submitted in writing</w:t>
      </w:r>
      <w:r w:rsidR="00E9088B">
        <w:rPr>
          <w:rFonts w:ascii="Arial" w:hAnsi="Arial" w:cs="Arial"/>
          <w:b/>
          <w:bCs/>
        </w:rPr>
        <w:t xml:space="preserve"> </w:t>
      </w:r>
      <w:r w:rsidR="00E9088B" w:rsidRPr="00E9088B">
        <w:rPr>
          <w:rFonts w:ascii="Arial" w:hAnsi="Arial" w:cs="Arial"/>
          <w:b/>
        </w:rPr>
        <w:t xml:space="preserve">by the </w:t>
      </w:r>
      <w:r w:rsidR="00E9088B">
        <w:rPr>
          <w:rFonts w:ascii="Arial" w:hAnsi="Arial" w:cs="Arial"/>
          <w:b/>
        </w:rPr>
        <w:t xml:space="preserve">deadline for written questions </w:t>
      </w:r>
      <w:r w:rsidR="00E9088B" w:rsidRPr="00E9088B">
        <w:rPr>
          <w:rFonts w:ascii="Arial" w:hAnsi="Arial" w:cs="Arial"/>
          <w:b/>
        </w:rPr>
        <w:t>specified in Section 3.16 of this RFP</w:t>
      </w:r>
      <w:r w:rsidRPr="00AD31BB">
        <w:rPr>
          <w:rFonts w:ascii="Arial" w:hAnsi="Arial" w:cs="Arial"/>
          <w:b/>
          <w:bCs/>
        </w:rPr>
        <w:t xml:space="preserve">. </w:t>
      </w:r>
    </w:p>
    <w:p w:rsidR="00EE3236" w:rsidRPr="00AD31BB" w:rsidRDefault="00EE3236" w:rsidP="00EE3236">
      <w:pPr>
        <w:pStyle w:val="DefaultText"/>
        <w:ind w:left="1440"/>
        <w:rPr>
          <w:rFonts w:ascii="Arial" w:hAnsi="Arial" w:cs="Arial"/>
          <w:b/>
          <w:bCs/>
        </w:rPr>
      </w:pPr>
    </w:p>
    <w:p w:rsidR="00EE3236" w:rsidRPr="00AD31BB" w:rsidRDefault="00EE3236" w:rsidP="00EE3236">
      <w:pPr>
        <w:pStyle w:val="DefaultText"/>
        <w:ind w:left="720"/>
        <w:rPr>
          <w:rFonts w:ascii="Arial" w:hAnsi="Arial" w:cs="Arial"/>
        </w:rPr>
      </w:pPr>
      <w:r>
        <w:rPr>
          <w:rFonts w:ascii="Arial" w:hAnsi="Arial" w:cs="Arial"/>
        </w:rPr>
        <w:t xml:space="preserve">The </w:t>
      </w:r>
      <w:r w:rsidR="002034B4">
        <w:rPr>
          <w:rFonts w:ascii="Arial" w:hAnsi="Arial" w:cs="Arial"/>
        </w:rPr>
        <w:t>State</w:t>
      </w:r>
      <w:r w:rsidRPr="00AD31BB">
        <w:rPr>
          <w:rFonts w:ascii="Arial" w:hAnsi="Arial" w:cs="Arial"/>
        </w:rPr>
        <w:t xml:space="preserve"> will respond in writing to all substantive questions received.  Only those answers </w:t>
      </w:r>
      <w:r w:rsidR="00FB4541">
        <w:rPr>
          <w:rFonts w:ascii="Arial" w:hAnsi="Arial" w:cs="Arial"/>
        </w:rPr>
        <w:t>issued</w:t>
      </w:r>
      <w:r w:rsidR="00FB4541" w:rsidRPr="00AD31BB">
        <w:rPr>
          <w:rFonts w:ascii="Arial" w:hAnsi="Arial" w:cs="Arial"/>
        </w:rPr>
        <w:t xml:space="preserve"> </w:t>
      </w:r>
      <w:r w:rsidRPr="00AD31BB">
        <w:rPr>
          <w:rFonts w:ascii="Arial" w:hAnsi="Arial" w:cs="Arial"/>
        </w:rPr>
        <w:t xml:space="preserve">in writing will be considered binding.  Any information given to </w:t>
      </w:r>
      <w:r w:rsidR="00F62BA7">
        <w:rPr>
          <w:rFonts w:ascii="Arial" w:hAnsi="Arial" w:cs="Arial"/>
        </w:rPr>
        <w:t>bidder</w:t>
      </w:r>
      <w:r w:rsidR="00F62BA7" w:rsidRPr="00AD31BB">
        <w:rPr>
          <w:rFonts w:ascii="Arial" w:hAnsi="Arial" w:cs="Arial"/>
        </w:rPr>
        <w:t xml:space="preserve">s </w:t>
      </w:r>
      <w:r w:rsidRPr="00AD31BB">
        <w:rPr>
          <w:rFonts w:ascii="Arial" w:hAnsi="Arial" w:cs="Arial"/>
        </w:rPr>
        <w:t xml:space="preserve">concerning the RFP including written questions and answers will be furnished in writing to all </w:t>
      </w:r>
      <w:r w:rsidR="00F62BA7">
        <w:rPr>
          <w:rFonts w:ascii="Arial" w:hAnsi="Arial" w:cs="Arial"/>
        </w:rPr>
        <w:t>bidder</w:t>
      </w:r>
      <w:r w:rsidR="00F62BA7" w:rsidRPr="00AD31BB">
        <w:rPr>
          <w:rFonts w:ascii="Arial" w:hAnsi="Arial" w:cs="Arial"/>
        </w:rPr>
        <w:t xml:space="preserve">s </w:t>
      </w:r>
      <w:r w:rsidRPr="00AD31BB">
        <w:rPr>
          <w:rFonts w:ascii="Arial" w:hAnsi="Arial" w:cs="Arial"/>
        </w:rPr>
        <w:t xml:space="preserve">who have received a copy of the RFP from the </w:t>
      </w:r>
      <w:r>
        <w:rPr>
          <w:rFonts w:ascii="Arial" w:hAnsi="Arial" w:cs="Arial"/>
        </w:rPr>
        <w:t>P</w:t>
      </w:r>
      <w:r w:rsidRPr="00AD31BB">
        <w:rPr>
          <w:rFonts w:ascii="Arial" w:hAnsi="Arial" w:cs="Arial"/>
        </w:rPr>
        <w:t xml:space="preserve">roject </w:t>
      </w:r>
      <w:r>
        <w:rPr>
          <w:rFonts w:ascii="Arial" w:hAnsi="Arial" w:cs="Arial"/>
        </w:rPr>
        <w:t>M</w:t>
      </w:r>
      <w:r w:rsidRPr="00AD31BB">
        <w:rPr>
          <w:rFonts w:ascii="Arial" w:hAnsi="Arial" w:cs="Arial"/>
        </w:rPr>
        <w:t>anager.</w:t>
      </w:r>
    </w:p>
    <w:p w:rsidR="00EE3236" w:rsidRPr="00AD31BB" w:rsidRDefault="00EE3236" w:rsidP="00EE3236">
      <w:pPr>
        <w:pStyle w:val="DefaultText"/>
        <w:ind w:left="1440"/>
        <w:rPr>
          <w:rFonts w:ascii="Arial" w:hAnsi="Arial" w:cs="Arial"/>
        </w:rPr>
      </w:pPr>
    </w:p>
    <w:p w:rsidR="00EE3236" w:rsidRPr="0041116A" w:rsidRDefault="00F62BA7" w:rsidP="00667888">
      <w:pPr>
        <w:pStyle w:val="Barbara2"/>
      </w:pPr>
      <w:bookmarkStart w:id="280" w:name="_Toc137546155"/>
      <w:bookmarkStart w:id="281" w:name="_Toc139679973"/>
      <w:bookmarkStart w:id="282" w:name="_Toc163259568"/>
      <w:bookmarkStart w:id="283" w:name="_Toc258476402"/>
      <w:bookmarkStart w:id="284" w:name="_Toc261442207"/>
      <w:r>
        <w:t>B</w:t>
      </w:r>
      <w:r w:rsidRPr="0041116A">
        <w:t xml:space="preserve">idders’ </w:t>
      </w:r>
      <w:bookmarkEnd w:id="280"/>
      <w:bookmarkEnd w:id="281"/>
      <w:bookmarkEnd w:id="282"/>
      <w:r>
        <w:t>C</w:t>
      </w:r>
      <w:r w:rsidRPr="0041116A">
        <w:t>onference</w:t>
      </w:r>
      <w:bookmarkEnd w:id="283"/>
      <w:bookmarkEnd w:id="284"/>
    </w:p>
    <w:p w:rsidR="00EE3236" w:rsidRPr="00AD31BB" w:rsidRDefault="00EE3236" w:rsidP="00EE3236">
      <w:pPr>
        <w:pStyle w:val="Outline2"/>
        <w:numPr>
          <w:ilvl w:val="12"/>
          <w:numId w:val="0"/>
        </w:numPr>
        <w:ind w:left="1440"/>
        <w:rPr>
          <w:rFonts w:ascii="Arial" w:hAnsi="Arial" w:cs="Arial"/>
        </w:rPr>
      </w:pPr>
    </w:p>
    <w:p w:rsidR="009551D1" w:rsidRDefault="009551D1" w:rsidP="009551D1">
      <w:pPr>
        <w:ind w:left="720"/>
        <w:rPr>
          <w:rFonts w:ascii="Arial" w:hAnsi="Arial" w:cs="Arial"/>
          <w:sz w:val="24"/>
          <w:szCs w:val="24"/>
        </w:rPr>
      </w:pPr>
      <w:r w:rsidRPr="00AD31BB">
        <w:rPr>
          <w:rFonts w:ascii="Arial" w:hAnsi="Arial" w:cs="Arial"/>
          <w:sz w:val="24"/>
          <w:szCs w:val="24"/>
        </w:rPr>
        <w:t xml:space="preserve">A </w:t>
      </w:r>
      <w:r>
        <w:rPr>
          <w:rFonts w:ascii="Arial" w:hAnsi="Arial" w:cs="Arial"/>
          <w:sz w:val="24"/>
          <w:szCs w:val="24"/>
        </w:rPr>
        <w:t>bidder</w:t>
      </w:r>
      <w:r w:rsidRPr="00AD31BB">
        <w:rPr>
          <w:rFonts w:ascii="Arial" w:hAnsi="Arial" w:cs="Arial"/>
          <w:sz w:val="24"/>
          <w:szCs w:val="24"/>
        </w:rPr>
        <w:t xml:space="preserve">s’ </w:t>
      </w:r>
      <w:r>
        <w:rPr>
          <w:rFonts w:ascii="Arial" w:hAnsi="Arial" w:cs="Arial"/>
          <w:sz w:val="24"/>
          <w:szCs w:val="24"/>
        </w:rPr>
        <w:t>c</w:t>
      </w:r>
      <w:r w:rsidRPr="00AD31BB">
        <w:rPr>
          <w:rFonts w:ascii="Arial" w:hAnsi="Arial" w:cs="Arial"/>
          <w:sz w:val="24"/>
          <w:szCs w:val="24"/>
        </w:rPr>
        <w:t xml:space="preserve">onference will be held at the </w:t>
      </w:r>
      <w:r w:rsidR="00480DB1">
        <w:rPr>
          <w:rFonts w:ascii="Arial" w:hAnsi="Arial" w:cs="Arial"/>
          <w:sz w:val="24"/>
          <w:szCs w:val="24"/>
        </w:rPr>
        <w:t xml:space="preserve">date and </w:t>
      </w:r>
      <w:r w:rsidRPr="00AD31BB">
        <w:rPr>
          <w:rFonts w:ascii="Arial" w:hAnsi="Arial" w:cs="Arial"/>
          <w:sz w:val="24"/>
          <w:szCs w:val="24"/>
        </w:rPr>
        <w:t xml:space="preserve">time </w:t>
      </w:r>
      <w:r w:rsidR="00480DB1">
        <w:rPr>
          <w:rFonts w:ascii="Arial" w:hAnsi="Arial" w:cs="Arial"/>
          <w:sz w:val="24"/>
          <w:szCs w:val="24"/>
        </w:rPr>
        <w:t xml:space="preserve">specified in Section 3.16 of this RFP.  The Bidders Conference will be held </w:t>
      </w:r>
      <w:r w:rsidR="00B6073A">
        <w:rPr>
          <w:rFonts w:ascii="Arial" w:hAnsi="Arial" w:cs="Arial"/>
          <w:sz w:val="24"/>
          <w:szCs w:val="24"/>
        </w:rPr>
        <w:t xml:space="preserve">in the </w:t>
      </w:r>
      <w:smartTag w:uri="urn:schemas-microsoft-com:office:smarttags" w:element="place">
        <w:smartTag w:uri="urn:schemas-microsoft-com:office:smarttags" w:element="City">
          <w:r w:rsidR="00B6073A">
            <w:rPr>
              <w:rFonts w:ascii="Arial" w:hAnsi="Arial" w:cs="Arial"/>
              <w:sz w:val="24"/>
              <w:szCs w:val="24"/>
            </w:rPr>
            <w:t>Augusta</w:t>
          </w:r>
        </w:smartTag>
        <w:r w:rsidR="00B6073A">
          <w:rPr>
            <w:rFonts w:ascii="Arial" w:hAnsi="Arial" w:cs="Arial"/>
            <w:sz w:val="24"/>
            <w:szCs w:val="24"/>
          </w:rPr>
          <w:t xml:space="preserve">, </w:t>
        </w:r>
        <w:smartTag w:uri="urn:schemas-microsoft-com:office:smarttags" w:element="State">
          <w:r w:rsidR="00B6073A">
            <w:rPr>
              <w:rFonts w:ascii="Arial" w:hAnsi="Arial" w:cs="Arial"/>
              <w:sz w:val="24"/>
              <w:szCs w:val="24"/>
            </w:rPr>
            <w:t>Maine</w:t>
          </w:r>
        </w:smartTag>
      </w:smartTag>
      <w:r w:rsidR="00B6073A">
        <w:rPr>
          <w:rFonts w:ascii="Arial" w:hAnsi="Arial" w:cs="Arial"/>
          <w:sz w:val="24"/>
          <w:szCs w:val="24"/>
        </w:rPr>
        <w:t xml:space="preserve"> area</w:t>
      </w:r>
      <w:r w:rsidR="00480DB1">
        <w:rPr>
          <w:rFonts w:ascii="Arial" w:hAnsi="Arial" w:cs="Arial"/>
          <w:sz w:val="24"/>
          <w:szCs w:val="24"/>
        </w:rPr>
        <w:t>.  Directions will be available upon request.</w:t>
      </w:r>
      <w:r w:rsidRPr="00AD31BB">
        <w:rPr>
          <w:rFonts w:ascii="Arial" w:hAnsi="Arial" w:cs="Arial"/>
          <w:sz w:val="24"/>
          <w:szCs w:val="24"/>
        </w:rPr>
        <w:t xml:space="preserve">  Attendance at the </w:t>
      </w:r>
      <w:r>
        <w:rPr>
          <w:rFonts w:ascii="Arial" w:hAnsi="Arial" w:cs="Arial"/>
          <w:sz w:val="24"/>
          <w:szCs w:val="24"/>
        </w:rPr>
        <w:t>c</w:t>
      </w:r>
      <w:r w:rsidRPr="00AD31BB">
        <w:rPr>
          <w:rFonts w:ascii="Arial" w:hAnsi="Arial" w:cs="Arial"/>
          <w:sz w:val="24"/>
          <w:szCs w:val="24"/>
        </w:rPr>
        <w:t>onference is strongly re</w:t>
      </w:r>
      <w:r>
        <w:rPr>
          <w:rFonts w:ascii="Arial" w:hAnsi="Arial" w:cs="Arial"/>
          <w:sz w:val="24"/>
          <w:szCs w:val="24"/>
        </w:rPr>
        <w:t xml:space="preserve">commended, but is not required.  </w:t>
      </w:r>
      <w:r w:rsidRPr="00AD31BB">
        <w:rPr>
          <w:rFonts w:ascii="Arial" w:hAnsi="Arial" w:cs="Arial"/>
          <w:sz w:val="24"/>
          <w:szCs w:val="24"/>
        </w:rPr>
        <w:t xml:space="preserve">Bidders will have the opportunity to ask questions at the </w:t>
      </w:r>
      <w:r>
        <w:rPr>
          <w:rFonts w:ascii="Arial" w:hAnsi="Arial" w:cs="Arial"/>
          <w:sz w:val="24"/>
          <w:szCs w:val="24"/>
        </w:rPr>
        <w:t>c</w:t>
      </w:r>
      <w:r w:rsidRPr="00AD31BB">
        <w:rPr>
          <w:rFonts w:ascii="Arial" w:hAnsi="Arial" w:cs="Arial"/>
          <w:sz w:val="24"/>
          <w:szCs w:val="24"/>
        </w:rPr>
        <w:t xml:space="preserve">onference and the </w:t>
      </w:r>
      <w:r w:rsidR="00B6073A">
        <w:rPr>
          <w:rFonts w:ascii="Arial" w:hAnsi="Arial" w:cs="Arial"/>
          <w:sz w:val="24"/>
          <w:szCs w:val="24"/>
        </w:rPr>
        <w:t>State</w:t>
      </w:r>
      <w:r w:rsidRPr="00AD31BB">
        <w:rPr>
          <w:rFonts w:ascii="Arial" w:hAnsi="Arial" w:cs="Arial"/>
          <w:sz w:val="24"/>
          <w:szCs w:val="24"/>
        </w:rPr>
        <w:t xml:space="preserve"> will make a reasonable attempt to answer those questions before the end of the </w:t>
      </w:r>
      <w:r>
        <w:rPr>
          <w:rFonts w:ascii="Arial" w:hAnsi="Arial" w:cs="Arial"/>
          <w:sz w:val="24"/>
          <w:szCs w:val="24"/>
        </w:rPr>
        <w:t>c</w:t>
      </w:r>
      <w:r w:rsidRPr="00AD31BB">
        <w:rPr>
          <w:rFonts w:ascii="Arial" w:hAnsi="Arial" w:cs="Arial"/>
          <w:sz w:val="24"/>
          <w:szCs w:val="24"/>
        </w:rPr>
        <w:t xml:space="preserve">onference.  Oral answers </w:t>
      </w:r>
      <w:r>
        <w:rPr>
          <w:rFonts w:ascii="Arial" w:hAnsi="Arial" w:cs="Arial"/>
          <w:sz w:val="24"/>
          <w:szCs w:val="24"/>
        </w:rPr>
        <w:t xml:space="preserve">by the </w:t>
      </w:r>
      <w:r w:rsidR="00B6073A">
        <w:rPr>
          <w:rFonts w:ascii="Arial" w:hAnsi="Arial" w:cs="Arial"/>
          <w:sz w:val="24"/>
          <w:szCs w:val="24"/>
        </w:rPr>
        <w:t>State</w:t>
      </w:r>
      <w:r>
        <w:rPr>
          <w:rFonts w:ascii="Arial" w:hAnsi="Arial" w:cs="Arial"/>
          <w:sz w:val="24"/>
          <w:szCs w:val="24"/>
        </w:rPr>
        <w:t xml:space="preserve"> </w:t>
      </w:r>
      <w:r w:rsidRPr="00AD31BB">
        <w:rPr>
          <w:rFonts w:ascii="Arial" w:hAnsi="Arial" w:cs="Arial"/>
          <w:sz w:val="24"/>
          <w:szCs w:val="24"/>
        </w:rPr>
        <w:t>will not be binding</w:t>
      </w:r>
      <w:r>
        <w:rPr>
          <w:rFonts w:ascii="Arial" w:hAnsi="Arial" w:cs="Arial"/>
          <w:sz w:val="24"/>
          <w:szCs w:val="24"/>
        </w:rPr>
        <w:t xml:space="preserve">; however, answers to questions received at the conference will be included in the written response to questions specified within </w:t>
      </w:r>
      <w:r>
        <w:rPr>
          <w:rFonts w:ascii="Arial" w:hAnsi="Arial" w:cs="Arial"/>
          <w:sz w:val="24"/>
          <w:szCs w:val="24"/>
        </w:rPr>
        <w:lastRenderedPageBreak/>
        <w:t>Section 3.5.  All answers included within this written response to questions will be considered binding.  As stated within Section 3.5 written questions and answers will be furnished</w:t>
      </w:r>
      <w:r w:rsidRPr="00AD31BB">
        <w:rPr>
          <w:rFonts w:ascii="Arial" w:hAnsi="Arial" w:cs="Arial"/>
          <w:sz w:val="24"/>
          <w:szCs w:val="24"/>
        </w:rPr>
        <w:t xml:space="preserve"> to all </w:t>
      </w:r>
      <w:r>
        <w:rPr>
          <w:rFonts w:ascii="Arial" w:hAnsi="Arial" w:cs="Arial"/>
          <w:sz w:val="24"/>
          <w:szCs w:val="24"/>
        </w:rPr>
        <w:t>bidder</w:t>
      </w:r>
      <w:r w:rsidRPr="00AD31BB">
        <w:rPr>
          <w:rFonts w:ascii="Arial" w:hAnsi="Arial" w:cs="Arial"/>
          <w:sz w:val="24"/>
          <w:szCs w:val="24"/>
        </w:rPr>
        <w:t xml:space="preserve">s who have received a copy of the RFP from the </w:t>
      </w:r>
      <w:r>
        <w:rPr>
          <w:rFonts w:ascii="Arial" w:hAnsi="Arial" w:cs="Arial"/>
          <w:sz w:val="24"/>
          <w:szCs w:val="24"/>
        </w:rPr>
        <w:t>P</w:t>
      </w:r>
      <w:r w:rsidRPr="00AD31BB">
        <w:rPr>
          <w:rFonts w:ascii="Arial" w:hAnsi="Arial" w:cs="Arial"/>
          <w:sz w:val="24"/>
          <w:szCs w:val="24"/>
        </w:rPr>
        <w:t xml:space="preserve">roject </w:t>
      </w:r>
      <w:r>
        <w:rPr>
          <w:rFonts w:ascii="Arial" w:hAnsi="Arial" w:cs="Arial"/>
          <w:sz w:val="24"/>
          <w:szCs w:val="24"/>
        </w:rPr>
        <w:t>M</w:t>
      </w:r>
      <w:r w:rsidRPr="00AD31BB">
        <w:rPr>
          <w:rFonts w:ascii="Arial" w:hAnsi="Arial" w:cs="Arial"/>
          <w:sz w:val="24"/>
          <w:szCs w:val="24"/>
        </w:rPr>
        <w:t>anager</w:t>
      </w:r>
      <w:r>
        <w:rPr>
          <w:rFonts w:ascii="Arial" w:hAnsi="Arial" w:cs="Arial"/>
          <w:sz w:val="24"/>
          <w:szCs w:val="24"/>
        </w:rPr>
        <w:t>.</w:t>
      </w:r>
    </w:p>
    <w:p w:rsidR="00EE3236" w:rsidRPr="00AD31BB" w:rsidRDefault="004B0727" w:rsidP="00865440">
      <w:pPr>
        <w:ind w:left="720"/>
        <w:rPr>
          <w:rFonts w:ascii="Arial" w:hAnsi="Arial" w:cs="Arial"/>
          <w:sz w:val="24"/>
          <w:szCs w:val="24"/>
        </w:rPr>
      </w:pPr>
      <w:r>
        <w:rPr>
          <w:rFonts w:ascii="Arial" w:hAnsi="Arial" w:cs="Arial"/>
          <w:sz w:val="24"/>
          <w:szCs w:val="24"/>
        </w:rPr>
        <w:t xml:space="preserve"> </w:t>
      </w:r>
    </w:p>
    <w:p w:rsidR="00EE3236" w:rsidRPr="00C2390B" w:rsidRDefault="00EE3236" w:rsidP="00667888">
      <w:pPr>
        <w:pStyle w:val="Barbara2"/>
      </w:pPr>
      <w:bookmarkStart w:id="285" w:name="_Toc137546157"/>
      <w:bookmarkStart w:id="286" w:name="_Toc139679975"/>
      <w:bookmarkStart w:id="287" w:name="_Toc163259569"/>
      <w:bookmarkStart w:id="288" w:name="_Toc258476403"/>
      <w:bookmarkStart w:id="289" w:name="_Toc261442208"/>
      <w:r w:rsidRPr="00C2390B">
        <w:t xml:space="preserve">Disclosure of </w:t>
      </w:r>
      <w:bookmarkEnd w:id="285"/>
      <w:bookmarkEnd w:id="286"/>
      <w:bookmarkEnd w:id="287"/>
      <w:r w:rsidR="00BB789F">
        <w:t>D</w:t>
      </w:r>
      <w:r w:rsidR="00BB789F" w:rsidRPr="00C2390B">
        <w:t>ata</w:t>
      </w:r>
      <w:bookmarkEnd w:id="288"/>
      <w:bookmarkEnd w:id="289"/>
    </w:p>
    <w:p w:rsidR="004C425C" w:rsidRDefault="004C425C" w:rsidP="00EE3236">
      <w:pPr>
        <w:pStyle w:val="DefaultText"/>
        <w:ind w:left="720"/>
        <w:rPr>
          <w:rFonts w:ascii="Arial" w:hAnsi="Arial" w:cs="Arial"/>
        </w:rPr>
      </w:pPr>
    </w:p>
    <w:p w:rsidR="00EE3236" w:rsidRDefault="00EE3236" w:rsidP="00EE3236">
      <w:pPr>
        <w:pStyle w:val="DefaultText"/>
        <w:ind w:left="720"/>
        <w:rPr>
          <w:rFonts w:ascii="Arial" w:hAnsi="Arial" w:cs="Arial"/>
        </w:rPr>
      </w:pPr>
      <w:r w:rsidRPr="00AD31BB">
        <w:rPr>
          <w:rFonts w:ascii="Arial" w:hAnsi="Arial" w:cs="Arial"/>
        </w:rPr>
        <w:t>After contract award, the content of all proposals, correspondence, addenda, memoranda, working papers, or any other medium which discloses any aspect of the proposal will be considered public information</w:t>
      </w:r>
      <w:r w:rsidR="00491E86">
        <w:rPr>
          <w:rFonts w:ascii="Arial" w:hAnsi="Arial" w:cs="Arial"/>
        </w:rPr>
        <w:t xml:space="preserve"> </w:t>
      </w:r>
      <w:r w:rsidR="00491E86" w:rsidRPr="00491E86">
        <w:rPr>
          <w:rFonts w:ascii="Arial" w:hAnsi="Arial" w:cs="Arial"/>
        </w:rPr>
        <w:t>except as otherwise provided by law.</w:t>
      </w:r>
      <w:r w:rsidRPr="00AD31BB">
        <w:rPr>
          <w:rFonts w:ascii="Arial" w:hAnsi="Arial" w:cs="Arial"/>
        </w:rPr>
        <w:t xml:space="preserve">  </w:t>
      </w:r>
      <w:r w:rsidR="001A68E9">
        <w:rPr>
          <w:rFonts w:ascii="Arial" w:hAnsi="Arial" w:cs="Arial"/>
        </w:rPr>
        <w:t xml:space="preserve"> </w:t>
      </w:r>
    </w:p>
    <w:p w:rsidR="004C425C" w:rsidRPr="00AD31BB" w:rsidRDefault="004C425C" w:rsidP="00EE3236">
      <w:pPr>
        <w:pStyle w:val="DefaultText"/>
        <w:ind w:left="720"/>
        <w:rPr>
          <w:rFonts w:ascii="Arial" w:hAnsi="Arial" w:cs="Arial"/>
        </w:rPr>
      </w:pPr>
    </w:p>
    <w:p w:rsidR="00EE3236" w:rsidRDefault="00BB789F" w:rsidP="00667888">
      <w:pPr>
        <w:pStyle w:val="Barbara2"/>
      </w:pPr>
      <w:bookmarkStart w:id="290" w:name="_Toc163259570"/>
      <w:bookmarkStart w:id="291" w:name="_Toc258476404"/>
      <w:bookmarkStart w:id="292" w:name="_Toc261442209"/>
      <w:r w:rsidRPr="00AD31BB">
        <w:t>R</w:t>
      </w:r>
      <w:r>
        <w:t>evision of</w:t>
      </w:r>
      <w:r w:rsidRPr="00AD31BB">
        <w:t xml:space="preserve"> </w:t>
      </w:r>
      <w:bookmarkEnd w:id="290"/>
      <w:r>
        <w:t>RFP</w:t>
      </w:r>
      <w:bookmarkEnd w:id="291"/>
      <w:bookmarkEnd w:id="292"/>
    </w:p>
    <w:p w:rsidR="004C425C" w:rsidRDefault="004C425C" w:rsidP="004C425C">
      <w:pPr>
        <w:pStyle w:val="Outline3"/>
        <w:numPr>
          <w:ilvl w:val="12"/>
          <w:numId w:val="0"/>
        </w:numPr>
        <w:ind w:left="576"/>
        <w:rPr>
          <w:rFonts w:ascii="Arial" w:hAnsi="Arial" w:cs="Arial"/>
          <w:b w:val="0"/>
          <w:bCs w:val="0"/>
        </w:rPr>
      </w:pPr>
    </w:p>
    <w:p w:rsidR="00EE3236" w:rsidRPr="00AD31BB" w:rsidRDefault="00EE3236" w:rsidP="00EE3236">
      <w:pPr>
        <w:pStyle w:val="Outline3"/>
        <w:numPr>
          <w:ilvl w:val="12"/>
          <w:numId w:val="0"/>
        </w:numPr>
        <w:ind w:left="720"/>
        <w:rPr>
          <w:rFonts w:ascii="Arial" w:hAnsi="Arial" w:cs="Arial"/>
          <w:b w:val="0"/>
          <w:bCs w:val="0"/>
        </w:rPr>
      </w:pPr>
      <w:r w:rsidRPr="00AD31BB">
        <w:rPr>
          <w:rFonts w:ascii="Arial" w:hAnsi="Arial" w:cs="Arial"/>
          <w:b w:val="0"/>
          <w:bCs w:val="0"/>
        </w:rPr>
        <w:t xml:space="preserve">The </w:t>
      </w:r>
      <w:r w:rsidR="00B6073A">
        <w:rPr>
          <w:rFonts w:ascii="Arial" w:hAnsi="Arial" w:cs="Arial"/>
          <w:b w:val="0"/>
          <w:bCs w:val="0"/>
        </w:rPr>
        <w:t>State</w:t>
      </w:r>
      <w:r w:rsidRPr="00AD31BB">
        <w:rPr>
          <w:rFonts w:ascii="Arial" w:hAnsi="Arial" w:cs="Arial"/>
          <w:b w:val="0"/>
          <w:bCs w:val="0"/>
        </w:rPr>
        <w:t xml:space="preserve"> alone reserves the right to amend the RFP prior to the announcement of the successful </w:t>
      </w:r>
      <w:r w:rsidR="00F172FD">
        <w:rPr>
          <w:rFonts w:ascii="Arial" w:hAnsi="Arial" w:cs="Arial"/>
          <w:b w:val="0"/>
          <w:bCs w:val="0"/>
        </w:rPr>
        <w:t>bidder</w:t>
      </w:r>
      <w:r w:rsidRPr="00AD31BB">
        <w:rPr>
          <w:rFonts w:ascii="Arial" w:hAnsi="Arial" w:cs="Arial"/>
          <w:b w:val="0"/>
          <w:bCs w:val="0"/>
        </w:rPr>
        <w:t xml:space="preserve">.  All </w:t>
      </w:r>
      <w:r w:rsidR="00BB789F">
        <w:rPr>
          <w:rFonts w:ascii="Arial" w:hAnsi="Arial" w:cs="Arial"/>
          <w:b w:val="0"/>
          <w:bCs w:val="0"/>
        </w:rPr>
        <w:t>bidder</w:t>
      </w:r>
      <w:r w:rsidR="00BB789F" w:rsidRPr="00AD31BB">
        <w:rPr>
          <w:rFonts w:ascii="Arial" w:hAnsi="Arial" w:cs="Arial"/>
          <w:b w:val="0"/>
          <w:bCs w:val="0"/>
        </w:rPr>
        <w:t xml:space="preserve">s </w:t>
      </w:r>
      <w:r w:rsidRPr="00AD31BB">
        <w:rPr>
          <w:rFonts w:ascii="Arial" w:hAnsi="Arial" w:cs="Arial"/>
          <w:b w:val="0"/>
          <w:bCs w:val="0"/>
        </w:rPr>
        <w:t xml:space="preserve">who received a copy of the RFP from the </w:t>
      </w:r>
      <w:r>
        <w:rPr>
          <w:rFonts w:ascii="Arial" w:hAnsi="Arial" w:cs="Arial"/>
          <w:b w:val="0"/>
          <w:bCs w:val="0"/>
        </w:rPr>
        <w:t>Project Manager</w:t>
      </w:r>
      <w:r w:rsidRPr="00AD31BB">
        <w:rPr>
          <w:rFonts w:ascii="Arial" w:hAnsi="Arial" w:cs="Arial"/>
          <w:b w:val="0"/>
          <w:bCs w:val="0"/>
        </w:rPr>
        <w:t xml:space="preserve"> will be notified of any amendments to the RFP.  In such an event, all </w:t>
      </w:r>
      <w:r w:rsidR="00BB789F">
        <w:rPr>
          <w:rFonts w:ascii="Arial" w:hAnsi="Arial" w:cs="Arial"/>
          <w:b w:val="0"/>
          <w:bCs w:val="0"/>
        </w:rPr>
        <w:t>b</w:t>
      </w:r>
      <w:r>
        <w:rPr>
          <w:rFonts w:ascii="Arial" w:hAnsi="Arial" w:cs="Arial"/>
          <w:b w:val="0"/>
          <w:bCs w:val="0"/>
        </w:rPr>
        <w:t>idder</w:t>
      </w:r>
      <w:r w:rsidRPr="00AD31BB">
        <w:rPr>
          <w:rFonts w:ascii="Arial" w:hAnsi="Arial" w:cs="Arial"/>
          <w:b w:val="0"/>
          <w:bCs w:val="0"/>
        </w:rPr>
        <w:t xml:space="preserve">s will be afforded an opportunity to revise their proposals to accommodate the RFP amendment.  If, in the opinion of the </w:t>
      </w:r>
      <w:r w:rsidR="00B6073A">
        <w:rPr>
          <w:rFonts w:ascii="Arial" w:hAnsi="Arial" w:cs="Arial"/>
          <w:b w:val="0"/>
          <w:bCs w:val="0"/>
        </w:rPr>
        <w:t>State</w:t>
      </w:r>
      <w:r w:rsidRPr="00AD31BB">
        <w:rPr>
          <w:rFonts w:ascii="Arial" w:hAnsi="Arial" w:cs="Arial"/>
          <w:b w:val="0"/>
          <w:bCs w:val="0"/>
        </w:rPr>
        <w:t xml:space="preserve">, amendments will require substantive changes in proposals, the due date may be extended.  The </w:t>
      </w:r>
      <w:r w:rsidR="00B6073A">
        <w:rPr>
          <w:rFonts w:ascii="Arial" w:hAnsi="Arial" w:cs="Arial"/>
          <w:b w:val="0"/>
          <w:bCs w:val="0"/>
        </w:rPr>
        <w:t>State</w:t>
      </w:r>
      <w:r w:rsidRPr="00AD31BB">
        <w:rPr>
          <w:rFonts w:ascii="Arial" w:hAnsi="Arial" w:cs="Arial"/>
          <w:b w:val="0"/>
          <w:bCs w:val="0"/>
        </w:rPr>
        <w:t xml:space="preserve"> will not be responsible for any additional costs incurred as a result of said changes in the RFP.</w:t>
      </w:r>
    </w:p>
    <w:p w:rsidR="00EE3236" w:rsidRDefault="00EE3236" w:rsidP="00EE3236">
      <w:pPr>
        <w:pStyle w:val="DefaultText"/>
        <w:ind w:left="1440"/>
        <w:rPr>
          <w:rFonts w:ascii="Arial" w:hAnsi="Arial" w:cs="Arial"/>
        </w:rPr>
      </w:pPr>
    </w:p>
    <w:p w:rsidR="00EE3236" w:rsidRPr="00C2390B" w:rsidRDefault="00EE3236" w:rsidP="00667888">
      <w:pPr>
        <w:pStyle w:val="Barbara2"/>
      </w:pPr>
      <w:bookmarkStart w:id="293" w:name="_Toc137546158"/>
      <w:bookmarkStart w:id="294" w:name="_Toc139679976"/>
      <w:bookmarkStart w:id="295" w:name="_Toc163259571"/>
      <w:bookmarkStart w:id="296" w:name="_Toc258476405"/>
      <w:bookmarkStart w:id="297" w:name="_Toc261442210"/>
      <w:r w:rsidRPr="00C2390B">
        <w:t xml:space="preserve">Cost of Proposal </w:t>
      </w:r>
      <w:bookmarkEnd w:id="293"/>
      <w:bookmarkEnd w:id="294"/>
      <w:bookmarkEnd w:id="295"/>
      <w:r w:rsidR="00FC0353">
        <w:t>P</w:t>
      </w:r>
      <w:r w:rsidR="00FC0353" w:rsidRPr="00C2390B">
        <w:t>reparation</w:t>
      </w:r>
      <w:bookmarkEnd w:id="296"/>
      <w:bookmarkEnd w:id="297"/>
    </w:p>
    <w:p w:rsidR="00EE3236" w:rsidRPr="002C5DA8" w:rsidRDefault="00EE3236" w:rsidP="00EE3236">
      <w:pPr>
        <w:pStyle w:val="DefaultText"/>
        <w:ind w:left="1440"/>
        <w:rPr>
          <w:rFonts w:ascii="Arial Bold" w:hAnsi="Arial Bold" w:cs="Arial"/>
          <w:i/>
          <w:caps/>
        </w:rPr>
      </w:pPr>
    </w:p>
    <w:p w:rsidR="00EE3236" w:rsidRPr="00AD31BB" w:rsidRDefault="00EE3236" w:rsidP="00EE3236">
      <w:pPr>
        <w:pStyle w:val="DefaultText"/>
        <w:ind w:left="720"/>
        <w:rPr>
          <w:rFonts w:ascii="Arial" w:hAnsi="Arial" w:cs="Arial"/>
        </w:rPr>
      </w:pPr>
      <w:r w:rsidRPr="00AD31BB">
        <w:rPr>
          <w:rFonts w:ascii="Arial" w:hAnsi="Arial" w:cs="Arial"/>
        </w:rPr>
        <w:t xml:space="preserve">The entire cost for the preparation and submission of a proposal, and the attendance at any oral presentation, or personnel interviews will be borne by the </w:t>
      </w:r>
      <w:r w:rsidR="00FC0353">
        <w:rPr>
          <w:rFonts w:ascii="Arial" w:hAnsi="Arial" w:cs="Arial"/>
        </w:rPr>
        <w:t>bidder</w:t>
      </w:r>
      <w:r w:rsidRPr="00AD31BB">
        <w:rPr>
          <w:rFonts w:ascii="Arial" w:hAnsi="Arial" w:cs="Arial"/>
        </w:rPr>
        <w:t>.</w:t>
      </w:r>
    </w:p>
    <w:p w:rsidR="00EE3236" w:rsidRPr="00AD31BB" w:rsidRDefault="00EE3236" w:rsidP="00EE3236">
      <w:pPr>
        <w:pStyle w:val="DefaultText"/>
        <w:ind w:left="1440"/>
        <w:rPr>
          <w:rFonts w:ascii="Arial" w:hAnsi="Arial" w:cs="Arial"/>
        </w:rPr>
      </w:pPr>
    </w:p>
    <w:p w:rsidR="00EE3236" w:rsidRPr="00C2390B" w:rsidRDefault="00EE3236" w:rsidP="00667888">
      <w:pPr>
        <w:pStyle w:val="Barbara2"/>
      </w:pPr>
      <w:bookmarkStart w:id="298" w:name="_Toc137546159"/>
      <w:bookmarkStart w:id="299" w:name="_Toc139679977"/>
      <w:bookmarkStart w:id="300" w:name="_Toc163259572"/>
      <w:bookmarkStart w:id="301" w:name="_Toc258476406"/>
      <w:bookmarkStart w:id="302" w:name="_Toc261442211"/>
      <w:r w:rsidRPr="00C2390B">
        <w:t>Proposals</w:t>
      </w:r>
      <w:bookmarkEnd w:id="298"/>
      <w:bookmarkEnd w:id="299"/>
      <w:bookmarkEnd w:id="300"/>
      <w:bookmarkEnd w:id="301"/>
      <w:bookmarkEnd w:id="302"/>
    </w:p>
    <w:p w:rsidR="00EE3236" w:rsidRPr="00AD31BB" w:rsidRDefault="00EE3236" w:rsidP="00B536A2">
      <w:pPr>
        <w:pStyle w:val="Barbara3"/>
      </w:pPr>
      <w:bookmarkStart w:id="303" w:name="_Toc137546160"/>
      <w:bookmarkStart w:id="304" w:name="_Toc139679978"/>
      <w:bookmarkStart w:id="305" w:name="_Toc159128253"/>
      <w:bookmarkStart w:id="306" w:name="_Toc163259573"/>
      <w:bookmarkStart w:id="307" w:name="_Toc258476407"/>
      <w:bookmarkStart w:id="308" w:name="_Toc261442212"/>
      <w:r w:rsidRPr="00AD31BB">
        <w:t>Submission of Proposal</w:t>
      </w:r>
      <w:bookmarkEnd w:id="303"/>
      <w:bookmarkEnd w:id="304"/>
      <w:bookmarkEnd w:id="305"/>
      <w:bookmarkEnd w:id="306"/>
      <w:bookmarkEnd w:id="307"/>
      <w:bookmarkEnd w:id="308"/>
    </w:p>
    <w:p w:rsidR="00EE3236" w:rsidRPr="00AD31BB" w:rsidRDefault="00EE3236" w:rsidP="00EE3236">
      <w:pPr>
        <w:pStyle w:val="DefaultText"/>
        <w:ind w:left="1368"/>
        <w:rPr>
          <w:rFonts w:ascii="Arial" w:hAnsi="Arial" w:cs="Arial"/>
        </w:rPr>
      </w:pPr>
      <w:r>
        <w:rPr>
          <w:rFonts w:ascii="Arial" w:hAnsi="Arial" w:cs="Arial"/>
        </w:rPr>
        <w:t>The</w:t>
      </w:r>
      <w:r w:rsidRPr="00AD31BB">
        <w:rPr>
          <w:rFonts w:ascii="Arial" w:hAnsi="Arial" w:cs="Arial"/>
        </w:rPr>
        <w:t xml:space="preserve"> entire proposal must be submitted </w:t>
      </w:r>
      <w:r>
        <w:rPr>
          <w:rFonts w:ascii="Arial" w:hAnsi="Arial" w:cs="Arial"/>
        </w:rPr>
        <w:t xml:space="preserve">in accordance with the submission requirements </w:t>
      </w:r>
      <w:r w:rsidR="00941DBA">
        <w:rPr>
          <w:rFonts w:ascii="Arial" w:hAnsi="Arial" w:cs="Arial"/>
        </w:rPr>
        <w:t xml:space="preserve">specified </w:t>
      </w:r>
      <w:r>
        <w:rPr>
          <w:rFonts w:ascii="Arial" w:hAnsi="Arial" w:cs="Arial"/>
        </w:rPr>
        <w:t xml:space="preserve">within Section 7 “Proposal Submission Requirements” </w:t>
      </w:r>
      <w:r w:rsidRPr="00AD31BB">
        <w:rPr>
          <w:rFonts w:ascii="Arial" w:hAnsi="Arial" w:cs="Arial"/>
        </w:rPr>
        <w:t xml:space="preserve">by the proposal due date and time </w:t>
      </w:r>
      <w:r w:rsidR="00C42EFD">
        <w:rPr>
          <w:rFonts w:ascii="Arial" w:hAnsi="Arial" w:cs="Arial"/>
        </w:rPr>
        <w:t>specified</w:t>
      </w:r>
      <w:r w:rsidR="00C42EFD" w:rsidRPr="00AD31BB">
        <w:rPr>
          <w:rFonts w:ascii="Arial" w:hAnsi="Arial" w:cs="Arial"/>
        </w:rPr>
        <w:t xml:space="preserve"> </w:t>
      </w:r>
      <w:r w:rsidRPr="00AD31BB">
        <w:rPr>
          <w:rFonts w:ascii="Arial" w:hAnsi="Arial" w:cs="Arial"/>
        </w:rPr>
        <w:t xml:space="preserve">in </w:t>
      </w:r>
      <w:r w:rsidR="00C42EFD">
        <w:rPr>
          <w:rFonts w:ascii="Arial" w:hAnsi="Arial" w:cs="Arial"/>
        </w:rPr>
        <w:t>Section 3.16 of</w:t>
      </w:r>
      <w:r w:rsidRPr="00AD31BB">
        <w:rPr>
          <w:rFonts w:ascii="Arial" w:hAnsi="Arial" w:cs="Arial"/>
        </w:rPr>
        <w:t xml:space="preserve"> this RFP</w:t>
      </w:r>
      <w:r>
        <w:rPr>
          <w:rFonts w:ascii="Arial" w:hAnsi="Arial" w:cs="Arial"/>
        </w:rPr>
        <w:t>.</w:t>
      </w:r>
    </w:p>
    <w:p w:rsidR="00EE3236" w:rsidRPr="00AD31BB" w:rsidRDefault="00EE3236" w:rsidP="00EE3236">
      <w:pPr>
        <w:pStyle w:val="DefaultText"/>
        <w:ind w:left="2160"/>
        <w:rPr>
          <w:rFonts w:ascii="Arial" w:hAnsi="Arial" w:cs="Arial"/>
        </w:rPr>
      </w:pPr>
    </w:p>
    <w:p w:rsidR="00EE3236" w:rsidRPr="001509DD" w:rsidRDefault="00EE3236" w:rsidP="00EE3236">
      <w:pPr>
        <w:pStyle w:val="DefaultText"/>
        <w:ind w:left="1440"/>
        <w:rPr>
          <w:rFonts w:ascii="Arial" w:hAnsi="Arial" w:cs="Arial"/>
          <w:b/>
        </w:rPr>
      </w:pPr>
      <w:r w:rsidRPr="001509DD">
        <w:rPr>
          <w:rFonts w:ascii="Arial" w:hAnsi="Arial" w:cs="Arial"/>
          <w:b/>
          <w:bCs/>
        </w:rPr>
        <w:t xml:space="preserve">Proposals which arrive late will </w:t>
      </w:r>
      <w:r>
        <w:rPr>
          <w:rFonts w:ascii="Arial" w:hAnsi="Arial" w:cs="Arial"/>
          <w:b/>
          <w:bCs/>
        </w:rPr>
        <w:t>be rejected</w:t>
      </w:r>
      <w:r w:rsidRPr="001509DD">
        <w:rPr>
          <w:rFonts w:ascii="Arial" w:hAnsi="Arial" w:cs="Arial"/>
          <w:b/>
          <w:bCs/>
        </w:rPr>
        <w:t xml:space="preserve">.  </w:t>
      </w:r>
    </w:p>
    <w:p w:rsidR="00EE3236" w:rsidRPr="00AD31BB" w:rsidRDefault="00EE3236" w:rsidP="00B536A2">
      <w:pPr>
        <w:pStyle w:val="Barbara3"/>
      </w:pPr>
      <w:bookmarkStart w:id="309" w:name="_Toc137546162"/>
      <w:bookmarkStart w:id="310" w:name="_Toc139679980"/>
      <w:bookmarkStart w:id="311" w:name="_Toc159128255"/>
      <w:bookmarkStart w:id="312" w:name="_Toc163259574"/>
      <w:bookmarkStart w:id="313" w:name="_Toc258476408"/>
      <w:bookmarkStart w:id="314" w:name="_Toc261442213"/>
      <w:r w:rsidRPr="00AD31BB">
        <w:t>Rejection of Proposal</w:t>
      </w:r>
      <w:bookmarkEnd w:id="309"/>
      <w:bookmarkEnd w:id="310"/>
      <w:bookmarkEnd w:id="311"/>
      <w:bookmarkEnd w:id="312"/>
      <w:bookmarkEnd w:id="313"/>
      <w:bookmarkEnd w:id="314"/>
    </w:p>
    <w:p w:rsidR="00EE3236" w:rsidRDefault="00EE3236" w:rsidP="00EE3236">
      <w:pPr>
        <w:pStyle w:val="DefaultText"/>
        <w:ind w:left="1368"/>
        <w:rPr>
          <w:rFonts w:ascii="Arial" w:hAnsi="Arial" w:cs="Arial"/>
        </w:rPr>
      </w:pPr>
      <w:r w:rsidRPr="00AD31BB">
        <w:rPr>
          <w:rFonts w:ascii="Arial" w:hAnsi="Arial" w:cs="Arial"/>
        </w:rPr>
        <w:t xml:space="preserve">The </w:t>
      </w:r>
      <w:r w:rsidR="00065F24">
        <w:rPr>
          <w:rFonts w:ascii="Arial" w:hAnsi="Arial" w:cs="Arial"/>
        </w:rPr>
        <w:t>State</w:t>
      </w:r>
      <w:r w:rsidRPr="00AD31BB">
        <w:rPr>
          <w:rFonts w:ascii="Arial" w:hAnsi="Arial" w:cs="Arial"/>
        </w:rPr>
        <w:t xml:space="preserve"> reserves the right to reject proposals that contain material deviations from the requirements of this RFP.  It is understood that all proposals, whether rejected or not, will become part of the official file</w:t>
      </w:r>
      <w:r>
        <w:rPr>
          <w:rFonts w:ascii="Arial" w:hAnsi="Arial" w:cs="Arial"/>
        </w:rPr>
        <w:t xml:space="preserve"> of the </w:t>
      </w:r>
      <w:r w:rsidR="00065F24">
        <w:rPr>
          <w:rFonts w:ascii="Arial" w:hAnsi="Arial" w:cs="Arial"/>
        </w:rPr>
        <w:t>State</w:t>
      </w:r>
      <w:r w:rsidRPr="00AD31BB">
        <w:rPr>
          <w:rFonts w:ascii="Arial" w:hAnsi="Arial" w:cs="Arial"/>
        </w:rPr>
        <w:t>.</w:t>
      </w:r>
    </w:p>
    <w:p w:rsidR="004C425C" w:rsidRPr="00AD31BB" w:rsidRDefault="004C425C" w:rsidP="00EE3236">
      <w:pPr>
        <w:pStyle w:val="DefaultText"/>
        <w:ind w:left="1368"/>
        <w:rPr>
          <w:rFonts w:ascii="Arial" w:hAnsi="Arial" w:cs="Arial"/>
        </w:rPr>
      </w:pPr>
    </w:p>
    <w:p w:rsidR="00EE3236" w:rsidRPr="00C2390B" w:rsidRDefault="00EE3236" w:rsidP="00667888">
      <w:pPr>
        <w:pStyle w:val="Barbara2"/>
      </w:pPr>
      <w:bookmarkStart w:id="315" w:name="_Toc137546165"/>
      <w:bookmarkStart w:id="316" w:name="_Toc139679983"/>
      <w:bookmarkStart w:id="317" w:name="_Toc163259575"/>
      <w:bookmarkStart w:id="318" w:name="_Toc258476409"/>
      <w:bookmarkStart w:id="319" w:name="_Toc261442214"/>
      <w:r w:rsidRPr="00C2390B">
        <w:t>Rights of State Government</w:t>
      </w:r>
      <w:bookmarkEnd w:id="315"/>
      <w:bookmarkEnd w:id="316"/>
      <w:bookmarkEnd w:id="317"/>
      <w:bookmarkEnd w:id="318"/>
      <w:bookmarkEnd w:id="319"/>
    </w:p>
    <w:p w:rsidR="00EE3236" w:rsidRPr="00AD31BB" w:rsidRDefault="00EE3236" w:rsidP="00EE3236">
      <w:pPr>
        <w:pStyle w:val="DefaultText"/>
        <w:ind w:left="1440"/>
        <w:rPr>
          <w:rFonts w:ascii="Arial" w:hAnsi="Arial" w:cs="Arial"/>
        </w:rPr>
      </w:pPr>
    </w:p>
    <w:p w:rsidR="00EE3236" w:rsidRPr="00AD31BB" w:rsidRDefault="00EE3236" w:rsidP="00EE3236">
      <w:pPr>
        <w:pStyle w:val="DefaultText"/>
        <w:ind w:left="720"/>
        <w:rPr>
          <w:rFonts w:ascii="Arial" w:hAnsi="Arial" w:cs="Arial"/>
        </w:rPr>
      </w:pPr>
      <w:r w:rsidRPr="00AD31BB">
        <w:rPr>
          <w:rFonts w:ascii="Arial" w:hAnsi="Arial" w:cs="Arial"/>
        </w:rPr>
        <w:t xml:space="preserve">This RFP does not commit the </w:t>
      </w:r>
      <w:r w:rsidR="00065F24">
        <w:rPr>
          <w:rFonts w:ascii="Arial" w:hAnsi="Arial" w:cs="Arial"/>
        </w:rPr>
        <w:t>State</w:t>
      </w:r>
      <w:r w:rsidRPr="00AD31BB">
        <w:rPr>
          <w:rFonts w:ascii="Arial" w:hAnsi="Arial" w:cs="Arial"/>
        </w:rPr>
        <w:t xml:space="preserve"> to award a contract, or pay any cost incurred in the preparation of a proposal for this RFP.  The </w:t>
      </w:r>
      <w:r w:rsidR="00065F24">
        <w:rPr>
          <w:rFonts w:ascii="Arial" w:hAnsi="Arial" w:cs="Arial"/>
        </w:rPr>
        <w:t>State</w:t>
      </w:r>
      <w:r w:rsidRPr="00AD31BB">
        <w:rPr>
          <w:rFonts w:ascii="Arial" w:hAnsi="Arial" w:cs="Arial"/>
        </w:rPr>
        <w:t xml:space="preserve"> reserves the </w:t>
      </w:r>
      <w:r w:rsidRPr="00AD31BB">
        <w:rPr>
          <w:rFonts w:ascii="Arial" w:hAnsi="Arial" w:cs="Arial"/>
        </w:rPr>
        <w:lastRenderedPageBreak/>
        <w:t>right to reject all proposals, and at its discretion may cancel or amend this RFP at any time.</w:t>
      </w:r>
    </w:p>
    <w:p w:rsidR="00EE3236" w:rsidRPr="00AD31BB" w:rsidRDefault="00EE3236" w:rsidP="00EE3236">
      <w:pPr>
        <w:pStyle w:val="DefaultText"/>
        <w:ind w:left="1440"/>
        <w:rPr>
          <w:rFonts w:ascii="Arial" w:hAnsi="Arial" w:cs="Arial"/>
        </w:rPr>
      </w:pPr>
    </w:p>
    <w:p w:rsidR="00EE3236" w:rsidRPr="00AD31BB" w:rsidRDefault="00EE3236" w:rsidP="00EE3236">
      <w:pPr>
        <w:pStyle w:val="DefaultText"/>
        <w:ind w:left="720"/>
        <w:rPr>
          <w:rFonts w:ascii="Arial" w:hAnsi="Arial" w:cs="Arial"/>
        </w:rPr>
      </w:pPr>
      <w:r w:rsidRPr="00AD31BB">
        <w:rPr>
          <w:rFonts w:ascii="Arial" w:hAnsi="Arial" w:cs="Arial"/>
        </w:rPr>
        <w:t xml:space="preserve">By submitting a proposal in response to this RFP, the </w:t>
      </w:r>
      <w:r w:rsidR="00C00AD5">
        <w:rPr>
          <w:rFonts w:ascii="Arial" w:hAnsi="Arial" w:cs="Arial"/>
        </w:rPr>
        <w:t>bidder</w:t>
      </w:r>
      <w:r w:rsidR="00C00AD5" w:rsidRPr="00AD31BB">
        <w:rPr>
          <w:rFonts w:ascii="Arial" w:hAnsi="Arial" w:cs="Arial"/>
        </w:rPr>
        <w:t xml:space="preserve"> </w:t>
      </w:r>
      <w:r w:rsidRPr="00AD31BB">
        <w:rPr>
          <w:rFonts w:ascii="Arial" w:hAnsi="Arial" w:cs="Arial"/>
        </w:rPr>
        <w:t xml:space="preserve">grants to the </w:t>
      </w:r>
      <w:r w:rsidR="00065F24">
        <w:rPr>
          <w:rFonts w:ascii="Arial" w:hAnsi="Arial" w:cs="Arial"/>
        </w:rPr>
        <w:t>State</w:t>
      </w:r>
      <w:r w:rsidRPr="00AD31BB">
        <w:rPr>
          <w:rFonts w:ascii="Arial" w:hAnsi="Arial" w:cs="Arial"/>
        </w:rPr>
        <w:t xml:space="preserve"> the right to contact or arrange a visit in person with any or all of the </w:t>
      </w:r>
      <w:r w:rsidR="00C00AD5">
        <w:rPr>
          <w:rFonts w:ascii="Arial" w:hAnsi="Arial" w:cs="Arial"/>
        </w:rPr>
        <w:t>bidder</w:t>
      </w:r>
      <w:r w:rsidR="00C00AD5" w:rsidRPr="00AD31BB">
        <w:rPr>
          <w:rFonts w:ascii="Arial" w:hAnsi="Arial" w:cs="Arial"/>
        </w:rPr>
        <w:t xml:space="preserve">’s </w:t>
      </w:r>
      <w:r w:rsidRPr="00AD31BB">
        <w:rPr>
          <w:rFonts w:ascii="Arial" w:hAnsi="Arial" w:cs="Arial"/>
        </w:rPr>
        <w:t>clients.</w:t>
      </w:r>
    </w:p>
    <w:p w:rsidR="00EE3236" w:rsidRPr="00AD31BB" w:rsidRDefault="00EE3236" w:rsidP="00EE3236">
      <w:pPr>
        <w:pStyle w:val="DefaultText"/>
        <w:ind w:left="1440"/>
        <w:rPr>
          <w:rFonts w:ascii="Arial" w:hAnsi="Arial" w:cs="Arial"/>
        </w:rPr>
      </w:pPr>
    </w:p>
    <w:p w:rsidR="00EE3236" w:rsidRDefault="00EE3236" w:rsidP="00EE3236">
      <w:pPr>
        <w:pStyle w:val="DefaultText"/>
        <w:ind w:left="720"/>
        <w:rPr>
          <w:rFonts w:ascii="Arial" w:hAnsi="Arial" w:cs="Arial"/>
        </w:rPr>
      </w:pPr>
      <w:r w:rsidRPr="00AD31BB">
        <w:rPr>
          <w:rFonts w:ascii="Arial" w:hAnsi="Arial" w:cs="Arial"/>
        </w:rPr>
        <w:t xml:space="preserve">All </w:t>
      </w:r>
      <w:r w:rsidR="00C00AD5">
        <w:rPr>
          <w:rFonts w:ascii="Arial" w:hAnsi="Arial" w:cs="Arial"/>
        </w:rPr>
        <w:t>bidder</w:t>
      </w:r>
      <w:r w:rsidR="00C00AD5" w:rsidRPr="00AD31BB">
        <w:rPr>
          <w:rFonts w:ascii="Arial" w:hAnsi="Arial" w:cs="Arial"/>
        </w:rPr>
        <w:t xml:space="preserve">s </w:t>
      </w:r>
      <w:r w:rsidRPr="00AD31BB">
        <w:rPr>
          <w:rFonts w:ascii="Arial" w:hAnsi="Arial" w:cs="Arial"/>
        </w:rPr>
        <w:t>will be notified in writing of the award decision.</w:t>
      </w:r>
    </w:p>
    <w:p w:rsidR="00EE3236" w:rsidRPr="00AD31BB" w:rsidRDefault="00EE3236" w:rsidP="00EE3236">
      <w:pPr>
        <w:pStyle w:val="DefaultText"/>
        <w:ind w:left="720"/>
        <w:rPr>
          <w:rFonts w:ascii="Arial" w:hAnsi="Arial" w:cs="Arial"/>
        </w:rPr>
      </w:pPr>
    </w:p>
    <w:p w:rsidR="00EE3236" w:rsidRPr="00C2390B" w:rsidRDefault="00EE3236" w:rsidP="00667888">
      <w:pPr>
        <w:pStyle w:val="Barbara2"/>
      </w:pPr>
      <w:bookmarkStart w:id="320" w:name="_Toc137546166"/>
      <w:bookmarkStart w:id="321" w:name="_Toc139679984"/>
      <w:bookmarkStart w:id="322" w:name="_Toc163259576"/>
      <w:bookmarkStart w:id="323" w:name="_Toc258476410"/>
      <w:bookmarkStart w:id="324" w:name="_Toc261442215"/>
      <w:r w:rsidRPr="00C2390B">
        <w:t xml:space="preserve">Evaluation of </w:t>
      </w:r>
      <w:r w:rsidR="00C00AD5">
        <w:t>P</w:t>
      </w:r>
      <w:r w:rsidR="00C00AD5" w:rsidRPr="00C2390B">
        <w:t xml:space="preserve">roposals </w:t>
      </w:r>
      <w:r w:rsidRPr="00C2390B">
        <w:t xml:space="preserve">and </w:t>
      </w:r>
      <w:r w:rsidR="00412348">
        <w:t>C</w:t>
      </w:r>
      <w:r w:rsidR="00412348" w:rsidRPr="00C2390B">
        <w:t xml:space="preserve">ontract </w:t>
      </w:r>
      <w:bookmarkEnd w:id="320"/>
      <w:bookmarkEnd w:id="321"/>
      <w:bookmarkEnd w:id="322"/>
      <w:r w:rsidR="00412348">
        <w:t>A</w:t>
      </w:r>
      <w:r w:rsidR="00412348" w:rsidRPr="00C2390B">
        <w:t>ward</w:t>
      </w:r>
      <w:bookmarkEnd w:id="323"/>
      <w:bookmarkEnd w:id="324"/>
    </w:p>
    <w:p w:rsidR="00EE3236" w:rsidRPr="00AD31BB" w:rsidRDefault="00EE3236" w:rsidP="00EE3236">
      <w:pPr>
        <w:pStyle w:val="DefaultText"/>
        <w:ind w:left="1440"/>
        <w:rPr>
          <w:rFonts w:ascii="Arial" w:hAnsi="Arial" w:cs="Arial"/>
        </w:rPr>
      </w:pPr>
    </w:p>
    <w:p w:rsidR="00EE3236" w:rsidRDefault="00EE3236" w:rsidP="00EE3236">
      <w:pPr>
        <w:pStyle w:val="DefaultText"/>
        <w:ind w:left="720"/>
        <w:rPr>
          <w:rFonts w:ascii="Arial" w:hAnsi="Arial" w:cs="Arial"/>
        </w:rPr>
      </w:pPr>
      <w:r w:rsidRPr="00AD31BB">
        <w:rPr>
          <w:rFonts w:ascii="Arial" w:hAnsi="Arial" w:cs="Arial"/>
        </w:rPr>
        <w:t xml:space="preserve">The </w:t>
      </w:r>
      <w:r w:rsidR="008E748C">
        <w:rPr>
          <w:rFonts w:ascii="Arial" w:hAnsi="Arial" w:cs="Arial"/>
        </w:rPr>
        <w:t>State</w:t>
      </w:r>
      <w:r w:rsidRPr="00AD31BB">
        <w:rPr>
          <w:rFonts w:ascii="Arial" w:hAnsi="Arial" w:cs="Arial"/>
        </w:rPr>
        <w:t xml:space="preserve"> will select a </w:t>
      </w:r>
      <w:r w:rsidR="00412348">
        <w:rPr>
          <w:rFonts w:ascii="Arial" w:hAnsi="Arial" w:cs="Arial"/>
        </w:rPr>
        <w:t>bidder</w:t>
      </w:r>
      <w:r w:rsidR="00412348" w:rsidRPr="00AD31BB">
        <w:rPr>
          <w:rFonts w:ascii="Arial" w:hAnsi="Arial" w:cs="Arial"/>
        </w:rPr>
        <w:t xml:space="preserve"> </w:t>
      </w:r>
      <w:r w:rsidRPr="00AD31BB">
        <w:rPr>
          <w:rFonts w:ascii="Arial" w:hAnsi="Arial" w:cs="Arial"/>
        </w:rPr>
        <w:t>through a formal evaluation process, established prior to the openin</w:t>
      </w:r>
      <w:r w:rsidR="00B9455C">
        <w:rPr>
          <w:rFonts w:ascii="Arial" w:hAnsi="Arial" w:cs="Arial"/>
        </w:rPr>
        <w:t>g and evaluation of proposals.</w:t>
      </w:r>
      <w:r w:rsidRPr="00AD31BB">
        <w:rPr>
          <w:rFonts w:ascii="Arial" w:hAnsi="Arial" w:cs="Arial"/>
        </w:rPr>
        <w:t xml:space="preserve"> </w:t>
      </w:r>
      <w:r w:rsidR="00B9455C">
        <w:rPr>
          <w:rFonts w:ascii="Arial" w:hAnsi="Arial" w:cs="Arial"/>
        </w:rPr>
        <w:t xml:space="preserve"> </w:t>
      </w:r>
      <w:r w:rsidRPr="00AD31BB">
        <w:rPr>
          <w:rFonts w:ascii="Arial" w:hAnsi="Arial" w:cs="Arial"/>
        </w:rPr>
        <w:t xml:space="preserve">The </w:t>
      </w:r>
      <w:r w:rsidR="008E748C">
        <w:rPr>
          <w:rFonts w:ascii="Arial" w:hAnsi="Arial" w:cs="Arial"/>
        </w:rPr>
        <w:t>State</w:t>
      </w:r>
      <w:r w:rsidRPr="00AD31BB">
        <w:rPr>
          <w:rFonts w:ascii="Arial" w:hAnsi="Arial" w:cs="Arial"/>
        </w:rPr>
        <w:t xml:space="preserve"> reserves the right to c</w:t>
      </w:r>
      <w:r>
        <w:rPr>
          <w:rFonts w:ascii="Arial" w:hAnsi="Arial" w:cs="Arial"/>
        </w:rPr>
        <w:t>ontact individuals, entities or o</w:t>
      </w:r>
      <w:r w:rsidRPr="00AD31BB">
        <w:rPr>
          <w:rFonts w:ascii="Arial" w:hAnsi="Arial" w:cs="Arial"/>
        </w:rPr>
        <w:t xml:space="preserve">rganizations who have had recent dealings with the </w:t>
      </w:r>
      <w:r w:rsidR="00B5148A">
        <w:rPr>
          <w:rFonts w:ascii="Arial" w:hAnsi="Arial" w:cs="Arial"/>
        </w:rPr>
        <w:t>bidder</w:t>
      </w:r>
      <w:r w:rsidRPr="00AD31BB">
        <w:rPr>
          <w:rFonts w:ascii="Arial" w:hAnsi="Arial" w:cs="Arial"/>
        </w:rPr>
        <w:t xml:space="preserve"> whether they are identified as references or not.</w:t>
      </w:r>
    </w:p>
    <w:p w:rsidR="00DE29F7" w:rsidRDefault="00DE29F7" w:rsidP="00EE3236">
      <w:pPr>
        <w:pStyle w:val="DefaultText"/>
        <w:ind w:left="720"/>
        <w:rPr>
          <w:rFonts w:ascii="Arial" w:hAnsi="Arial" w:cs="Arial"/>
        </w:rPr>
      </w:pPr>
    </w:p>
    <w:p w:rsidR="00DE29F7" w:rsidRPr="008F1EE9" w:rsidRDefault="00DE29F7" w:rsidP="00667888">
      <w:pPr>
        <w:pStyle w:val="Barbara2"/>
      </w:pPr>
      <w:bookmarkStart w:id="325" w:name="_Toc258476411"/>
      <w:bookmarkStart w:id="326" w:name="_Toc261442216"/>
      <w:r>
        <w:t>Evaluation Factors and Award P</w:t>
      </w:r>
      <w:r w:rsidRPr="008F1EE9">
        <w:t>oints</w:t>
      </w:r>
      <w:bookmarkEnd w:id="325"/>
      <w:bookmarkEnd w:id="326"/>
    </w:p>
    <w:p w:rsidR="00DE29F7" w:rsidRPr="00AD31BB" w:rsidRDefault="00DE29F7" w:rsidP="00DE29F7">
      <w:pPr>
        <w:pStyle w:val="DefaultText"/>
        <w:rPr>
          <w:rFonts w:ascii="Arial" w:hAnsi="Arial" w:cs="Arial"/>
        </w:rPr>
      </w:pPr>
    </w:p>
    <w:p w:rsidR="00DE29F7" w:rsidRDefault="00DE29F7" w:rsidP="00DE29F7">
      <w:pPr>
        <w:pStyle w:val="DefaultText"/>
        <w:ind w:left="720"/>
        <w:rPr>
          <w:rFonts w:ascii="Arial" w:hAnsi="Arial" w:cs="Arial"/>
        </w:rPr>
      </w:pPr>
      <w:r w:rsidRPr="00AD31BB">
        <w:rPr>
          <w:rFonts w:ascii="Arial" w:hAnsi="Arial" w:cs="Arial"/>
        </w:rPr>
        <w:t xml:space="preserve">A selection committee will evaluate the proposal responses.  The selection of </w:t>
      </w:r>
      <w:r>
        <w:rPr>
          <w:rFonts w:ascii="Arial" w:hAnsi="Arial" w:cs="Arial"/>
        </w:rPr>
        <w:t>the successful bidder</w:t>
      </w:r>
      <w:r w:rsidRPr="00AD31BB">
        <w:rPr>
          <w:rFonts w:ascii="Arial" w:hAnsi="Arial" w:cs="Arial"/>
        </w:rPr>
        <w:t xml:space="preserve"> will be based on considerations from </w:t>
      </w:r>
      <w:r>
        <w:rPr>
          <w:rFonts w:ascii="Arial" w:hAnsi="Arial" w:cs="Arial"/>
        </w:rPr>
        <w:t>three separate</w:t>
      </w:r>
      <w:r w:rsidRPr="00AD31BB">
        <w:rPr>
          <w:rFonts w:ascii="Arial" w:hAnsi="Arial" w:cs="Arial"/>
        </w:rPr>
        <w:t xml:space="preserve"> phases</w:t>
      </w:r>
      <w:r>
        <w:rPr>
          <w:rFonts w:ascii="Arial" w:hAnsi="Arial" w:cs="Arial"/>
        </w:rPr>
        <w:t xml:space="preserve"> as described below</w:t>
      </w:r>
      <w:r w:rsidR="00D23B82">
        <w:rPr>
          <w:rFonts w:ascii="Arial" w:hAnsi="Arial" w:cs="Arial"/>
        </w:rPr>
        <w:t>.</w:t>
      </w:r>
      <w:r w:rsidRPr="00AD31BB">
        <w:rPr>
          <w:rFonts w:ascii="Arial" w:hAnsi="Arial" w:cs="Arial"/>
        </w:rPr>
        <w:t xml:space="preserve"> </w:t>
      </w:r>
      <w:r>
        <w:rPr>
          <w:rFonts w:ascii="Arial" w:hAnsi="Arial" w:cs="Arial"/>
        </w:rPr>
        <w:t xml:space="preserve"> </w:t>
      </w:r>
      <w:r w:rsidR="002D54D6">
        <w:rPr>
          <w:rFonts w:ascii="Arial" w:hAnsi="Arial" w:cs="Arial"/>
        </w:rPr>
        <w:t>B</w:t>
      </w:r>
      <w:r w:rsidR="00D23B82">
        <w:rPr>
          <w:rFonts w:ascii="Arial" w:hAnsi="Arial" w:cs="Arial"/>
        </w:rPr>
        <w:t xml:space="preserve">idders </w:t>
      </w:r>
      <w:r>
        <w:rPr>
          <w:rFonts w:ascii="Arial" w:hAnsi="Arial" w:cs="Arial"/>
        </w:rPr>
        <w:t>may be eliminated from consideration</w:t>
      </w:r>
      <w:r w:rsidR="00D23B82">
        <w:rPr>
          <w:rFonts w:ascii="Arial" w:hAnsi="Arial" w:cs="Arial"/>
        </w:rPr>
        <w:t xml:space="preserve"> at each phase</w:t>
      </w:r>
      <w:r>
        <w:rPr>
          <w:rFonts w:ascii="Arial" w:hAnsi="Arial" w:cs="Arial"/>
        </w:rPr>
        <w:t xml:space="preserve"> based upon the evaluation criteria.  </w:t>
      </w:r>
      <w:r w:rsidR="00D23B82">
        <w:rPr>
          <w:rFonts w:ascii="Arial" w:hAnsi="Arial" w:cs="Arial"/>
        </w:rPr>
        <w:t xml:space="preserve">Evaluation and scoring will be </w:t>
      </w:r>
      <w:r w:rsidRPr="00AD31BB">
        <w:rPr>
          <w:rFonts w:ascii="Arial" w:hAnsi="Arial" w:cs="Arial"/>
        </w:rPr>
        <w:t xml:space="preserve">based on the collective opinion and experience of the </w:t>
      </w:r>
      <w:r>
        <w:rPr>
          <w:rFonts w:ascii="Arial" w:hAnsi="Arial" w:cs="Arial"/>
        </w:rPr>
        <w:t>s</w:t>
      </w:r>
      <w:r w:rsidRPr="00AD31BB">
        <w:rPr>
          <w:rFonts w:ascii="Arial" w:hAnsi="Arial" w:cs="Arial"/>
        </w:rPr>
        <w:t xml:space="preserve">election </w:t>
      </w:r>
      <w:r>
        <w:rPr>
          <w:rFonts w:ascii="Arial" w:hAnsi="Arial" w:cs="Arial"/>
        </w:rPr>
        <w:t>c</w:t>
      </w:r>
      <w:r w:rsidRPr="00AD31BB">
        <w:rPr>
          <w:rFonts w:ascii="Arial" w:hAnsi="Arial" w:cs="Arial"/>
        </w:rPr>
        <w:t>ommittee.</w:t>
      </w:r>
    </w:p>
    <w:p w:rsidR="00F523A1" w:rsidRPr="00AD31BB" w:rsidRDefault="00F523A1" w:rsidP="00DE29F7">
      <w:pPr>
        <w:pStyle w:val="DefaultText"/>
        <w:ind w:left="720"/>
        <w:rPr>
          <w:rFonts w:ascii="Arial" w:hAnsi="Arial" w:cs="Arial"/>
        </w:rPr>
      </w:pPr>
    </w:p>
    <w:p w:rsidR="00DE29F7" w:rsidRPr="00AD31BB" w:rsidRDefault="00DE29F7" w:rsidP="00B536A2">
      <w:pPr>
        <w:pStyle w:val="Barbara3"/>
      </w:pPr>
      <w:bookmarkStart w:id="327" w:name="_Toc163627365"/>
      <w:bookmarkStart w:id="328" w:name="_Toc258476412"/>
      <w:bookmarkStart w:id="329" w:name="_Toc261442217"/>
      <w:r w:rsidRPr="00AD31BB">
        <w:t>Initial Screening</w:t>
      </w:r>
      <w:bookmarkEnd w:id="327"/>
      <w:bookmarkEnd w:id="328"/>
      <w:bookmarkEnd w:id="329"/>
    </w:p>
    <w:p w:rsidR="00DE29F7" w:rsidRDefault="00DE29F7" w:rsidP="00DE29F7">
      <w:pPr>
        <w:pStyle w:val="DefaultText"/>
        <w:ind w:left="1368"/>
        <w:rPr>
          <w:rFonts w:ascii="Arial" w:hAnsi="Arial" w:cs="Arial"/>
        </w:rPr>
      </w:pPr>
      <w:r w:rsidRPr="00AD31BB">
        <w:rPr>
          <w:rFonts w:ascii="Arial" w:hAnsi="Arial" w:cs="Arial"/>
        </w:rPr>
        <w:t xml:space="preserve">Initial </w:t>
      </w:r>
      <w:r>
        <w:rPr>
          <w:rFonts w:ascii="Arial" w:hAnsi="Arial" w:cs="Arial"/>
        </w:rPr>
        <w:t>S</w:t>
      </w:r>
      <w:r w:rsidRPr="00AD31BB">
        <w:rPr>
          <w:rFonts w:ascii="Arial" w:hAnsi="Arial" w:cs="Arial"/>
        </w:rPr>
        <w:t xml:space="preserve">creening will consist of the rejection of proposals that do not meet the </w:t>
      </w:r>
      <w:r>
        <w:rPr>
          <w:rFonts w:ascii="Arial" w:hAnsi="Arial" w:cs="Arial"/>
        </w:rPr>
        <w:t>P</w:t>
      </w:r>
      <w:r w:rsidRPr="00AD31BB">
        <w:rPr>
          <w:rFonts w:ascii="Arial" w:hAnsi="Arial" w:cs="Arial"/>
        </w:rPr>
        <w:t xml:space="preserve">roposal </w:t>
      </w:r>
      <w:r>
        <w:rPr>
          <w:rFonts w:ascii="Arial" w:hAnsi="Arial" w:cs="Arial"/>
        </w:rPr>
        <w:t>S</w:t>
      </w:r>
      <w:r w:rsidRPr="00AD31BB">
        <w:rPr>
          <w:rFonts w:ascii="Arial" w:hAnsi="Arial" w:cs="Arial"/>
        </w:rPr>
        <w:t xml:space="preserve">ubmission </w:t>
      </w:r>
      <w:r>
        <w:rPr>
          <w:rFonts w:ascii="Arial" w:hAnsi="Arial" w:cs="Arial"/>
        </w:rPr>
        <w:t>R</w:t>
      </w:r>
      <w:r w:rsidRPr="00AD31BB">
        <w:rPr>
          <w:rFonts w:ascii="Arial" w:hAnsi="Arial" w:cs="Arial"/>
        </w:rPr>
        <w:t xml:space="preserve">equirements </w:t>
      </w:r>
      <w:r w:rsidR="00C42EFD">
        <w:rPr>
          <w:rFonts w:ascii="Arial" w:hAnsi="Arial" w:cs="Arial"/>
        </w:rPr>
        <w:t>specified within</w:t>
      </w:r>
      <w:r w:rsidR="00C42EFD" w:rsidRPr="00AD31BB">
        <w:rPr>
          <w:rFonts w:ascii="Arial" w:hAnsi="Arial" w:cs="Arial"/>
        </w:rPr>
        <w:t xml:space="preserve"> </w:t>
      </w:r>
      <w:r>
        <w:rPr>
          <w:rFonts w:ascii="Arial" w:hAnsi="Arial" w:cs="Arial"/>
        </w:rPr>
        <w:t xml:space="preserve">Section 7 </w:t>
      </w:r>
      <w:r w:rsidR="00C42EFD">
        <w:rPr>
          <w:rFonts w:ascii="Arial" w:hAnsi="Arial" w:cs="Arial"/>
        </w:rPr>
        <w:t xml:space="preserve">of </w:t>
      </w:r>
      <w:r w:rsidRPr="00AD31BB">
        <w:rPr>
          <w:rFonts w:ascii="Arial" w:hAnsi="Arial" w:cs="Arial"/>
        </w:rPr>
        <w:t xml:space="preserve">this RFP.  Proposals </w:t>
      </w:r>
      <w:r w:rsidR="00D23B82">
        <w:rPr>
          <w:rFonts w:ascii="Arial" w:hAnsi="Arial" w:cs="Arial"/>
        </w:rPr>
        <w:t xml:space="preserve">that cannot be successfully evaluated and scored due to incomplete or missing information will be </w:t>
      </w:r>
      <w:r w:rsidRPr="00AD31BB">
        <w:rPr>
          <w:rFonts w:ascii="Arial" w:hAnsi="Arial" w:cs="Arial"/>
        </w:rPr>
        <w:t xml:space="preserve">rejected in this step </w:t>
      </w:r>
      <w:r w:rsidR="00D23B82">
        <w:rPr>
          <w:rFonts w:ascii="Arial" w:hAnsi="Arial" w:cs="Arial"/>
        </w:rPr>
        <w:t xml:space="preserve">and </w:t>
      </w:r>
      <w:r w:rsidRPr="00AD31BB">
        <w:rPr>
          <w:rFonts w:ascii="Arial" w:hAnsi="Arial" w:cs="Arial"/>
        </w:rPr>
        <w:t xml:space="preserve">will </w:t>
      </w:r>
      <w:r>
        <w:rPr>
          <w:rFonts w:ascii="Arial" w:hAnsi="Arial" w:cs="Arial"/>
        </w:rPr>
        <w:t xml:space="preserve">not </w:t>
      </w:r>
      <w:r w:rsidRPr="00AD31BB">
        <w:rPr>
          <w:rFonts w:ascii="Arial" w:hAnsi="Arial" w:cs="Arial"/>
        </w:rPr>
        <w:t>be further evaluated.</w:t>
      </w:r>
    </w:p>
    <w:p w:rsidR="00F523A1" w:rsidRPr="00AD31BB" w:rsidRDefault="00F523A1" w:rsidP="00DE29F7">
      <w:pPr>
        <w:pStyle w:val="DefaultText"/>
        <w:ind w:left="1368"/>
        <w:rPr>
          <w:rFonts w:ascii="Arial" w:hAnsi="Arial" w:cs="Arial"/>
        </w:rPr>
      </w:pPr>
    </w:p>
    <w:p w:rsidR="00DE29F7" w:rsidRPr="00AD31BB" w:rsidRDefault="00DE29F7" w:rsidP="00B536A2">
      <w:pPr>
        <w:pStyle w:val="Barbara3"/>
      </w:pPr>
      <w:bookmarkStart w:id="330" w:name="_Toc163627366"/>
      <w:bookmarkStart w:id="331" w:name="_Toc258476413"/>
      <w:bookmarkStart w:id="332" w:name="_Toc261442218"/>
      <w:r>
        <w:t xml:space="preserve">Initial </w:t>
      </w:r>
      <w:r w:rsidRPr="00AD31BB">
        <w:t>Evaluation</w:t>
      </w:r>
      <w:bookmarkEnd w:id="330"/>
      <w:bookmarkEnd w:id="331"/>
      <w:bookmarkEnd w:id="332"/>
      <w:r w:rsidRPr="00AD31BB">
        <w:t xml:space="preserve"> </w:t>
      </w:r>
    </w:p>
    <w:p w:rsidR="00DE29F7" w:rsidRPr="00AD31BB" w:rsidRDefault="00DE29F7" w:rsidP="00DE29F7">
      <w:pPr>
        <w:pStyle w:val="DefaultText"/>
        <w:ind w:left="1368"/>
        <w:rPr>
          <w:rFonts w:ascii="Arial" w:hAnsi="Arial" w:cs="Arial"/>
        </w:rPr>
      </w:pPr>
      <w:r w:rsidRPr="00AD31BB">
        <w:rPr>
          <w:rFonts w:ascii="Arial" w:hAnsi="Arial" w:cs="Arial"/>
        </w:rPr>
        <w:t xml:space="preserve">Those proposals which pass the Initial Screening will be evaluated </w:t>
      </w:r>
      <w:r>
        <w:rPr>
          <w:rFonts w:ascii="Arial" w:hAnsi="Arial" w:cs="Arial"/>
        </w:rPr>
        <w:t xml:space="preserve">and scored </w:t>
      </w:r>
      <w:r w:rsidR="00B5229A">
        <w:rPr>
          <w:rFonts w:ascii="Arial" w:hAnsi="Arial" w:cs="Arial"/>
        </w:rPr>
        <w:t xml:space="preserve">in accordance with </w:t>
      </w:r>
      <w:r w:rsidR="00A06A52">
        <w:rPr>
          <w:rFonts w:ascii="Arial" w:hAnsi="Arial" w:cs="Arial"/>
        </w:rPr>
        <w:t xml:space="preserve">a formal evaluation </w:t>
      </w:r>
      <w:r w:rsidR="00B5229A">
        <w:rPr>
          <w:rFonts w:ascii="Arial" w:hAnsi="Arial" w:cs="Arial"/>
        </w:rPr>
        <w:t>and scoring process</w:t>
      </w:r>
      <w:r w:rsidR="00A06A52">
        <w:rPr>
          <w:rFonts w:ascii="Arial" w:hAnsi="Arial" w:cs="Arial"/>
        </w:rPr>
        <w:t xml:space="preserve">.  The table below reflects the major categories that will be scored as part of the evaluation and scoring process.  Scoring for each category will be based upon the evaluation of material </w:t>
      </w:r>
      <w:r w:rsidR="004A1DC9">
        <w:rPr>
          <w:rFonts w:ascii="Arial" w:hAnsi="Arial" w:cs="Arial"/>
        </w:rPr>
        <w:t xml:space="preserve">as </w:t>
      </w:r>
      <w:r w:rsidR="00A06A52">
        <w:rPr>
          <w:rFonts w:ascii="Arial" w:hAnsi="Arial" w:cs="Arial"/>
        </w:rPr>
        <w:t xml:space="preserve">reflected by the bulleted items.    </w:t>
      </w:r>
      <w:r w:rsidR="00B5229A">
        <w:rPr>
          <w:rFonts w:ascii="Arial" w:hAnsi="Arial" w:cs="Arial"/>
        </w:rPr>
        <w:t xml:space="preserve">  </w:t>
      </w:r>
      <w:r w:rsidRPr="00AD31BB">
        <w:rPr>
          <w:rFonts w:ascii="Arial" w:hAnsi="Arial" w:cs="Arial"/>
        </w:rPr>
        <w:t xml:space="preserve">  </w:t>
      </w:r>
    </w:p>
    <w:p w:rsidR="00DE29F7" w:rsidRPr="00AD31BB" w:rsidRDefault="00DE29F7" w:rsidP="00DE29F7">
      <w:pPr>
        <w:pStyle w:val="DefaultText"/>
        <w:rPr>
          <w:rFonts w:ascii="Arial" w:hAnsi="Arial" w:cs="Arial"/>
        </w:rPr>
      </w:pPr>
    </w:p>
    <w:tbl>
      <w:tblPr>
        <w:tblW w:w="0" w:type="auto"/>
        <w:tblInd w:w="2159" w:type="dxa"/>
        <w:tblLayout w:type="fixed"/>
        <w:tblLook w:val="0000"/>
      </w:tblPr>
      <w:tblGrid>
        <w:gridCol w:w="1260"/>
        <w:gridCol w:w="3546"/>
        <w:gridCol w:w="2142"/>
      </w:tblGrid>
      <w:tr w:rsidR="00DE29F7" w:rsidRPr="00AD31BB" w:rsidTr="000B0802">
        <w:tblPrEx>
          <w:tblCellMar>
            <w:top w:w="0" w:type="dxa"/>
            <w:bottom w:w="0" w:type="dxa"/>
          </w:tblCellMar>
        </w:tblPrEx>
        <w:tc>
          <w:tcPr>
            <w:tcW w:w="6948" w:type="dxa"/>
            <w:gridSpan w:val="3"/>
            <w:tcBorders>
              <w:top w:val="single" w:sz="6" w:space="0" w:color="auto"/>
              <w:left w:val="single" w:sz="6" w:space="0" w:color="auto"/>
              <w:bottom w:val="single" w:sz="6" w:space="0" w:color="auto"/>
              <w:right w:val="single" w:sz="6" w:space="0" w:color="auto"/>
            </w:tcBorders>
            <w:shd w:val="clear" w:color="auto" w:fill="00CCFF"/>
          </w:tcPr>
          <w:p w:rsidR="00DE29F7" w:rsidRPr="00AD31BB" w:rsidRDefault="00DE29F7" w:rsidP="004E5028">
            <w:pPr>
              <w:pStyle w:val="DefaultText"/>
              <w:jc w:val="center"/>
              <w:rPr>
                <w:rFonts w:ascii="Arial" w:hAnsi="Arial" w:cs="Arial"/>
                <w:b/>
                <w:bCs/>
              </w:rPr>
            </w:pPr>
            <w:r>
              <w:rPr>
                <w:rFonts w:ascii="Arial" w:hAnsi="Arial" w:cs="Arial"/>
                <w:b/>
                <w:bCs/>
              </w:rPr>
              <w:t>Initial Evaluation</w:t>
            </w:r>
          </w:p>
        </w:tc>
      </w:tr>
      <w:tr w:rsidR="00DE29F7" w:rsidRPr="00AD31BB" w:rsidTr="000B0802">
        <w:tblPrEx>
          <w:tblCellMar>
            <w:top w:w="0" w:type="dxa"/>
            <w:bottom w:w="0" w:type="dxa"/>
          </w:tblCellMar>
        </w:tblPrEx>
        <w:tc>
          <w:tcPr>
            <w:tcW w:w="1260" w:type="dxa"/>
            <w:tcBorders>
              <w:top w:val="single" w:sz="6" w:space="0" w:color="auto"/>
              <w:left w:val="single" w:sz="6" w:space="0" w:color="auto"/>
              <w:bottom w:val="single" w:sz="6" w:space="0" w:color="auto"/>
              <w:right w:val="single" w:sz="6" w:space="0" w:color="auto"/>
            </w:tcBorders>
            <w:shd w:val="clear" w:color="auto" w:fill="E6E6E6"/>
          </w:tcPr>
          <w:p w:rsidR="00DE29F7" w:rsidRPr="00AD31BB" w:rsidRDefault="00DE29F7" w:rsidP="004E5028">
            <w:pPr>
              <w:pStyle w:val="DefaultText"/>
              <w:rPr>
                <w:rFonts w:ascii="Arial" w:hAnsi="Arial" w:cs="Arial"/>
              </w:rPr>
            </w:pPr>
          </w:p>
        </w:tc>
        <w:tc>
          <w:tcPr>
            <w:tcW w:w="3546" w:type="dxa"/>
            <w:tcBorders>
              <w:top w:val="single" w:sz="6" w:space="0" w:color="auto"/>
              <w:left w:val="single" w:sz="6" w:space="0" w:color="auto"/>
              <w:bottom w:val="single" w:sz="6" w:space="0" w:color="auto"/>
              <w:right w:val="single" w:sz="6" w:space="0" w:color="auto"/>
            </w:tcBorders>
            <w:shd w:val="clear" w:color="auto" w:fill="E6E6E6"/>
          </w:tcPr>
          <w:p w:rsidR="00DE29F7" w:rsidRPr="00AD31BB" w:rsidRDefault="00DE29F7" w:rsidP="004E5028">
            <w:pPr>
              <w:pStyle w:val="DefaultText"/>
              <w:rPr>
                <w:rFonts w:ascii="Arial" w:hAnsi="Arial" w:cs="Arial"/>
              </w:rPr>
            </w:pPr>
            <w:r w:rsidRPr="00AD31BB">
              <w:rPr>
                <w:rFonts w:ascii="Arial" w:hAnsi="Arial" w:cs="Arial"/>
                <w:b/>
                <w:bCs/>
              </w:rPr>
              <w:t>Proposal Section</w:t>
            </w:r>
          </w:p>
        </w:tc>
        <w:tc>
          <w:tcPr>
            <w:tcW w:w="2142" w:type="dxa"/>
            <w:tcBorders>
              <w:top w:val="single" w:sz="6" w:space="0" w:color="auto"/>
              <w:left w:val="single" w:sz="6" w:space="0" w:color="auto"/>
              <w:bottom w:val="single" w:sz="6" w:space="0" w:color="auto"/>
              <w:right w:val="single" w:sz="6" w:space="0" w:color="auto"/>
            </w:tcBorders>
            <w:shd w:val="clear" w:color="auto" w:fill="E6E6E6"/>
          </w:tcPr>
          <w:p w:rsidR="00DE29F7" w:rsidRPr="00AD31BB" w:rsidRDefault="00DE29F7" w:rsidP="004E5028">
            <w:pPr>
              <w:pStyle w:val="DefaultText"/>
              <w:jc w:val="center"/>
              <w:rPr>
                <w:rFonts w:ascii="Arial" w:hAnsi="Arial" w:cs="Arial"/>
              </w:rPr>
            </w:pPr>
            <w:r w:rsidRPr="00AD31BB">
              <w:rPr>
                <w:rFonts w:ascii="Arial" w:hAnsi="Arial" w:cs="Arial"/>
                <w:b/>
                <w:bCs/>
              </w:rPr>
              <w:t>Potential Points</w:t>
            </w:r>
          </w:p>
        </w:tc>
      </w:tr>
      <w:tr w:rsidR="00DE29F7" w:rsidRPr="00AD31BB" w:rsidTr="000B0802">
        <w:tblPrEx>
          <w:tblCellMar>
            <w:top w:w="0" w:type="dxa"/>
            <w:bottom w:w="0" w:type="dxa"/>
          </w:tblCellMar>
        </w:tblPrEx>
        <w:tc>
          <w:tcPr>
            <w:tcW w:w="1260" w:type="dxa"/>
            <w:tcBorders>
              <w:top w:val="single" w:sz="6" w:space="0" w:color="auto"/>
              <w:left w:val="single" w:sz="6" w:space="0" w:color="auto"/>
              <w:bottom w:val="single" w:sz="6" w:space="0" w:color="auto"/>
              <w:right w:val="single" w:sz="6" w:space="0" w:color="auto"/>
            </w:tcBorders>
          </w:tcPr>
          <w:p w:rsidR="00DE29F7" w:rsidRPr="000B0802" w:rsidRDefault="00DE29F7" w:rsidP="004E5028">
            <w:pPr>
              <w:pStyle w:val="DefaultText"/>
              <w:jc w:val="center"/>
              <w:rPr>
                <w:rFonts w:ascii="Arial" w:hAnsi="Arial" w:cs="Arial"/>
              </w:rPr>
            </w:pPr>
            <w:r w:rsidRPr="000B0802">
              <w:rPr>
                <w:rFonts w:ascii="Arial" w:hAnsi="Arial" w:cs="Arial"/>
                <w:bCs/>
              </w:rPr>
              <w:t>1</w:t>
            </w:r>
          </w:p>
        </w:tc>
        <w:tc>
          <w:tcPr>
            <w:tcW w:w="3546" w:type="dxa"/>
            <w:tcBorders>
              <w:top w:val="single" w:sz="6" w:space="0" w:color="auto"/>
              <w:left w:val="single" w:sz="6" w:space="0" w:color="auto"/>
              <w:bottom w:val="single" w:sz="6" w:space="0" w:color="auto"/>
              <w:right w:val="single" w:sz="6" w:space="0" w:color="auto"/>
            </w:tcBorders>
          </w:tcPr>
          <w:p w:rsidR="00DE29F7" w:rsidRDefault="00566878" w:rsidP="004E5028">
            <w:pPr>
              <w:pStyle w:val="DefaultText"/>
              <w:rPr>
                <w:rFonts w:ascii="Arial" w:hAnsi="Arial" w:cs="Arial"/>
              </w:rPr>
            </w:pPr>
            <w:r>
              <w:rPr>
                <w:rFonts w:ascii="Arial" w:hAnsi="Arial" w:cs="Arial"/>
              </w:rPr>
              <w:t xml:space="preserve">Bidder’s </w:t>
            </w:r>
            <w:r w:rsidR="00DE29F7">
              <w:rPr>
                <w:rFonts w:ascii="Arial" w:hAnsi="Arial" w:cs="Arial"/>
              </w:rPr>
              <w:t>Ability to Perform the Work:</w:t>
            </w:r>
          </w:p>
          <w:p w:rsidR="00735C69" w:rsidRDefault="00735C69" w:rsidP="00F505F5">
            <w:pPr>
              <w:pStyle w:val="DefaultText"/>
              <w:numPr>
                <w:ilvl w:val="0"/>
                <w:numId w:val="28"/>
              </w:numPr>
              <w:rPr>
                <w:rFonts w:ascii="Arial" w:hAnsi="Arial" w:cs="Arial"/>
              </w:rPr>
            </w:pPr>
            <w:r>
              <w:rPr>
                <w:rFonts w:ascii="Arial" w:hAnsi="Arial" w:cs="Arial"/>
              </w:rPr>
              <w:t>Quality of Proposal</w:t>
            </w:r>
          </w:p>
          <w:p w:rsidR="00DE29F7" w:rsidRDefault="003709D5" w:rsidP="00F505F5">
            <w:pPr>
              <w:pStyle w:val="DefaultText"/>
              <w:numPr>
                <w:ilvl w:val="0"/>
                <w:numId w:val="28"/>
              </w:numPr>
              <w:rPr>
                <w:rFonts w:ascii="Arial" w:hAnsi="Arial" w:cs="Arial"/>
              </w:rPr>
            </w:pPr>
            <w:r w:rsidRPr="003709D5">
              <w:rPr>
                <w:rFonts w:ascii="Arial" w:hAnsi="Arial" w:cs="Arial"/>
              </w:rPr>
              <w:t>7.1.2</w:t>
            </w:r>
            <w:r>
              <w:rPr>
                <w:rFonts w:ascii="Arial" w:hAnsi="Arial" w:cs="Arial"/>
              </w:rPr>
              <w:t xml:space="preserve"> </w:t>
            </w:r>
            <w:r w:rsidR="00D23B82">
              <w:rPr>
                <w:rFonts w:ascii="Arial" w:hAnsi="Arial" w:cs="Arial"/>
              </w:rPr>
              <w:t>Executive Summary</w:t>
            </w:r>
          </w:p>
          <w:p w:rsidR="00D23B82" w:rsidRDefault="003709D5" w:rsidP="00F505F5">
            <w:pPr>
              <w:pStyle w:val="DefaultText"/>
              <w:numPr>
                <w:ilvl w:val="0"/>
                <w:numId w:val="25"/>
              </w:numPr>
              <w:rPr>
                <w:rFonts w:ascii="Arial" w:hAnsi="Arial" w:cs="Arial"/>
              </w:rPr>
            </w:pPr>
            <w:r>
              <w:rPr>
                <w:rFonts w:ascii="Arial" w:hAnsi="Arial" w:cs="Arial"/>
              </w:rPr>
              <w:t xml:space="preserve">7.1.3 </w:t>
            </w:r>
            <w:r w:rsidR="00D23B82">
              <w:rPr>
                <w:rFonts w:ascii="Arial" w:hAnsi="Arial" w:cs="Arial"/>
              </w:rPr>
              <w:t>Bidder Qualifications</w:t>
            </w:r>
          </w:p>
          <w:p w:rsidR="00DE29F7" w:rsidRPr="00AD31BB" w:rsidRDefault="003709D5" w:rsidP="009067CF">
            <w:pPr>
              <w:pStyle w:val="DefaultText"/>
              <w:numPr>
                <w:ilvl w:val="0"/>
                <w:numId w:val="14"/>
              </w:numPr>
              <w:rPr>
                <w:rFonts w:ascii="Arial" w:hAnsi="Arial" w:cs="Arial"/>
              </w:rPr>
            </w:pPr>
            <w:r>
              <w:rPr>
                <w:rFonts w:ascii="Arial" w:hAnsi="Arial" w:cs="Arial"/>
              </w:rPr>
              <w:t xml:space="preserve">7.1.4 </w:t>
            </w:r>
            <w:r w:rsidR="00D23B82">
              <w:rPr>
                <w:rFonts w:ascii="Arial" w:hAnsi="Arial" w:cs="Arial"/>
              </w:rPr>
              <w:t>Services Approach</w:t>
            </w:r>
          </w:p>
        </w:tc>
        <w:tc>
          <w:tcPr>
            <w:tcW w:w="2142" w:type="dxa"/>
            <w:tcBorders>
              <w:top w:val="single" w:sz="6" w:space="0" w:color="auto"/>
              <w:left w:val="single" w:sz="6" w:space="0" w:color="auto"/>
              <w:bottom w:val="single" w:sz="6" w:space="0" w:color="auto"/>
              <w:right w:val="single" w:sz="6" w:space="0" w:color="auto"/>
            </w:tcBorders>
          </w:tcPr>
          <w:p w:rsidR="00DE29F7" w:rsidRPr="00AD31BB" w:rsidRDefault="00962C6C" w:rsidP="004E5028">
            <w:pPr>
              <w:pStyle w:val="DefaultText"/>
              <w:jc w:val="center"/>
              <w:rPr>
                <w:rFonts w:ascii="Arial" w:hAnsi="Arial" w:cs="Arial"/>
              </w:rPr>
            </w:pPr>
            <w:r>
              <w:rPr>
                <w:rFonts w:ascii="Arial" w:hAnsi="Arial" w:cs="Arial"/>
              </w:rPr>
              <w:t>25</w:t>
            </w:r>
          </w:p>
        </w:tc>
      </w:tr>
      <w:tr w:rsidR="00DE29F7" w:rsidRPr="00AD31BB" w:rsidTr="000B0802">
        <w:tblPrEx>
          <w:tblCellMar>
            <w:top w:w="0" w:type="dxa"/>
            <w:bottom w:w="0" w:type="dxa"/>
          </w:tblCellMar>
        </w:tblPrEx>
        <w:tc>
          <w:tcPr>
            <w:tcW w:w="1260" w:type="dxa"/>
            <w:tcBorders>
              <w:top w:val="single" w:sz="6" w:space="0" w:color="auto"/>
              <w:left w:val="single" w:sz="6" w:space="0" w:color="auto"/>
              <w:bottom w:val="single" w:sz="6" w:space="0" w:color="auto"/>
              <w:right w:val="single" w:sz="6" w:space="0" w:color="auto"/>
            </w:tcBorders>
          </w:tcPr>
          <w:p w:rsidR="00DE29F7" w:rsidRPr="000B0802" w:rsidRDefault="00DE29F7" w:rsidP="004E5028">
            <w:pPr>
              <w:pStyle w:val="DefaultText"/>
              <w:jc w:val="center"/>
              <w:rPr>
                <w:rFonts w:ascii="Arial" w:hAnsi="Arial" w:cs="Arial"/>
              </w:rPr>
            </w:pPr>
            <w:r w:rsidRPr="000B0802">
              <w:rPr>
                <w:rFonts w:ascii="Arial" w:hAnsi="Arial" w:cs="Arial"/>
                <w:bCs/>
              </w:rPr>
              <w:lastRenderedPageBreak/>
              <w:t>2</w:t>
            </w:r>
          </w:p>
        </w:tc>
        <w:tc>
          <w:tcPr>
            <w:tcW w:w="3546" w:type="dxa"/>
            <w:tcBorders>
              <w:top w:val="single" w:sz="6" w:space="0" w:color="auto"/>
              <w:left w:val="single" w:sz="6" w:space="0" w:color="auto"/>
              <w:bottom w:val="single" w:sz="6" w:space="0" w:color="auto"/>
              <w:right w:val="single" w:sz="6" w:space="0" w:color="auto"/>
            </w:tcBorders>
          </w:tcPr>
          <w:p w:rsidR="00DE29F7" w:rsidRDefault="00DE29F7" w:rsidP="004E5028">
            <w:pPr>
              <w:pStyle w:val="DefaultText"/>
              <w:rPr>
                <w:rFonts w:ascii="Arial" w:hAnsi="Arial" w:cs="Arial"/>
              </w:rPr>
            </w:pPr>
            <w:r>
              <w:rPr>
                <w:rFonts w:ascii="Arial" w:hAnsi="Arial" w:cs="Arial"/>
              </w:rPr>
              <w:t>Product That Best Meets the Needs of the State:</w:t>
            </w:r>
          </w:p>
          <w:p w:rsidR="00DE29F7" w:rsidRDefault="003709D5" w:rsidP="009067CF">
            <w:pPr>
              <w:pStyle w:val="DefaultText"/>
              <w:numPr>
                <w:ilvl w:val="0"/>
                <w:numId w:val="15"/>
              </w:numPr>
              <w:rPr>
                <w:rFonts w:ascii="Arial" w:hAnsi="Arial" w:cs="Arial"/>
              </w:rPr>
            </w:pPr>
            <w:r>
              <w:rPr>
                <w:rFonts w:ascii="Arial" w:hAnsi="Arial" w:cs="Arial"/>
              </w:rPr>
              <w:t xml:space="preserve">7.1.2 </w:t>
            </w:r>
            <w:r w:rsidR="00D23B82">
              <w:rPr>
                <w:rFonts w:ascii="Arial" w:hAnsi="Arial" w:cs="Arial"/>
              </w:rPr>
              <w:t>Executive Summary</w:t>
            </w:r>
          </w:p>
          <w:p w:rsidR="00DE29F7" w:rsidRPr="00AD31BB" w:rsidRDefault="003709D5" w:rsidP="009067CF">
            <w:pPr>
              <w:pStyle w:val="DefaultText"/>
              <w:numPr>
                <w:ilvl w:val="0"/>
                <w:numId w:val="15"/>
              </w:numPr>
              <w:rPr>
                <w:rFonts w:ascii="Arial" w:hAnsi="Arial" w:cs="Arial"/>
              </w:rPr>
            </w:pPr>
            <w:r>
              <w:rPr>
                <w:rFonts w:ascii="Arial" w:hAnsi="Arial" w:cs="Arial"/>
              </w:rPr>
              <w:t xml:space="preserve">7.1.5 </w:t>
            </w:r>
            <w:r w:rsidR="00D23B82">
              <w:rPr>
                <w:rFonts w:ascii="Arial" w:hAnsi="Arial" w:cs="Arial"/>
              </w:rPr>
              <w:t>Proposed</w:t>
            </w:r>
            <w:r>
              <w:rPr>
                <w:rFonts w:ascii="Arial" w:hAnsi="Arial" w:cs="Arial"/>
              </w:rPr>
              <w:t xml:space="preserve"> Solution</w:t>
            </w:r>
            <w:r w:rsidR="00D23B82">
              <w:rPr>
                <w:rFonts w:ascii="Arial" w:hAnsi="Arial" w:cs="Arial"/>
              </w:rPr>
              <w:t xml:space="preserve">  </w:t>
            </w:r>
            <w:r w:rsidR="00DE29F7">
              <w:rPr>
                <w:rFonts w:ascii="Arial" w:hAnsi="Arial" w:cs="Arial"/>
              </w:rPr>
              <w:t xml:space="preserve"> </w:t>
            </w:r>
          </w:p>
        </w:tc>
        <w:tc>
          <w:tcPr>
            <w:tcW w:w="2142" w:type="dxa"/>
            <w:tcBorders>
              <w:top w:val="single" w:sz="6" w:space="0" w:color="auto"/>
              <w:left w:val="single" w:sz="6" w:space="0" w:color="auto"/>
              <w:bottom w:val="single" w:sz="6" w:space="0" w:color="auto"/>
              <w:right w:val="single" w:sz="6" w:space="0" w:color="auto"/>
            </w:tcBorders>
          </w:tcPr>
          <w:p w:rsidR="00DE29F7" w:rsidRPr="00AD31BB" w:rsidRDefault="00962C6C" w:rsidP="004E5028">
            <w:pPr>
              <w:pStyle w:val="DefaultText"/>
              <w:jc w:val="center"/>
              <w:rPr>
                <w:rFonts w:ascii="Arial" w:hAnsi="Arial" w:cs="Arial"/>
              </w:rPr>
            </w:pPr>
            <w:r>
              <w:rPr>
                <w:rFonts w:ascii="Arial" w:hAnsi="Arial" w:cs="Arial"/>
              </w:rPr>
              <w:t>50</w:t>
            </w:r>
          </w:p>
        </w:tc>
      </w:tr>
      <w:tr w:rsidR="00DE29F7" w:rsidRPr="00AD31BB" w:rsidTr="000B0802">
        <w:tblPrEx>
          <w:tblCellMar>
            <w:top w:w="0" w:type="dxa"/>
            <w:bottom w:w="0" w:type="dxa"/>
          </w:tblCellMar>
        </w:tblPrEx>
        <w:tc>
          <w:tcPr>
            <w:tcW w:w="1260" w:type="dxa"/>
            <w:tcBorders>
              <w:top w:val="single" w:sz="6" w:space="0" w:color="auto"/>
              <w:left w:val="single" w:sz="6" w:space="0" w:color="auto"/>
              <w:bottom w:val="single" w:sz="6" w:space="0" w:color="auto"/>
              <w:right w:val="single" w:sz="6" w:space="0" w:color="auto"/>
            </w:tcBorders>
          </w:tcPr>
          <w:p w:rsidR="00DE29F7" w:rsidRPr="00AD31BB" w:rsidRDefault="00DE29F7" w:rsidP="004E5028">
            <w:pPr>
              <w:pStyle w:val="DefaultText"/>
              <w:jc w:val="center"/>
              <w:rPr>
                <w:rFonts w:ascii="Arial" w:hAnsi="Arial" w:cs="Arial"/>
              </w:rPr>
            </w:pPr>
            <w:r>
              <w:rPr>
                <w:rFonts w:ascii="Arial" w:hAnsi="Arial" w:cs="Arial"/>
                <w:b/>
                <w:bCs/>
              </w:rPr>
              <w:t>3</w:t>
            </w:r>
          </w:p>
        </w:tc>
        <w:tc>
          <w:tcPr>
            <w:tcW w:w="3546" w:type="dxa"/>
            <w:tcBorders>
              <w:top w:val="single" w:sz="6" w:space="0" w:color="auto"/>
              <w:left w:val="single" w:sz="6" w:space="0" w:color="auto"/>
              <w:bottom w:val="single" w:sz="6" w:space="0" w:color="auto"/>
              <w:right w:val="single" w:sz="6" w:space="0" w:color="auto"/>
            </w:tcBorders>
          </w:tcPr>
          <w:p w:rsidR="00DE29F7" w:rsidRDefault="00DE29F7" w:rsidP="004E5028">
            <w:pPr>
              <w:pStyle w:val="DefaultText"/>
              <w:rPr>
                <w:rFonts w:ascii="Arial" w:hAnsi="Arial" w:cs="Arial"/>
              </w:rPr>
            </w:pPr>
            <w:r>
              <w:rPr>
                <w:rFonts w:ascii="Arial" w:hAnsi="Arial" w:cs="Arial"/>
              </w:rPr>
              <w:t>Costs</w:t>
            </w:r>
            <w:r w:rsidR="00B5229A">
              <w:rPr>
                <w:rFonts w:ascii="Arial" w:hAnsi="Arial" w:cs="Arial"/>
              </w:rPr>
              <w:t>:</w:t>
            </w:r>
          </w:p>
          <w:p w:rsidR="003703D5" w:rsidRDefault="00D324CE" w:rsidP="003703D5">
            <w:pPr>
              <w:pStyle w:val="DefaultText"/>
              <w:numPr>
                <w:ilvl w:val="0"/>
                <w:numId w:val="15"/>
              </w:numPr>
              <w:rPr>
                <w:rFonts w:ascii="Arial" w:hAnsi="Arial" w:cs="Arial"/>
              </w:rPr>
            </w:pPr>
            <w:r>
              <w:rPr>
                <w:rFonts w:ascii="Arial" w:hAnsi="Arial" w:cs="Arial"/>
              </w:rPr>
              <w:t xml:space="preserve">7.1.5.2 </w:t>
            </w:r>
            <w:r w:rsidR="00976888">
              <w:rPr>
                <w:rFonts w:ascii="Arial" w:hAnsi="Arial" w:cs="Arial"/>
              </w:rPr>
              <w:t>Architectural Design</w:t>
            </w:r>
          </w:p>
          <w:p w:rsidR="00D324CE" w:rsidRDefault="00D324CE" w:rsidP="003703D5">
            <w:pPr>
              <w:pStyle w:val="DefaultText"/>
              <w:numPr>
                <w:ilvl w:val="0"/>
                <w:numId w:val="15"/>
              </w:numPr>
              <w:rPr>
                <w:rFonts w:ascii="Arial" w:hAnsi="Arial" w:cs="Arial"/>
              </w:rPr>
            </w:pPr>
            <w:r>
              <w:rPr>
                <w:rFonts w:ascii="Arial" w:hAnsi="Arial" w:cs="Arial"/>
              </w:rPr>
              <w:t xml:space="preserve">7.1.5.3 </w:t>
            </w:r>
            <w:r w:rsidR="00976888">
              <w:rPr>
                <w:rFonts w:ascii="Arial" w:hAnsi="Arial" w:cs="Arial"/>
              </w:rPr>
              <w:t>Hardware and Equipment</w:t>
            </w:r>
            <w:r w:rsidR="00E93715">
              <w:rPr>
                <w:rFonts w:ascii="Arial" w:hAnsi="Arial" w:cs="Arial"/>
              </w:rPr>
              <w:t>*</w:t>
            </w:r>
          </w:p>
          <w:p w:rsidR="00D324CE" w:rsidRDefault="00D324CE" w:rsidP="003703D5">
            <w:pPr>
              <w:pStyle w:val="DefaultText"/>
              <w:numPr>
                <w:ilvl w:val="0"/>
                <w:numId w:val="15"/>
              </w:numPr>
              <w:rPr>
                <w:rFonts w:ascii="Arial" w:hAnsi="Arial" w:cs="Arial"/>
              </w:rPr>
            </w:pPr>
            <w:r>
              <w:rPr>
                <w:rFonts w:ascii="Arial" w:hAnsi="Arial" w:cs="Arial"/>
              </w:rPr>
              <w:t xml:space="preserve">7.1.5.4 </w:t>
            </w:r>
            <w:r w:rsidR="00976888">
              <w:rPr>
                <w:rFonts w:ascii="Arial" w:hAnsi="Arial" w:cs="Arial"/>
              </w:rPr>
              <w:t>Software and Licensing</w:t>
            </w:r>
            <w:r w:rsidR="009A28DC">
              <w:rPr>
                <w:rFonts w:ascii="Arial" w:hAnsi="Arial" w:cs="Arial"/>
              </w:rPr>
              <w:t>*</w:t>
            </w:r>
          </w:p>
          <w:p w:rsidR="00B5229A" w:rsidRPr="00AD31BB" w:rsidRDefault="003709D5" w:rsidP="003703D5">
            <w:pPr>
              <w:pStyle w:val="DefaultText"/>
              <w:numPr>
                <w:ilvl w:val="0"/>
                <w:numId w:val="15"/>
              </w:numPr>
              <w:rPr>
                <w:rFonts w:ascii="Arial" w:hAnsi="Arial" w:cs="Arial"/>
              </w:rPr>
            </w:pPr>
            <w:r>
              <w:rPr>
                <w:rFonts w:ascii="Arial" w:hAnsi="Arial" w:cs="Arial"/>
              </w:rPr>
              <w:t xml:space="preserve">7.1.6 </w:t>
            </w:r>
            <w:r w:rsidR="00B5229A">
              <w:rPr>
                <w:rFonts w:ascii="Arial" w:hAnsi="Arial" w:cs="Arial"/>
              </w:rPr>
              <w:t>Costs</w:t>
            </w:r>
          </w:p>
        </w:tc>
        <w:tc>
          <w:tcPr>
            <w:tcW w:w="2142" w:type="dxa"/>
            <w:tcBorders>
              <w:top w:val="single" w:sz="6" w:space="0" w:color="auto"/>
              <w:left w:val="single" w:sz="6" w:space="0" w:color="auto"/>
              <w:bottom w:val="single" w:sz="6" w:space="0" w:color="auto"/>
              <w:right w:val="single" w:sz="6" w:space="0" w:color="auto"/>
            </w:tcBorders>
          </w:tcPr>
          <w:p w:rsidR="00DE29F7" w:rsidRPr="00AD31BB" w:rsidRDefault="00DE29F7" w:rsidP="004E5028">
            <w:pPr>
              <w:pStyle w:val="DefaultText"/>
              <w:jc w:val="center"/>
              <w:rPr>
                <w:rFonts w:ascii="Arial" w:hAnsi="Arial" w:cs="Arial"/>
              </w:rPr>
            </w:pPr>
            <w:r>
              <w:rPr>
                <w:rFonts w:ascii="Arial" w:hAnsi="Arial" w:cs="Arial"/>
              </w:rPr>
              <w:t>25</w:t>
            </w:r>
          </w:p>
        </w:tc>
      </w:tr>
      <w:tr w:rsidR="00DE29F7" w:rsidRPr="00AD31BB" w:rsidTr="000B0802">
        <w:tblPrEx>
          <w:tblCellMar>
            <w:top w:w="0" w:type="dxa"/>
            <w:bottom w:w="0" w:type="dxa"/>
          </w:tblCellMar>
        </w:tblPrEx>
        <w:tc>
          <w:tcPr>
            <w:tcW w:w="1260" w:type="dxa"/>
            <w:tcBorders>
              <w:top w:val="single" w:sz="6" w:space="0" w:color="auto"/>
              <w:left w:val="single" w:sz="6" w:space="0" w:color="auto"/>
              <w:bottom w:val="single" w:sz="6" w:space="0" w:color="auto"/>
              <w:right w:val="single" w:sz="6" w:space="0" w:color="auto"/>
            </w:tcBorders>
          </w:tcPr>
          <w:p w:rsidR="00DE29F7" w:rsidRPr="00AD31BB" w:rsidRDefault="00DE29F7" w:rsidP="004E5028">
            <w:pPr>
              <w:pStyle w:val="DefaultText"/>
              <w:rPr>
                <w:rFonts w:ascii="Arial" w:hAnsi="Arial" w:cs="Arial"/>
              </w:rPr>
            </w:pPr>
          </w:p>
        </w:tc>
        <w:tc>
          <w:tcPr>
            <w:tcW w:w="3546" w:type="dxa"/>
            <w:tcBorders>
              <w:top w:val="single" w:sz="6" w:space="0" w:color="auto"/>
              <w:left w:val="single" w:sz="6" w:space="0" w:color="auto"/>
              <w:bottom w:val="single" w:sz="6" w:space="0" w:color="auto"/>
              <w:right w:val="single" w:sz="6" w:space="0" w:color="auto"/>
            </w:tcBorders>
          </w:tcPr>
          <w:p w:rsidR="00DE29F7" w:rsidRPr="00AD31BB" w:rsidRDefault="00DE29F7" w:rsidP="004E5028">
            <w:pPr>
              <w:pStyle w:val="DefaultText"/>
              <w:jc w:val="center"/>
              <w:rPr>
                <w:rFonts w:ascii="Arial" w:hAnsi="Arial" w:cs="Arial"/>
                <w:b/>
                <w:bCs/>
              </w:rPr>
            </w:pPr>
          </w:p>
          <w:p w:rsidR="00DE29F7" w:rsidRPr="00AD31BB" w:rsidRDefault="00DE29F7" w:rsidP="004E5028">
            <w:pPr>
              <w:pStyle w:val="DefaultText"/>
              <w:jc w:val="center"/>
              <w:rPr>
                <w:rFonts w:ascii="Arial" w:hAnsi="Arial" w:cs="Arial"/>
              </w:rPr>
            </w:pPr>
            <w:r w:rsidRPr="00AD31BB">
              <w:rPr>
                <w:rFonts w:ascii="Arial" w:hAnsi="Arial" w:cs="Arial"/>
                <w:b/>
                <w:bCs/>
              </w:rPr>
              <w:t>TOTAL</w:t>
            </w:r>
            <w:r>
              <w:rPr>
                <w:rFonts w:ascii="Arial" w:hAnsi="Arial" w:cs="Arial"/>
                <w:b/>
                <w:bCs/>
              </w:rPr>
              <w:t xml:space="preserve"> POSSIBLE</w:t>
            </w:r>
          </w:p>
        </w:tc>
        <w:tc>
          <w:tcPr>
            <w:tcW w:w="2142" w:type="dxa"/>
            <w:tcBorders>
              <w:top w:val="single" w:sz="6" w:space="0" w:color="auto"/>
              <w:left w:val="single" w:sz="6" w:space="0" w:color="auto"/>
              <w:bottom w:val="single" w:sz="6" w:space="0" w:color="auto"/>
              <w:right w:val="single" w:sz="6" w:space="0" w:color="auto"/>
            </w:tcBorders>
          </w:tcPr>
          <w:p w:rsidR="00DE29F7" w:rsidRPr="00AD31BB" w:rsidRDefault="00DE29F7" w:rsidP="004E5028">
            <w:pPr>
              <w:pStyle w:val="DefaultText"/>
              <w:rPr>
                <w:rFonts w:ascii="Arial" w:hAnsi="Arial" w:cs="Arial"/>
              </w:rPr>
            </w:pPr>
          </w:p>
          <w:p w:rsidR="00DE29F7" w:rsidRPr="00AD31BB" w:rsidRDefault="00DE29F7" w:rsidP="004E5028">
            <w:pPr>
              <w:pStyle w:val="DefaultText"/>
              <w:jc w:val="center"/>
              <w:rPr>
                <w:rFonts w:ascii="Arial" w:hAnsi="Arial" w:cs="Arial"/>
              </w:rPr>
            </w:pPr>
            <w:r>
              <w:rPr>
                <w:rFonts w:ascii="Arial" w:hAnsi="Arial" w:cs="Arial"/>
                <w:b/>
                <w:bCs/>
              </w:rPr>
              <w:t>100</w:t>
            </w:r>
          </w:p>
        </w:tc>
      </w:tr>
    </w:tbl>
    <w:p w:rsidR="009259A8" w:rsidRDefault="009259A8" w:rsidP="003703D5">
      <w:pPr>
        <w:ind w:left="1800"/>
        <w:rPr>
          <w:b/>
        </w:rPr>
      </w:pPr>
      <w:bookmarkStart w:id="333" w:name="_Toc163627367"/>
    </w:p>
    <w:p w:rsidR="00F523A1" w:rsidRDefault="00E93715" w:rsidP="003703D5">
      <w:pPr>
        <w:ind w:left="1800"/>
      </w:pPr>
      <w:r>
        <w:rPr>
          <w:b/>
        </w:rPr>
        <w:t>*</w:t>
      </w:r>
      <w:r w:rsidR="003703D5" w:rsidRPr="003703D5">
        <w:rPr>
          <w:b/>
        </w:rPr>
        <w:t xml:space="preserve">Note:  </w:t>
      </w:r>
      <w:r w:rsidR="003703D5" w:rsidRPr="003703D5">
        <w:t xml:space="preserve">In evaluating the RFP Cost criterion submissions, the evaluation committee will ADD IN the costs associated with State of Maine </w:t>
      </w:r>
      <w:r w:rsidR="003068CD">
        <w:t>hosting and supporting</w:t>
      </w:r>
      <w:r w:rsidR="00164392">
        <w:t xml:space="preserve"> </w:t>
      </w:r>
      <w:r w:rsidR="003703D5" w:rsidRPr="003703D5">
        <w:t xml:space="preserve">the hardware and equipment </w:t>
      </w:r>
      <w:r w:rsidR="009259A8">
        <w:t>and software that has been identified as being</w:t>
      </w:r>
      <w:r w:rsidR="00286ABA">
        <w:t xml:space="preserve"> the</w:t>
      </w:r>
      <w:r w:rsidR="009259A8">
        <w:t xml:space="preserve"> </w:t>
      </w:r>
      <w:r w:rsidR="00D04106">
        <w:t>State’s</w:t>
      </w:r>
      <w:r w:rsidR="009259A8">
        <w:t xml:space="preserve"> responsibility</w:t>
      </w:r>
      <w:r w:rsidR="003703D5" w:rsidRPr="003703D5">
        <w:t xml:space="preserve">, based on the State's latest Services &amp; Rates.  Refer to the following link:  </w:t>
      </w:r>
      <w:hyperlink r:id="rId12" w:history="1">
        <w:r w:rsidR="003703D5" w:rsidRPr="003703D5">
          <w:rPr>
            <w:rStyle w:val="Hyperlink"/>
            <w:color w:val="auto"/>
          </w:rPr>
          <w:t>http://maine.gov/oit/services</w:t>
        </w:r>
      </w:hyperlink>
      <w:r w:rsidR="003703D5" w:rsidRPr="003703D5">
        <w:t xml:space="preserve"> .</w:t>
      </w:r>
    </w:p>
    <w:p w:rsidR="00DE29F7" w:rsidRPr="00AD31BB" w:rsidRDefault="00F523A1" w:rsidP="00B536A2">
      <w:pPr>
        <w:pStyle w:val="Barbara3"/>
      </w:pPr>
      <w:r>
        <w:t xml:space="preserve">           </w:t>
      </w:r>
      <w:bookmarkStart w:id="334" w:name="_Toc258476414"/>
      <w:bookmarkStart w:id="335" w:name="_Toc261442219"/>
      <w:r w:rsidR="00DE29F7">
        <w:t>Oral Presentations</w:t>
      </w:r>
      <w:bookmarkEnd w:id="333"/>
      <w:r w:rsidR="00DE29F7" w:rsidRPr="00AD31BB">
        <w:t xml:space="preserve"> </w:t>
      </w:r>
      <w:r w:rsidR="00DE29F7">
        <w:t>and Hands-on Evaluation</w:t>
      </w:r>
      <w:bookmarkEnd w:id="334"/>
      <w:bookmarkEnd w:id="335"/>
    </w:p>
    <w:p w:rsidR="00DE29F7" w:rsidRDefault="00B811C1" w:rsidP="00616592">
      <w:pPr>
        <w:pStyle w:val="DefaultText"/>
        <w:ind w:left="1440"/>
        <w:rPr>
          <w:rFonts w:ascii="Arial" w:hAnsi="Arial" w:cs="Arial"/>
        </w:rPr>
      </w:pPr>
      <w:r>
        <w:rPr>
          <w:rFonts w:ascii="Arial" w:hAnsi="Arial" w:cs="Arial"/>
        </w:rPr>
        <w:t>B</w:t>
      </w:r>
      <w:r w:rsidR="00DE29F7">
        <w:rPr>
          <w:rFonts w:ascii="Arial" w:hAnsi="Arial" w:cs="Arial"/>
        </w:rPr>
        <w:t xml:space="preserve">idders with the highest rated proposals will be asked to </w:t>
      </w:r>
      <w:r w:rsidR="003A59EE">
        <w:rPr>
          <w:rFonts w:ascii="Arial" w:hAnsi="Arial" w:cs="Arial"/>
        </w:rPr>
        <w:t>conduct</w:t>
      </w:r>
      <w:r w:rsidR="00DE29F7">
        <w:rPr>
          <w:rFonts w:ascii="Arial" w:hAnsi="Arial" w:cs="Arial"/>
        </w:rPr>
        <w:t xml:space="preserve"> an oral presentation and a hands-on evaluation of their respective </w:t>
      </w:r>
      <w:r w:rsidR="00C90C5A">
        <w:rPr>
          <w:rFonts w:ascii="Arial" w:hAnsi="Arial" w:cs="Arial"/>
        </w:rPr>
        <w:t>solutions</w:t>
      </w:r>
      <w:r w:rsidR="00E42B53">
        <w:rPr>
          <w:rFonts w:ascii="Arial" w:hAnsi="Arial" w:cs="Arial"/>
        </w:rPr>
        <w:t>.</w:t>
      </w:r>
      <w:r>
        <w:rPr>
          <w:rFonts w:ascii="Arial" w:hAnsi="Arial" w:cs="Arial"/>
        </w:rPr>
        <w:t xml:space="preserve">  </w:t>
      </w:r>
      <w:r w:rsidR="008C679F">
        <w:rPr>
          <w:rFonts w:ascii="Arial" w:hAnsi="Arial" w:cs="Arial"/>
        </w:rPr>
        <w:t xml:space="preserve">The oral presentation and hands-on evaluation will be conducted on-site in the </w:t>
      </w:r>
      <w:smartTag w:uri="urn:schemas-microsoft-com:office:smarttags" w:element="place">
        <w:smartTag w:uri="urn:schemas-microsoft-com:office:smarttags" w:element="City">
          <w:r w:rsidR="008C679F">
            <w:rPr>
              <w:rFonts w:ascii="Arial" w:hAnsi="Arial" w:cs="Arial"/>
            </w:rPr>
            <w:t>Augusta</w:t>
          </w:r>
        </w:smartTag>
        <w:r w:rsidR="008C679F">
          <w:rPr>
            <w:rFonts w:ascii="Arial" w:hAnsi="Arial" w:cs="Arial"/>
          </w:rPr>
          <w:t xml:space="preserve">, </w:t>
        </w:r>
        <w:smartTag w:uri="urn:schemas-microsoft-com:office:smarttags" w:element="State">
          <w:r w:rsidR="008C679F">
            <w:rPr>
              <w:rFonts w:ascii="Arial" w:hAnsi="Arial" w:cs="Arial"/>
            </w:rPr>
            <w:t>Maine</w:t>
          </w:r>
        </w:smartTag>
      </w:smartTag>
      <w:r w:rsidR="008C679F">
        <w:rPr>
          <w:rFonts w:ascii="Arial" w:hAnsi="Arial" w:cs="Arial"/>
        </w:rPr>
        <w:t xml:space="preserve"> area.  </w:t>
      </w:r>
      <w:r w:rsidR="00926F00">
        <w:rPr>
          <w:rFonts w:ascii="Arial" w:hAnsi="Arial" w:cs="Arial"/>
        </w:rPr>
        <w:t xml:space="preserve">To prepare for the presentation and hands-on evaluation, bidders will be provided with an agenda and list of instructions </w:t>
      </w:r>
      <w:r w:rsidR="008C679F">
        <w:rPr>
          <w:rFonts w:ascii="Arial" w:hAnsi="Arial" w:cs="Arial"/>
        </w:rPr>
        <w:t>at least one week prior to coming on-site.</w:t>
      </w:r>
      <w:r>
        <w:rPr>
          <w:rFonts w:ascii="Arial" w:hAnsi="Arial" w:cs="Arial"/>
        </w:rPr>
        <w:t xml:space="preserve">  </w:t>
      </w:r>
      <w:r w:rsidR="00DE29F7" w:rsidRPr="00AD31BB">
        <w:rPr>
          <w:rFonts w:ascii="Arial" w:hAnsi="Arial" w:cs="Arial"/>
        </w:rPr>
        <w:t xml:space="preserve"> </w:t>
      </w:r>
      <w:r w:rsidR="00BE1E23">
        <w:rPr>
          <w:rFonts w:ascii="Arial" w:hAnsi="Arial" w:cs="Arial"/>
        </w:rPr>
        <w:t xml:space="preserve">  </w:t>
      </w:r>
    </w:p>
    <w:p w:rsidR="00DE29F7" w:rsidRDefault="00DE29F7" w:rsidP="00DE29F7">
      <w:pPr>
        <w:pStyle w:val="DefaultText"/>
        <w:rPr>
          <w:rFonts w:ascii="Arial" w:hAnsi="Arial" w:cs="Arial"/>
        </w:rPr>
      </w:pPr>
    </w:p>
    <w:p w:rsidR="00DE29F7" w:rsidRPr="00770EC4" w:rsidRDefault="00DE29F7" w:rsidP="00D112E2">
      <w:pPr>
        <w:pStyle w:val="Barbara4"/>
      </w:pPr>
      <w:r w:rsidRPr="00770EC4">
        <w:t>Oral Presentations</w:t>
      </w:r>
    </w:p>
    <w:p w:rsidR="00DE29F7" w:rsidRDefault="00DE29F7" w:rsidP="00F523A1">
      <w:pPr>
        <w:pStyle w:val="DefaultText"/>
        <w:tabs>
          <w:tab w:val="left" w:pos="2340"/>
        </w:tabs>
        <w:ind w:left="2340"/>
        <w:rPr>
          <w:rFonts w:ascii="Arial" w:hAnsi="Arial" w:cs="Arial"/>
        </w:rPr>
      </w:pPr>
      <w:r>
        <w:rPr>
          <w:rFonts w:ascii="Arial" w:hAnsi="Arial" w:cs="Arial"/>
        </w:rPr>
        <w:t>Th</w:t>
      </w:r>
      <w:r w:rsidR="00C90C5A">
        <w:rPr>
          <w:rFonts w:ascii="Arial" w:hAnsi="Arial" w:cs="Arial"/>
        </w:rPr>
        <w:t>e</w:t>
      </w:r>
      <w:r>
        <w:rPr>
          <w:rFonts w:ascii="Arial" w:hAnsi="Arial" w:cs="Arial"/>
        </w:rPr>
        <w:t xml:space="preserve"> </w:t>
      </w:r>
      <w:r w:rsidR="00BE1E23">
        <w:rPr>
          <w:rFonts w:ascii="Arial" w:hAnsi="Arial" w:cs="Arial"/>
        </w:rPr>
        <w:t>bidder will conduct an oral presentation to explain and clarify</w:t>
      </w:r>
      <w:r w:rsidRPr="00AD31BB">
        <w:rPr>
          <w:rFonts w:ascii="Arial" w:hAnsi="Arial" w:cs="Arial"/>
        </w:rPr>
        <w:t xml:space="preserve"> characteristics or significant elements related to the</w:t>
      </w:r>
      <w:r w:rsidR="00E42B53">
        <w:rPr>
          <w:rFonts w:ascii="Arial" w:hAnsi="Arial" w:cs="Arial"/>
        </w:rPr>
        <w:t>ir</w:t>
      </w:r>
      <w:r w:rsidRPr="00AD31BB">
        <w:rPr>
          <w:rFonts w:ascii="Arial" w:hAnsi="Arial" w:cs="Arial"/>
        </w:rPr>
        <w:t xml:space="preserve"> proposal</w:t>
      </w:r>
      <w:r w:rsidR="008C679F">
        <w:rPr>
          <w:rFonts w:ascii="Arial" w:hAnsi="Arial" w:cs="Arial"/>
        </w:rPr>
        <w:t xml:space="preserve"> based upon</w:t>
      </w:r>
      <w:r w:rsidR="00E42B53">
        <w:rPr>
          <w:rFonts w:ascii="Arial" w:hAnsi="Arial" w:cs="Arial"/>
        </w:rPr>
        <w:t xml:space="preserve"> the</w:t>
      </w:r>
      <w:r w:rsidR="008C679F">
        <w:rPr>
          <w:rFonts w:ascii="Arial" w:hAnsi="Arial" w:cs="Arial"/>
        </w:rPr>
        <w:t xml:space="preserve"> instructions provided by the </w:t>
      </w:r>
      <w:r w:rsidR="006E4B79">
        <w:rPr>
          <w:rFonts w:ascii="Arial" w:hAnsi="Arial" w:cs="Arial"/>
        </w:rPr>
        <w:t>State</w:t>
      </w:r>
      <w:r>
        <w:rPr>
          <w:rFonts w:ascii="Arial" w:hAnsi="Arial" w:cs="Arial"/>
        </w:rPr>
        <w:t xml:space="preserve">. </w:t>
      </w:r>
      <w:r w:rsidRPr="00AD31BB">
        <w:rPr>
          <w:rFonts w:ascii="Arial" w:hAnsi="Arial" w:cs="Arial"/>
        </w:rPr>
        <w:t xml:space="preserve"> </w:t>
      </w:r>
      <w:r w:rsidR="008C679F">
        <w:rPr>
          <w:rFonts w:ascii="Arial" w:hAnsi="Arial" w:cs="Arial"/>
        </w:rPr>
        <w:t>B</w:t>
      </w:r>
      <w:r w:rsidRPr="00AD31BB">
        <w:rPr>
          <w:rFonts w:ascii="Arial" w:hAnsi="Arial" w:cs="Arial"/>
        </w:rPr>
        <w:t xml:space="preserve">idders will not be allowed to alter or amend their proposals through the </w:t>
      </w:r>
      <w:r>
        <w:rPr>
          <w:rFonts w:ascii="Arial" w:hAnsi="Arial" w:cs="Arial"/>
        </w:rPr>
        <w:t xml:space="preserve">oral </w:t>
      </w:r>
      <w:r w:rsidRPr="00AD31BB">
        <w:rPr>
          <w:rFonts w:ascii="Arial" w:hAnsi="Arial" w:cs="Arial"/>
        </w:rPr>
        <w:t>presentation process.  Bidders will not be permitted to attend competitor oral presentations.</w:t>
      </w:r>
      <w:r>
        <w:rPr>
          <w:rFonts w:ascii="Arial" w:hAnsi="Arial" w:cs="Arial"/>
        </w:rPr>
        <w:t xml:space="preserve">  Bidders </w:t>
      </w:r>
      <w:r w:rsidR="00C90C5A">
        <w:rPr>
          <w:rFonts w:ascii="Arial" w:hAnsi="Arial" w:cs="Arial"/>
        </w:rPr>
        <w:t>will be required to</w:t>
      </w:r>
      <w:r>
        <w:rPr>
          <w:rFonts w:ascii="Arial" w:hAnsi="Arial" w:cs="Arial"/>
        </w:rPr>
        <w:t xml:space="preserve"> submit written </w:t>
      </w:r>
      <w:r w:rsidR="00926F00">
        <w:rPr>
          <w:rFonts w:ascii="Arial" w:hAnsi="Arial" w:cs="Arial"/>
        </w:rPr>
        <w:t xml:space="preserve">and electronic </w:t>
      </w:r>
      <w:r>
        <w:rPr>
          <w:rFonts w:ascii="Arial" w:hAnsi="Arial" w:cs="Arial"/>
        </w:rPr>
        <w:t xml:space="preserve">copies of any material they plan to </w:t>
      </w:r>
      <w:r w:rsidR="00865440">
        <w:rPr>
          <w:rFonts w:ascii="Arial" w:hAnsi="Arial" w:cs="Arial"/>
        </w:rPr>
        <w:t xml:space="preserve">present </w:t>
      </w:r>
      <w:r>
        <w:rPr>
          <w:rFonts w:ascii="Arial" w:hAnsi="Arial" w:cs="Arial"/>
        </w:rPr>
        <w:t>during the presentation (</w:t>
      </w:r>
      <w:r w:rsidRPr="00770EC4">
        <w:rPr>
          <w:rFonts w:ascii="Arial" w:hAnsi="Arial" w:cs="Arial"/>
          <w:i/>
        </w:rPr>
        <w:t>e.g.</w:t>
      </w:r>
      <w:r w:rsidR="001B4F58">
        <w:rPr>
          <w:rFonts w:ascii="Arial" w:hAnsi="Arial" w:cs="Arial"/>
        </w:rPr>
        <w:t>, copies of a Power</w:t>
      </w:r>
      <w:r>
        <w:rPr>
          <w:rFonts w:ascii="Arial" w:hAnsi="Arial" w:cs="Arial"/>
        </w:rPr>
        <w:t>Point presentation).</w:t>
      </w:r>
    </w:p>
    <w:p w:rsidR="00DE29F7" w:rsidRDefault="00DE29F7" w:rsidP="00DE29F7">
      <w:pPr>
        <w:pStyle w:val="DefaultText"/>
        <w:ind w:left="1368"/>
        <w:rPr>
          <w:rFonts w:ascii="Arial" w:hAnsi="Arial" w:cs="Arial"/>
        </w:rPr>
      </w:pPr>
    </w:p>
    <w:p w:rsidR="00DE29F7" w:rsidRDefault="00DE29F7" w:rsidP="00D112E2">
      <w:pPr>
        <w:pStyle w:val="Barbara4"/>
      </w:pPr>
      <w:r>
        <w:t>Hands-on Evaluation</w:t>
      </w:r>
    </w:p>
    <w:p w:rsidR="00DE29F7" w:rsidRPr="00770EC4" w:rsidRDefault="00E42B53" w:rsidP="002D54D6">
      <w:pPr>
        <w:ind w:left="2340"/>
        <w:rPr>
          <w:rFonts w:ascii="Arial" w:hAnsi="Arial" w:cs="Arial"/>
          <w:sz w:val="24"/>
          <w:szCs w:val="24"/>
        </w:rPr>
      </w:pPr>
      <w:r>
        <w:rPr>
          <w:rFonts w:ascii="Arial" w:hAnsi="Arial" w:cs="Arial"/>
          <w:sz w:val="24"/>
          <w:szCs w:val="24"/>
        </w:rPr>
        <w:t>T</w:t>
      </w:r>
      <w:r w:rsidR="00BF03BD">
        <w:rPr>
          <w:rFonts w:ascii="Arial" w:hAnsi="Arial" w:cs="Arial"/>
          <w:sz w:val="24"/>
          <w:szCs w:val="24"/>
        </w:rPr>
        <w:t xml:space="preserve">he bidder will </w:t>
      </w:r>
      <w:r w:rsidR="009D0A17">
        <w:rPr>
          <w:rFonts w:ascii="Arial" w:hAnsi="Arial" w:cs="Arial"/>
          <w:sz w:val="24"/>
          <w:szCs w:val="24"/>
        </w:rPr>
        <w:t>p</w:t>
      </w:r>
      <w:r w:rsidR="00BF03BD">
        <w:rPr>
          <w:rFonts w:ascii="Arial" w:hAnsi="Arial" w:cs="Arial"/>
          <w:sz w:val="24"/>
          <w:szCs w:val="24"/>
        </w:rPr>
        <w:t xml:space="preserve">rovide </w:t>
      </w:r>
      <w:r>
        <w:rPr>
          <w:rFonts w:ascii="Arial" w:hAnsi="Arial" w:cs="Arial"/>
          <w:sz w:val="24"/>
          <w:szCs w:val="24"/>
        </w:rPr>
        <w:t>the selection team with</w:t>
      </w:r>
      <w:r w:rsidR="00BF03BD">
        <w:rPr>
          <w:rFonts w:ascii="Arial" w:hAnsi="Arial" w:cs="Arial"/>
          <w:sz w:val="24"/>
          <w:szCs w:val="24"/>
        </w:rPr>
        <w:t xml:space="preserve"> </w:t>
      </w:r>
      <w:r>
        <w:rPr>
          <w:rFonts w:ascii="Arial" w:hAnsi="Arial" w:cs="Arial"/>
          <w:sz w:val="24"/>
          <w:szCs w:val="24"/>
        </w:rPr>
        <w:t xml:space="preserve">web </w:t>
      </w:r>
      <w:r w:rsidR="00BF03BD">
        <w:rPr>
          <w:rFonts w:ascii="Arial" w:hAnsi="Arial" w:cs="Arial"/>
          <w:sz w:val="24"/>
          <w:szCs w:val="24"/>
        </w:rPr>
        <w:t>access to the base version of the proposed solution</w:t>
      </w:r>
      <w:r w:rsidR="009D0A17">
        <w:rPr>
          <w:rFonts w:ascii="Arial" w:hAnsi="Arial" w:cs="Arial"/>
          <w:sz w:val="24"/>
          <w:szCs w:val="24"/>
        </w:rPr>
        <w:t xml:space="preserve"> for the purposes of conducting the hands-on evaluation</w:t>
      </w:r>
      <w:r w:rsidR="00BF03BD">
        <w:rPr>
          <w:rFonts w:ascii="Arial" w:hAnsi="Arial" w:cs="Arial"/>
          <w:sz w:val="24"/>
          <w:szCs w:val="24"/>
        </w:rPr>
        <w:t xml:space="preserve">.  </w:t>
      </w:r>
      <w:r>
        <w:rPr>
          <w:rFonts w:ascii="Arial" w:hAnsi="Arial" w:cs="Arial"/>
          <w:sz w:val="24"/>
          <w:szCs w:val="24"/>
        </w:rPr>
        <w:t>The solution should be able to accommodate 5 concurrent users</w:t>
      </w:r>
      <w:r w:rsidR="00111F21">
        <w:rPr>
          <w:rFonts w:ascii="Arial" w:hAnsi="Arial" w:cs="Arial"/>
          <w:sz w:val="24"/>
          <w:szCs w:val="24"/>
        </w:rPr>
        <w:t xml:space="preserve"> and enable a wide-variety of actions to be taken with little, if any, setup time</w:t>
      </w:r>
      <w:r>
        <w:rPr>
          <w:rFonts w:ascii="Arial" w:hAnsi="Arial" w:cs="Arial"/>
          <w:sz w:val="24"/>
          <w:szCs w:val="24"/>
        </w:rPr>
        <w:t>.  S</w:t>
      </w:r>
      <w:r w:rsidR="002D54D6">
        <w:rPr>
          <w:rFonts w:ascii="Arial" w:hAnsi="Arial" w:cs="Arial"/>
          <w:sz w:val="24"/>
          <w:szCs w:val="24"/>
        </w:rPr>
        <w:t>pecific actions will be performed during the</w:t>
      </w:r>
      <w:r w:rsidR="002D54D6" w:rsidRPr="00770EC4">
        <w:rPr>
          <w:rFonts w:ascii="Arial" w:hAnsi="Arial" w:cs="Arial"/>
          <w:sz w:val="24"/>
          <w:szCs w:val="24"/>
        </w:rPr>
        <w:t xml:space="preserve"> </w:t>
      </w:r>
      <w:r w:rsidR="003709D5">
        <w:rPr>
          <w:rFonts w:ascii="Arial" w:hAnsi="Arial" w:cs="Arial"/>
          <w:sz w:val="24"/>
          <w:szCs w:val="24"/>
        </w:rPr>
        <w:t xml:space="preserve">hands-on </w:t>
      </w:r>
      <w:r w:rsidR="002D54D6" w:rsidRPr="00770EC4">
        <w:rPr>
          <w:rFonts w:ascii="Arial" w:hAnsi="Arial" w:cs="Arial"/>
          <w:sz w:val="24"/>
          <w:szCs w:val="24"/>
        </w:rPr>
        <w:t xml:space="preserve">evaluation </w:t>
      </w:r>
      <w:r w:rsidR="002D54D6">
        <w:rPr>
          <w:rFonts w:ascii="Arial" w:hAnsi="Arial" w:cs="Arial"/>
          <w:sz w:val="24"/>
          <w:szCs w:val="24"/>
        </w:rPr>
        <w:t>to validate</w:t>
      </w:r>
      <w:r w:rsidR="002D54D6" w:rsidRPr="00770EC4">
        <w:rPr>
          <w:rFonts w:ascii="Arial" w:hAnsi="Arial" w:cs="Arial"/>
          <w:sz w:val="24"/>
          <w:szCs w:val="24"/>
        </w:rPr>
        <w:t xml:space="preserve"> some of the requirements in Section 5 of th</w:t>
      </w:r>
      <w:r w:rsidR="003709D5">
        <w:rPr>
          <w:rFonts w:ascii="Arial" w:hAnsi="Arial" w:cs="Arial"/>
          <w:sz w:val="24"/>
          <w:szCs w:val="24"/>
        </w:rPr>
        <w:t>e</w:t>
      </w:r>
      <w:r w:rsidR="002D54D6" w:rsidRPr="00770EC4">
        <w:rPr>
          <w:rFonts w:ascii="Arial" w:hAnsi="Arial" w:cs="Arial"/>
          <w:sz w:val="24"/>
          <w:szCs w:val="24"/>
        </w:rPr>
        <w:t xml:space="preserve"> RFP</w:t>
      </w:r>
      <w:r w:rsidR="009369B8">
        <w:rPr>
          <w:rFonts w:ascii="Arial" w:hAnsi="Arial" w:cs="Arial"/>
          <w:sz w:val="24"/>
          <w:szCs w:val="24"/>
        </w:rPr>
        <w:t xml:space="preserve"> and various elements of the proposal</w:t>
      </w:r>
      <w:r w:rsidR="002D54D6">
        <w:rPr>
          <w:rFonts w:ascii="Arial" w:hAnsi="Arial" w:cs="Arial"/>
          <w:sz w:val="24"/>
          <w:szCs w:val="24"/>
        </w:rPr>
        <w:t>.  Actions will be performed</w:t>
      </w:r>
      <w:r w:rsidR="002D54D6" w:rsidRPr="00770EC4">
        <w:rPr>
          <w:rFonts w:ascii="Arial" w:hAnsi="Arial" w:cs="Arial"/>
          <w:sz w:val="24"/>
          <w:szCs w:val="24"/>
        </w:rPr>
        <w:t xml:space="preserve"> at </w:t>
      </w:r>
      <w:r>
        <w:rPr>
          <w:rFonts w:ascii="Arial" w:hAnsi="Arial" w:cs="Arial"/>
          <w:sz w:val="24"/>
          <w:szCs w:val="24"/>
        </w:rPr>
        <w:t>the</w:t>
      </w:r>
      <w:r w:rsidR="002D54D6" w:rsidRPr="00770EC4">
        <w:rPr>
          <w:rFonts w:ascii="Arial" w:hAnsi="Arial" w:cs="Arial"/>
          <w:sz w:val="24"/>
          <w:szCs w:val="24"/>
        </w:rPr>
        <w:t xml:space="preserve"> exclusive discretion</w:t>
      </w:r>
      <w:r>
        <w:rPr>
          <w:rFonts w:ascii="Arial" w:hAnsi="Arial" w:cs="Arial"/>
          <w:sz w:val="24"/>
          <w:szCs w:val="24"/>
        </w:rPr>
        <w:t xml:space="preserve"> of the selection team</w:t>
      </w:r>
      <w:r w:rsidR="002D54D6">
        <w:rPr>
          <w:rFonts w:ascii="Arial" w:hAnsi="Arial" w:cs="Arial"/>
          <w:sz w:val="24"/>
          <w:szCs w:val="24"/>
        </w:rPr>
        <w:t>.</w:t>
      </w:r>
      <w:r w:rsidR="00DE29F7">
        <w:rPr>
          <w:rFonts w:ascii="Arial" w:hAnsi="Arial" w:cs="Arial"/>
          <w:sz w:val="24"/>
          <w:szCs w:val="24"/>
        </w:rPr>
        <w:t xml:space="preserve">  </w:t>
      </w:r>
      <w:r w:rsidR="00111F21">
        <w:rPr>
          <w:rFonts w:ascii="Arial" w:hAnsi="Arial" w:cs="Arial"/>
          <w:sz w:val="24"/>
          <w:szCs w:val="24"/>
        </w:rPr>
        <w:t xml:space="preserve">The bidder will be required to have a resource </w:t>
      </w:r>
      <w:r w:rsidR="00926F00">
        <w:rPr>
          <w:rFonts w:ascii="Arial" w:hAnsi="Arial" w:cs="Arial"/>
          <w:sz w:val="24"/>
          <w:szCs w:val="24"/>
        </w:rPr>
        <w:t>available</w:t>
      </w:r>
      <w:r w:rsidR="00111F21">
        <w:rPr>
          <w:rFonts w:ascii="Arial" w:hAnsi="Arial" w:cs="Arial"/>
          <w:sz w:val="24"/>
          <w:szCs w:val="24"/>
        </w:rPr>
        <w:t xml:space="preserve"> to answer questions and provide </w:t>
      </w:r>
      <w:r w:rsidR="00111F21">
        <w:rPr>
          <w:rFonts w:ascii="Arial" w:hAnsi="Arial" w:cs="Arial"/>
          <w:sz w:val="24"/>
          <w:szCs w:val="24"/>
        </w:rPr>
        <w:lastRenderedPageBreak/>
        <w:t xml:space="preserve">assistance </w:t>
      </w:r>
      <w:r w:rsidR="00926F00">
        <w:rPr>
          <w:rFonts w:ascii="Arial" w:hAnsi="Arial" w:cs="Arial"/>
          <w:sz w:val="24"/>
          <w:szCs w:val="24"/>
        </w:rPr>
        <w:t xml:space="preserve">in a timely manner </w:t>
      </w:r>
      <w:r w:rsidR="00111F21">
        <w:rPr>
          <w:rFonts w:ascii="Arial" w:hAnsi="Arial" w:cs="Arial"/>
          <w:sz w:val="24"/>
          <w:szCs w:val="24"/>
        </w:rPr>
        <w:t xml:space="preserve">as needed throughout the hands-on evaluation period.  </w:t>
      </w:r>
    </w:p>
    <w:p w:rsidR="00DE29F7" w:rsidRPr="00705B52" w:rsidRDefault="009369B8" w:rsidP="00705B52">
      <w:pPr>
        <w:keepNext/>
        <w:spacing w:before="120"/>
        <w:ind w:left="1440"/>
        <w:rPr>
          <w:rFonts w:ascii="Arial" w:hAnsi="Arial" w:cs="Arial"/>
          <w:sz w:val="24"/>
          <w:szCs w:val="24"/>
        </w:rPr>
      </w:pPr>
      <w:r w:rsidRPr="00705B52">
        <w:rPr>
          <w:rFonts w:ascii="Arial" w:hAnsi="Arial" w:cs="Arial"/>
          <w:sz w:val="24"/>
          <w:szCs w:val="24"/>
        </w:rPr>
        <w:t xml:space="preserve">The </w:t>
      </w:r>
      <w:r w:rsidR="00705B52">
        <w:rPr>
          <w:rFonts w:ascii="Arial" w:hAnsi="Arial" w:cs="Arial"/>
          <w:sz w:val="24"/>
          <w:szCs w:val="24"/>
        </w:rPr>
        <w:t xml:space="preserve">oral </w:t>
      </w:r>
      <w:r w:rsidRPr="00705B52">
        <w:rPr>
          <w:rFonts w:ascii="Arial" w:hAnsi="Arial" w:cs="Arial"/>
          <w:sz w:val="24"/>
          <w:szCs w:val="24"/>
        </w:rPr>
        <w:t xml:space="preserve">presentation and hands-on evaluation will be conducted </w:t>
      </w:r>
      <w:r w:rsidR="00705B52" w:rsidRPr="00705B52">
        <w:rPr>
          <w:rFonts w:ascii="Arial" w:hAnsi="Arial" w:cs="Arial"/>
          <w:sz w:val="24"/>
          <w:szCs w:val="24"/>
        </w:rPr>
        <w:t>over</w:t>
      </w:r>
      <w:r w:rsidRPr="00705B52">
        <w:rPr>
          <w:rFonts w:ascii="Arial" w:hAnsi="Arial" w:cs="Arial"/>
          <w:sz w:val="24"/>
          <w:szCs w:val="24"/>
        </w:rPr>
        <w:t xml:space="preserve"> a period of </w:t>
      </w:r>
      <w:r w:rsidR="0037250F">
        <w:rPr>
          <w:rFonts w:ascii="Arial" w:hAnsi="Arial" w:cs="Arial"/>
          <w:sz w:val="24"/>
          <w:szCs w:val="24"/>
        </w:rPr>
        <w:t>seven working days</w:t>
      </w:r>
      <w:r w:rsidRPr="00705B52">
        <w:rPr>
          <w:rFonts w:ascii="Arial" w:hAnsi="Arial" w:cs="Arial"/>
          <w:sz w:val="24"/>
          <w:szCs w:val="24"/>
        </w:rPr>
        <w:t>.  As a general guide</w:t>
      </w:r>
      <w:r w:rsidR="004C6B98">
        <w:rPr>
          <w:rFonts w:ascii="Arial" w:hAnsi="Arial" w:cs="Arial"/>
          <w:sz w:val="24"/>
          <w:szCs w:val="24"/>
        </w:rPr>
        <w:t>line</w:t>
      </w:r>
      <w:r w:rsidRPr="00705B52">
        <w:rPr>
          <w:rFonts w:ascii="Arial" w:hAnsi="Arial" w:cs="Arial"/>
          <w:sz w:val="24"/>
          <w:szCs w:val="24"/>
        </w:rPr>
        <w:t xml:space="preserve">, the </w:t>
      </w:r>
      <w:r w:rsidR="00705B52" w:rsidRPr="00705B52">
        <w:rPr>
          <w:rFonts w:ascii="Arial" w:hAnsi="Arial" w:cs="Arial"/>
          <w:sz w:val="24"/>
          <w:szCs w:val="24"/>
        </w:rPr>
        <w:t xml:space="preserve">first day </w:t>
      </w:r>
      <w:r w:rsidR="00705B52">
        <w:rPr>
          <w:rFonts w:ascii="Arial" w:hAnsi="Arial" w:cs="Arial"/>
          <w:sz w:val="24"/>
          <w:szCs w:val="24"/>
        </w:rPr>
        <w:t>will</w:t>
      </w:r>
      <w:r w:rsidR="0065352D">
        <w:rPr>
          <w:rFonts w:ascii="Arial" w:hAnsi="Arial" w:cs="Arial"/>
          <w:sz w:val="24"/>
          <w:szCs w:val="24"/>
        </w:rPr>
        <w:t xml:space="preserve"> </w:t>
      </w:r>
      <w:r w:rsidR="00705B52">
        <w:rPr>
          <w:rFonts w:ascii="Arial" w:hAnsi="Arial" w:cs="Arial"/>
          <w:sz w:val="24"/>
          <w:szCs w:val="24"/>
        </w:rPr>
        <w:t>be</w:t>
      </w:r>
      <w:r w:rsidR="00705B52" w:rsidRPr="00705B52">
        <w:rPr>
          <w:rFonts w:ascii="Arial" w:hAnsi="Arial" w:cs="Arial"/>
          <w:sz w:val="24"/>
          <w:szCs w:val="24"/>
        </w:rPr>
        <w:t xml:space="preserve"> devoted to the</w:t>
      </w:r>
      <w:r w:rsidR="00DE29F7" w:rsidRPr="00705B52">
        <w:rPr>
          <w:rFonts w:ascii="Arial" w:hAnsi="Arial" w:cs="Arial"/>
          <w:sz w:val="24"/>
          <w:szCs w:val="24"/>
        </w:rPr>
        <w:t xml:space="preserve"> </w:t>
      </w:r>
      <w:r w:rsidR="00616592" w:rsidRPr="00705B52">
        <w:rPr>
          <w:rFonts w:ascii="Arial" w:hAnsi="Arial" w:cs="Arial"/>
          <w:sz w:val="24"/>
          <w:szCs w:val="24"/>
        </w:rPr>
        <w:t xml:space="preserve">oral presentation </w:t>
      </w:r>
      <w:r w:rsidR="0065352D">
        <w:rPr>
          <w:rFonts w:ascii="Arial" w:hAnsi="Arial" w:cs="Arial"/>
          <w:sz w:val="24"/>
          <w:szCs w:val="24"/>
        </w:rPr>
        <w:t xml:space="preserve">and the final </w:t>
      </w:r>
      <w:r w:rsidR="0037250F">
        <w:rPr>
          <w:rFonts w:ascii="Arial" w:hAnsi="Arial" w:cs="Arial"/>
          <w:sz w:val="24"/>
          <w:szCs w:val="24"/>
        </w:rPr>
        <w:t>six</w:t>
      </w:r>
      <w:r w:rsidR="002906BF">
        <w:rPr>
          <w:rFonts w:ascii="Arial" w:hAnsi="Arial" w:cs="Arial"/>
          <w:sz w:val="24"/>
          <w:szCs w:val="24"/>
        </w:rPr>
        <w:t xml:space="preserve"> working</w:t>
      </w:r>
      <w:r w:rsidR="00705B52" w:rsidRPr="00705B52">
        <w:rPr>
          <w:rFonts w:ascii="Arial" w:hAnsi="Arial" w:cs="Arial"/>
          <w:sz w:val="24"/>
          <w:szCs w:val="24"/>
        </w:rPr>
        <w:t xml:space="preserve"> days </w:t>
      </w:r>
      <w:r w:rsidR="0065352D">
        <w:rPr>
          <w:rFonts w:ascii="Arial" w:hAnsi="Arial" w:cs="Arial"/>
          <w:sz w:val="24"/>
          <w:szCs w:val="24"/>
        </w:rPr>
        <w:t xml:space="preserve">devoted </w:t>
      </w:r>
      <w:r w:rsidR="00705B52">
        <w:rPr>
          <w:rFonts w:ascii="Arial" w:hAnsi="Arial" w:cs="Arial"/>
          <w:sz w:val="24"/>
          <w:szCs w:val="24"/>
        </w:rPr>
        <w:t>to</w:t>
      </w:r>
      <w:r w:rsidR="00705B52" w:rsidRPr="00705B52">
        <w:rPr>
          <w:rFonts w:ascii="Arial" w:hAnsi="Arial" w:cs="Arial"/>
          <w:sz w:val="24"/>
          <w:szCs w:val="24"/>
        </w:rPr>
        <w:t xml:space="preserve"> the hands-on evaluation</w:t>
      </w:r>
      <w:r w:rsidR="00DE29F7" w:rsidRPr="00705B52">
        <w:rPr>
          <w:rFonts w:ascii="Arial" w:hAnsi="Arial" w:cs="Arial"/>
          <w:sz w:val="24"/>
          <w:szCs w:val="24"/>
        </w:rPr>
        <w:t>.</w:t>
      </w:r>
      <w:r w:rsidR="00705B52">
        <w:rPr>
          <w:rFonts w:ascii="Arial" w:hAnsi="Arial" w:cs="Arial"/>
          <w:sz w:val="24"/>
          <w:szCs w:val="24"/>
        </w:rPr>
        <w:t xml:space="preserve">  </w:t>
      </w:r>
      <w:r w:rsidR="00DE29F7" w:rsidRPr="00705B52">
        <w:rPr>
          <w:rFonts w:ascii="Arial" w:hAnsi="Arial" w:cs="Arial"/>
          <w:sz w:val="24"/>
          <w:szCs w:val="24"/>
        </w:rPr>
        <w:t xml:space="preserve">After the Oral Presentation and the Hands-on Evaluation, </w:t>
      </w:r>
      <w:r w:rsidR="00616592" w:rsidRPr="00705B52">
        <w:rPr>
          <w:rFonts w:ascii="Arial" w:hAnsi="Arial" w:cs="Arial"/>
          <w:sz w:val="24"/>
          <w:szCs w:val="24"/>
        </w:rPr>
        <w:t xml:space="preserve">the selection committee may revise the scores from the Initial Evaluation to reflect the information gleaned in those forums. </w:t>
      </w:r>
    </w:p>
    <w:p w:rsidR="00EE3236" w:rsidRDefault="00EE3236" w:rsidP="00F523A1">
      <w:pPr>
        <w:pStyle w:val="DefaultText"/>
        <w:numPr>
          <w:ilvl w:val="12"/>
          <w:numId w:val="0"/>
        </w:numPr>
        <w:ind w:left="720"/>
        <w:rPr>
          <w:rFonts w:ascii="Arial" w:hAnsi="Arial" w:cs="Arial"/>
        </w:rPr>
      </w:pPr>
      <w:bookmarkStart w:id="336" w:name="_Toc50346527"/>
      <w:bookmarkEnd w:id="336"/>
    </w:p>
    <w:p w:rsidR="00EE3236" w:rsidRPr="008F1EE9" w:rsidRDefault="00EE3236" w:rsidP="00667888">
      <w:pPr>
        <w:pStyle w:val="Barbara2"/>
      </w:pPr>
      <w:bookmarkStart w:id="337" w:name="_Toc137546170"/>
      <w:bookmarkStart w:id="338" w:name="_Toc139679988"/>
      <w:bookmarkStart w:id="339" w:name="_Toc163259582"/>
      <w:bookmarkStart w:id="340" w:name="_Toc258476415"/>
      <w:bookmarkStart w:id="341" w:name="_Toc261442220"/>
      <w:r w:rsidRPr="008F1EE9">
        <w:t xml:space="preserve">Contract </w:t>
      </w:r>
      <w:bookmarkEnd w:id="337"/>
      <w:bookmarkEnd w:id="338"/>
      <w:bookmarkEnd w:id="339"/>
      <w:r w:rsidR="00616592">
        <w:t>A</w:t>
      </w:r>
      <w:r w:rsidR="00616592" w:rsidRPr="008F1EE9">
        <w:t>ward</w:t>
      </w:r>
      <w:bookmarkEnd w:id="340"/>
      <w:bookmarkEnd w:id="341"/>
    </w:p>
    <w:p w:rsidR="00EE3236" w:rsidRPr="00AD31BB" w:rsidRDefault="00EE3236" w:rsidP="00EE3236">
      <w:pPr>
        <w:pStyle w:val="DefaultText"/>
        <w:ind w:left="1440"/>
        <w:rPr>
          <w:rFonts w:ascii="Arial" w:hAnsi="Arial" w:cs="Arial"/>
        </w:rPr>
      </w:pPr>
    </w:p>
    <w:p w:rsidR="008325E5" w:rsidRPr="008325E5" w:rsidRDefault="008325E5" w:rsidP="008325E5">
      <w:pPr>
        <w:pStyle w:val="DefaultText"/>
        <w:ind w:left="720"/>
        <w:rPr>
          <w:rFonts w:ascii="Arial" w:hAnsi="Arial" w:cs="Arial"/>
        </w:rPr>
      </w:pPr>
      <w:r w:rsidRPr="008325E5">
        <w:rPr>
          <w:rFonts w:ascii="Arial" w:hAnsi="Arial" w:cs="Arial"/>
        </w:rPr>
        <w:t xml:space="preserve">The </w:t>
      </w:r>
      <w:r w:rsidR="00C66DE8">
        <w:rPr>
          <w:rFonts w:ascii="Arial" w:hAnsi="Arial" w:cs="Arial"/>
        </w:rPr>
        <w:t>State</w:t>
      </w:r>
      <w:r w:rsidRPr="008325E5">
        <w:rPr>
          <w:rFonts w:ascii="Arial" w:hAnsi="Arial" w:cs="Arial"/>
        </w:rPr>
        <w:t xml:space="preserve"> will select the highest rated proposal submitted by the best-value </w:t>
      </w:r>
      <w:r w:rsidR="00FA636A">
        <w:rPr>
          <w:rFonts w:ascii="Arial" w:hAnsi="Arial" w:cs="Arial"/>
        </w:rPr>
        <w:t>b</w:t>
      </w:r>
      <w:r w:rsidR="00FA636A" w:rsidRPr="008325E5">
        <w:rPr>
          <w:rFonts w:ascii="Arial" w:hAnsi="Arial" w:cs="Arial"/>
        </w:rPr>
        <w:t>idder</w:t>
      </w:r>
      <w:r w:rsidR="00A377DF">
        <w:rPr>
          <w:rFonts w:ascii="Arial" w:hAnsi="Arial" w:cs="Arial"/>
        </w:rPr>
        <w:t xml:space="preserve"> based upon the</w:t>
      </w:r>
      <w:r w:rsidR="006520C5">
        <w:rPr>
          <w:rFonts w:ascii="Arial" w:hAnsi="Arial" w:cs="Arial"/>
        </w:rPr>
        <w:t xml:space="preserve"> evaluation and scoring process</w:t>
      </w:r>
      <w:r w:rsidRPr="008325E5">
        <w:rPr>
          <w:rFonts w:ascii="Arial" w:hAnsi="Arial" w:cs="Arial"/>
        </w:rPr>
        <w:t xml:space="preserve">.  The </w:t>
      </w:r>
      <w:r w:rsidR="00C66DE8">
        <w:rPr>
          <w:rFonts w:ascii="Arial" w:hAnsi="Arial" w:cs="Arial"/>
        </w:rPr>
        <w:t>State</w:t>
      </w:r>
      <w:r w:rsidRPr="008325E5">
        <w:rPr>
          <w:rFonts w:ascii="Arial" w:hAnsi="Arial" w:cs="Arial"/>
        </w:rPr>
        <w:t xml:space="preserve"> will notify the successful </w:t>
      </w:r>
      <w:r w:rsidR="00FA636A">
        <w:rPr>
          <w:rFonts w:ascii="Arial" w:hAnsi="Arial" w:cs="Arial"/>
        </w:rPr>
        <w:t>b</w:t>
      </w:r>
      <w:r w:rsidR="00FA636A" w:rsidRPr="008325E5">
        <w:rPr>
          <w:rFonts w:ascii="Arial" w:hAnsi="Arial" w:cs="Arial"/>
        </w:rPr>
        <w:t xml:space="preserve">idder </w:t>
      </w:r>
      <w:r w:rsidRPr="008325E5">
        <w:rPr>
          <w:rFonts w:ascii="Arial" w:hAnsi="Arial" w:cs="Arial"/>
        </w:rPr>
        <w:t xml:space="preserve">in writing regarding the selection.  The </w:t>
      </w:r>
      <w:r w:rsidR="00C66DE8">
        <w:rPr>
          <w:rFonts w:ascii="Arial" w:hAnsi="Arial" w:cs="Arial"/>
        </w:rPr>
        <w:t>State</w:t>
      </w:r>
      <w:r w:rsidRPr="008325E5">
        <w:rPr>
          <w:rFonts w:ascii="Arial" w:hAnsi="Arial" w:cs="Arial"/>
        </w:rPr>
        <w:t xml:space="preserve"> may require the selected </w:t>
      </w:r>
      <w:r w:rsidR="00FA636A">
        <w:rPr>
          <w:rFonts w:ascii="Arial" w:hAnsi="Arial" w:cs="Arial"/>
        </w:rPr>
        <w:t>b</w:t>
      </w:r>
      <w:r w:rsidR="00FA636A" w:rsidRPr="008325E5">
        <w:rPr>
          <w:rFonts w:ascii="Arial" w:hAnsi="Arial" w:cs="Arial"/>
        </w:rPr>
        <w:t xml:space="preserve">idder </w:t>
      </w:r>
      <w:r w:rsidRPr="008325E5">
        <w:rPr>
          <w:rFonts w:ascii="Arial" w:hAnsi="Arial" w:cs="Arial"/>
        </w:rPr>
        <w:t xml:space="preserve">to participate in contract negotiations and to submit such price, technical or other revisions to the proposal as may result from negotiations.  Upon resolution of the final negotiations, the </w:t>
      </w:r>
      <w:r w:rsidR="00C66DE8">
        <w:rPr>
          <w:rFonts w:ascii="Arial" w:hAnsi="Arial" w:cs="Arial"/>
        </w:rPr>
        <w:t>State</w:t>
      </w:r>
      <w:r w:rsidRPr="008325E5">
        <w:rPr>
          <w:rFonts w:ascii="Arial" w:hAnsi="Arial" w:cs="Arial"/>
        </w:rPr>
        <w:t xml:space="preserve"> may prepare a final contract and award.  If for any reason the </w:t>
      </w:r>
      <w:r w:rsidR="00C66DE8">
        <w:rPr>
          <w:rFonts w:ascii="Arial" w:hAnsi="Arial" w:cs="Arial"/>
        </w:rPr>
        <w:t>State</w:t>
      </w:r>
      <w:r w:rsidRPr="008325E5">
        <w:rPr>
          <w:rFonts w:ascii="Arial" w:hAnsi="Arial" w:cs="Arial"/>
        </w:rPr>
        <w:t xml:space="preserve"> is unable to obtain an acceptable contract with the selected </w:t>
      </w:r>
      <w:r w:rsidR="00FA636A">
        <w:rPr>
          <w:rFonts w:ascii="Arial" w:hAnsi="Arial" w:cs="Arial"/>
        </w:rPr>
        <w:t>b</w:t>
      </w:r>
      <w:r w:rsidR="00FA636A" w:rsidRPr="008325E5">
        <w:rPr>
          <w:rFonts w:ascii="Arial" w:hAnsi="Arial" w:cs="Arial"/>
        </w:rPr>
        <w:t>idder</w:t>
      </w:r>
      <w:r w:rsidRPr="008325E5">
        <w:rPr>
          <w:rFonts w:ascii="Arial" w:hAnsi="Arial" w:cs="Arial"/>
        </w:rPr>
        <w:t xml:space="preserve">, the selected </w:t>
      </w:r>
      <w:r w:rsidR="00FA636A">
        <w:rPr>
          <w:rFonts w:ascii="Arial" w:hAnsi="Arial" w:cs="Arial"/>
        </w:rPr>
        <w:t>b</w:t>
      </w:r>
      <w:r w:rsidR="00FA636A" w:rsidRPr="008325E5">
        <w:rPr>
          <w:rFonts w:ascii="Arial" w:hAnsi="Arial" w:cs="Arial"/>
        </w:rPr>
        <w:t xml:space="preserve">idder </w:t>
      </w:r>
      <w:r w:rsidRPr="008325E5">
        <w:rPr>
          <w:rFonts w:ascii="Arial" w:hAnsi="Arial" w:cs="Arial"/>
        </w:rPr>
        <w:t xml:space="preserve">will be disqualified.  In this event, the </w:t>
      </w:r>
      <w:r w:rsidR="00C66DE8">
        <w:rPr>
          <w:rFonts w:ascii="Arial" w:hAnsi="Arial" w:cs="Arial"/>
        </w:rPr>
        <w:t>State</w:t>
      </w:r>
      <w:r w:rsidRPr="008325E5">
        <w:rPr>
          <w:rFonts w:ascii="Arial" w:hAnsi="Arial" w:cs="Arial"/>
        </w:rPr>
        <w:t xml:space="preserve"> may then proceed to negotiate a contract with the </w:t>
      </w:r>
      <w:r w:rsidR="00FA636A">
        <w:rPr>
          <w:rFonts w:ascii="Arial" w:hAnsi="Arial" w:cs="Arial"/>
        </w:rPr>
        <w:t>b</w:t>
      </w:r>
      <w:r w:rsidR="00FA636A" w:rsidRPr="008325E5">
        <w:rPr>
          <w:rFonts w:ascii="Arial" w:hAnsi="Arial" w:cs="Arial"/>
        </w:rPr>
        <w:t xml:space="preserve">idder </w:t>
      </w:r>
      <w:r w:rsidRPr="008325E5">
        <w:rPr>
          <w:rFonts w:ascii="Arial" w:hAnsi="Arial" w:cs="Arial"/>
        </w:rPr>
        <w:t xml:space="preserve">with the next highest rated proposal.  The </w:t>
      </w:r>
      <w:r w:rsidR="00C66DE8">
        <w:rPr>
          <w:rFonts w:ascii="Arial" w:hAnsi="Arial" w:cs="Arial"/>
        </w:rPr>
        <w:t>State</w:t>
      </w:r>
      <w:r w:rsidRPr="008325E5">
        <w:rPr>
          <w:rFonts w:ascii="Arial" w:hAnsi="Arial" w:cs="Arial"/>
        </w:rPr>
        <w:t xml:space="preserve"> may cancel negotiations entirely at any time at the exclusive discretion of the </w:t>
      </w:r>
      <w:r w:rsidR="00C66DE8">
        <w:rPr>
          <w:rFonts w:ascii="Arial" w:hAnsi="Arial" w:cs="Arial"/>
        </w:rPr>
        <w:t>State</w:t>
      </w:r>
      <w:r w:rsidRPr="008325E5">
        <w:rPr>
          <w:rFonts w:ascii="Arial" w:hAnsi="Arial" w:cs="Arial"/>
        </w:rPr>
        <w:t>.</w:t>
      </w:r>
    </w:p>
    <w:p w:rsidR="008325E5" w:rsidRPr="008325E5" w:rsidRDefault="008325E5" w:rsidP="008325E5">
      <w:pPr>
        <w:pStyle w:val="DefaultText"/>
        <w:ind w:left="1440"/>
        <w:rPr>
          <w:rFonts w:ascii="Arial" w:hAnsi="Arial" w:cs="Arial"/>
        </w:rPr>
      </w:pPr>
    </w:p>
    <w:p w:rsidR="008325E5" w:rsidRPr="008325E5" w:rsidRDefault="008325E5" w:rsidP="008325E5">
      <w:pPr>
        <w:pStyle w:val="DefaultText"/>
        <w:ind w:left="720"/>
        <w:rPr>
          <w:rFonts w:ascii="Arial" w:hAnsi="Arial" w:cs="Arial"/>
        </w:rPr>
      </w:pPr>
      <w:r w:rsidRPr="008325E5">
        <w:rPr>
          <w:rFonts w:ascii="Arial" w:hAnsi="Arial" w:cs="Arial"/>
        </w:rPr>
        <w:t xml:space="preserve">The negotiated contract will be made in the best interest of the </w:t>
      </w:r>
      <w:r w:rsidR="00C66DE8">
        <w:rPr>
          <w:rFonts w:ascii="Arial" w:hAnsi="Arial" w:cs="Arial"/>
        </w:rPr>
        <w:t>S</w:t>
      </w:r>
      <w:r w:rsidR="0059177A" w:rsidRPr="008325E5">
        <w:rPr>
          <w:rFonts w:ascii="Arial" w:hAnsi="Arial" w:cs="Arial"/>
        </w:rPr>
        <w:t>tate</w:t>
      </w:r>
      <w:r w:rsidRPr="008325E5">
        <w:rPr>
          <w:rFonts w:ascii="Arial" w:hAnsi="Arial" w:cs="Arial"/>
        </w:rPr>
        <w:t xml:space="preserve">.  The RFP and the proposal of the selected </w:t>
      </w:r>
      <w:r w:rsidR="0059177A">
        <w:rPr>
          <w:rFonts w:ascii="Arial" w:hAnsi="Arial" w:cs="Arial"/>
        </w:rPr>
        <w:t>b</w:t>
      </w:r>
      <w:r w:rsidR="0059177A" w:rsidRPr="008325E5">
        <w:rPr>
          <w:rFonts w:ascii="Arial" w:hAnsi="Arial" w:cs="Arial"/>
        </w:rPr>
        <w:t xml:space="preserve">idder </w:t>
      </w:r>
      <w:r w:rsidRPr="008325E5">
        <w:rPr>
          <w:rFonts w:ascii="Arial" w:hAnsi="Arial" w:cs="Arial"/>
        </w:rPr>
        <w:t>will be incorporated into and form the basis of a legal contract.</w:t>
      </w:r>
    </w:p>
    <w:p w:rsidR="008325E5" w:rsidRDefault="008325E5" w:rsidP="00EE3236">
      <w:pPr>
        <w:pStyle w:val="DefaultText"/>
        <w:ind w:left="1440"/>
        <w:rPr>
          <w:rFonts w:ascii="Arial" w:hAnsi="Arial" w:cs="Arial"/>
        </w:rPr>
      </w:pPr>
    </w:p>
    <w:p w:rsidR="00EE3236" w:rsidRPr="00614D0C" w:rsidRDefault="00EE3236" w:rsidP="00667888">
      <w:pPr>
        <w:pStyle w:val="Barbara2"/>
      </w:pPr>
      <w:bookmarkStart w:id="342" w:name="_Toc137546171"/>
      <w:bookmarkStart w:id="343" w:name="_Toc139679989"/>
      <w:bookmarkStart w:id="344" w:name="_Toc163259583"/>
      <w:bookmarkStart w:id="345" w:name="_Toc258476416"/>
      <w:bookmarkStart w:id="346" w:name="_Toc261442221"/>
      <w:r w:rsidRPr="00614D0C">
        <w:t>Term</w:t>
      </w:r>
      <w:bookmarkEnd w:id="342"/>
      <w:bookmarkEnd w:id="343"/>
      <w:bookmarkEnd w:id="344"/>
      <w:bookmarkEnd w:id="345"/>
      <w:bookmarkEnd w:id="346"/>
    </w:p>
    <w:p w:rsidR="00EE3236" w:rsidRPr="00AD31BB" w:rsidRDefault="00EE3236" w:rsidP="00EE3236">
      <w:pPr>
        <w:pStyle w:val="DefaultText"/>
        <w:ind w:left="1440"/>
        <w:rPr>
          <w:rFonts w:ascii="Arial" w:hAnsi="Arial" w:cs="Arial"/>
        </w:rPr>
      </w:pPr>
    </w:p>
    <w:p w:rsidR="00EE3236" w:rsidRDefault="00EE3236" w:rsidP="00EE3236">
      <w:pPr>
        <w:pStyle w:val="DefaultText"/>
        <w:ind w:left="720"/>
        <w:rPr>
          <w:rFonts w:ascii="Arial" w:hAnsi="Arial" w:cs="Arial"/>
        </w:rPr>
      </w:pPr>
      <w:r w:rsidRPr="008E3E0F">
        <w:rPr>
          <w:rFonts w:ascii="Arial" w:hAnsi="Arial" w:cs="Arial"/>
        </w:rPr>
        <w:t xml:space="preserve">The parties will enter into a contract for the required services </w:t>
      </w:r>
      <w:bookmarkEnd w:id="253"/>
      <w:r w:rsidR="00FB4541">
        <w:rPr>
          <w:rFonts w:ascii="Arial" w:hAnsi="Arial" w:cs="Arial"/>
        </w:rPr>
        <w:t xml:space="preserve">until </w:t>
      </w:r>
      <w:r w:rsidR="000438D5">
        <w:rPr>
          <w:rFonts w:ascii="Arial" w:hAnsi="Arial" w:cs="Arial"/>
        </w:rPr>
        <w:t>four</w:t>
      </w:r>
      <w:r w:rsidR="00FB4541">
        <w:rPr>
          <w:rFonts w:ascii="Arial" w:hAnsi="Arial" w:cs="Arial"/>
        </w:rPr>
        <w:t xml:space="preserve"> year</w:t>
      </w:r>
      <w:r w:rsidR="000438D5">
        <w:rPr>
          <w:rFonts w:ascii="Arial" w:hAnsi="Arial" w:cs="Arial"/>
        </w:rPr>
        <w:t>s</w:t>
      </w:r>
      <w:r w:rsidR="00FB4541">
        <w:rPr>
          <w:rFonts w:ascii="Arial" w:hAnsi="Arial" w:cs="Arial"/>
        </w:rPr>
        <w:t xml:space="preserve"> after implementation.</w:t>
      </w:r>
    </w:p>
    <w:p w:rsidR="00EE3236" w:rsidRPr="008E3E0F" w:rsidRDefault="00EE3236" w:rsidP="00EE3236">
      <w:pPr>
        <w:pStyle w:val="DefaultText"/>
        <w:ind w:left="720"/>
        <w:rPr>
          <w:rFonts w:ascii="Arial" w:hAnsi="Arial" w:cs="Arial"/>
        </w:rPr>
      </w:pPr>
    </w:p>
    <w:p w:rsidR="00B52657" w:rsidRDefault="00B52657" w:rsidP="00EE3236">
      <w:pPr>
        <w:pStyle w:val="DefaultText"/>
        <w:ind w:left="720"/>
        <w:rPr>
          <w:rFonts w:ascii="Arial" w:hAnsi="Arial" w:cs="Arial"/>
          <w:b/>
        </w:rPr>
      </w:pPr>
    </w:p>
    <w:p w:rsidR="00EE3236" w:rsidRPr="00E51BBF" w:rsidRDefault="001B0194" w:rsidP="00667888">
      <w:pPr>
        <w:pStyle w:val="Barbara2"/>
      </w:pPr>
      <w:bookmarkStart w:id="347" w:name="_Toc258476417"/>
      <w:bookmarkStart w:id="348" w:name="_Toc261442222"/>
      <w:r>
        <w:t>Summary of Key Events</w:t>
      </w:r>
      <w:bookmarkEnd w:id="347"/>
      <w:bookmarkEnd w:id="348"/>
    </w:p>
    <w:p w:rsidR="00EE3236" w:rsidRDefault="00EE3236" w:rsidP="00EE3236">
      <w:pPr>
        <w:pStyle w:val="DefaultText"/>
        <w:rPr>
          <w:rFonts w:ascii="Arial" w:hAnsi="Arial" w:cs="Arial"/>
        </w:rPr>
      </w:pPr>
    </w:p>
    <w:p w:rsidR="00EE3236" w:rsidRPr="00AD31BB" w:rsidRDefault="00EE3236" w:rsidP="00EE3236">
      <w:pPr>
        <w:pStyle w:val="DefaultText"/>
        <w:numPr>
          <w:ilvl w:val="12"/>
          <w:numId w:val="0"/>
        </w:numPr>
        <w:ind w:left="720"/>
        <w:rPr>
          <w:rFonts w:ascii="Arial" w:hAnsi="Arial" w:cs="Arial"/>
        </w:rPr>
      </w:pPr>
      <w:r w:rsidRPr="00AD31BB">
        <w:rPr>
          <w:rFonts w:ascii="Arial" w:hAnsi="Arial" w:cs="Arial"/>
        </w:rPr>
        <w:t>Request</w:t>
      </w:r>
      <w:r w:rsidRPr="00AD31BB">
        <w:rPr>
          <w:rFonts w:ascii="Arial" w:hAnsi="Arial" w:cs="Arial"/>
          <w:caps/>
        </w:rPr>
        <w:t xml:space="preserve"> </w:t>
      </w:r>
      <w:r w:rsidRPr="00AD31BB">
        <w:rPr>
          <w:rFonts w:ascii="Arial" w:hAnsi="Arial" w:cs="Arial"/>
        </w:rPr>
        <w:t>for</w:t>
      </w:r>
      <w:r w:rsidRPr="00AD31BB">
        <w:rPr>
          <w:rFonts w:ascii="Arial" w:hAnsi="Arial" w:cs="Arial"/>
          <w:caps/>
        </w:rPr>
        <w:t xml:space="preserve"> </w:t>
      </w:r>
      <w:r w:rsidRPr="00AD31BB">
        <w:rPr>
          <w:rFonts w:ascii="Arial" w:hAnsi="Arial" w:cs="Arial"/>
        </w:rPr>
        <w:t>Proposal</w:t>
      </w:r>
      <w:r w:rsidRPr="00AD31BB">
        <w:rPr>
          <w:rFonts w:ascii="Arial" w:hAnsi="Arial" w:cs="Arial"/>
          <w:caps/>
        </w:rPr>
        <w:t xml:space="preserve"> </w:t>
      </w:r>
      <w:r w:rsidRPr="00AD31BB">
        <w:rPr>
          <w:rFonts w:ascii="Arial" w:hAnsi="Arial" w:cs="Arial"/>
        </w:rPr>
        <w:t>Issued</w:t>
      </w:r>
      <w:r w:rsidRPr="00AD31BB">
        <w:rPr>
          <w:rFonts w:ascii="Arial" w:hAnsi="Arial" w:cs="Arial"/>
        </w:rPr>
        <w:tab/>
      </w:r>
      <w:r w:rsidRPr="00AD31BB">
        <w:rPr>
          <w:rFonts w:ascii="Arial" w:hAnsi="Arial" w:cs="Arial"/>
        </w:rPr>
        <w:tab/>
      </w:r>
      <w:r w:rsidRPr="00AD31BB">
        <w:rPr>
          <w:rFonts w:ascii="Arial" w:hAnsi="Arial" w:cs="Arial"/>
        </w:rPr>
        <w:tab/>
      </w:r>
      <w:r w:rsidRPr="00AD31BB">
        <w:rPr>
          <w:rFonts w:ascii="Arial" w:hAnsi="Arial" w:cs="Arial"/>
        </w:rPr>
        <w:tab/>
      </w:r>
      <w:r w:rsidRPr="00AD31BB">
        <w:rPr>
          <w:rFonts w:ascii="Arial" w:hAnsi="Arial" w:cs="Arial"/>
        </w:rPr>
        <w:tab/>
      </w:r>
      <w:r w:rsidR="00670227" w:rsidRPr="00670227">
        <w:rPr>
          <w:rFonts w:ascii="Arial" w:hAnsi="Arial" w:cs="Arial"/>
        </w:rPr>
        <w:t>0</w:t>
      </w:r>
      <w:r w:rsidR="00A96BC1">
        <w:rPr>
          <w:rFonts w:ascii="Arial" w:hAnsi="Arial" w:cs="Arial"/>
        </w:rPr>
        <w:t>5</w:t>
      </w:r>
      <w:r w:rsidRPr="00670227">
        <w:rPr>
          <w:rFonts w:ascii="Arial" w:hAnsi="Arial" w:cs="Arial"/>
        </w:rPr>
        <w:t>/</w:t>
      </w:r>
      <w:r w:rsidR="00A96BC1">
        <w:rPr>
          <w:rFonts w:ascii="Arial" w:hAnsi="Arial" w:cs="Arial"/>
        </w:rPr>
        <w:t>14</w:t>
      </w:r>
      <w:r w:rsidRPr="00670227">
        <w:rPr>
          <w:rFonts w:ascii="Arial" w:hAnsi="Arial" w:cs="Arial"/>
        </w:rPr>
        <w:t>/</w:t>
      </w:r>
      <w:r w:rsidR="00C66DE8">
        <w:rPr>
          <w:rFonts w:ascii="Arial" w:hAnsi="Arial" w:cs="Arial"/>
        </w:rPr>
        <w:t>10</w:t>
      </w:r>
    </w:p>
    <w:p w:rsidR="00670227" w:rsidRPr="00A96BC1" w:rsidRDefault="00F544A7" w:rsidP="00670227">
      <w:pPr>
        <w:pStyle w:val="DefaultText"/>
        <w:numPr>
          <w:ilvl w:val="12"/>
          <w:numId w:val="0"/>
        </w:numPr>
        <w:ind w:left="720"/>
        <w:rPr>
          <w:rFonts w:ascii="Arial" w:hAnsi="Arial" w:cs="Arial"/>
        </w:rPr>
      </w:pPr>
      <w:r>
        <w:rPr>
          <w:rFonts w:ascii="Arial" w:hAnsi="Arial" w:cs="Arial"/>
        </w:rPr>
        <w:t>Bidders’ Conference</w:t>
      </w:r>
      <w:r>
        <w:rPr>
          <w:rFonts w:ascii="Arial" w:hAnsi="Arial" w:cs="Arial"/>
        </w:rPr>
        <w:tab/>
      </w:r>
      <w:r>
        <w:rPr>
          <w:rFonts w:ascii="Arial" w:hAnsi="Arial" w:cs="Arial"/>
        </w:rPr>
        <w:tab/>
        <w:t xml:space="preserve">   </w:t>
      </w:r>
      <w:r>
        <w:rPr>
          <w:rFonts w:ascii="Arial" w:hAnsi="Arial" w:cs="Arial"/>
        </w:rPr>
        <w:tab/>
        <w:t>1</w:t>
      </w:r>
      <w:r w:rsidR="00670227" w:rsidRPr="00A96BC1">
        <w:rPr>
          <w:rFonts w:ascii="Arial" w:hAnsi="Arial" w:cs="Arial"/>
        </w:rPr>
        <w:t xml:space="preserve">:00 </w:t>
      </w:r>
      <w:r>
        <w:rPr>
          <w:rFonts w:ascii="Arial" w:hAnsi="Arial" w:cs="Arial"/>
        </w:rPr>
        <w:t>P</w:t>
      </w:r>
      <w:r w:rsidR="00670227" w:rsidRPr="00A96BC1">
        <w:rPr>
          <w:rFonts w:ascii="Arial" w:hAnsi="Arial" w:cs="Arial"/>
        </w:rPr>
        <w:t>M EDT</w:t>
      </w:r>
      <w:r w:rsidR="00670227" w:rsidRPr="00A96BC1">
        <w:rPr>
          <w:rFonts w:ascii="Arial" w:hAnsi="Arial" w:cs="Arial"/>
        </w:rPr>
        <w:tab/>
        <w:t>0</w:t>
      </w:r>
      <w:r w:rsidR="00A96BC1">
        <w:rPr>
          <w:rFonts w:ascii="Arial" w:hAnsi="Arial" w:cs="Arial"/>
        </w:rPr>
        <w:t>5</w:t>
      </w:r>
      <w:r w:rsidR="00670227" w:rsidRPr="00A96BC1">
        <w:rPr>
          <w:rFonts w:ascii="Arial" w:hAnsi="Arial" w:cs="Arial"/>
        </w:rPr>
        <w:t>/2</w:t>
      </w:r>
      <w:r>
        <w:rPr>
          <w:rFonts w:ascii="Arial" w:hAnsi="Arial" w:cs="Arial"/>
        </w:rPr>
        <w:t>6</w:t>
      </w:r>
      <w:r w:rsidR="00670227" w:rsidRPr="00A96BC1">
        <w:rPr>
          <w:rFonts w:ascii="Arial" w:hAnsi="Arial" w:cs="Arial"/>
        </w:rPr>
        <w:t>/</w:t>
      </w:r>
      <w:r w:rsidR="00A96BC1">
        <w:rPr>
          <w:rFonts w:ascii="Arial" w:hAnsi="Arial" w:cs="Arial"/>
        </w:rPr>
        <w:t>10</w:t>
      </w:r>
    </w:p>
    <w:p w:rsidR="00EE3236" w:rsidRPr="00A96BC1" w:rsidRDefault="00EE3236" w:rsidP="00EE3236">
      <w:pPr>
        <w:pStyle w:val="DefaultText"/>
        <w:numPr>
          <w:ilvl w:val="12"/>
          <w:numId w:val="0"/>
        </w:numPr>
        <w:ind w:left="720"/>
        <w:rPr>
          <w:rFonts w:ascii="Arial" w:hAnsi="Arial" w:cs="Arial"/>
        </w:rPr>
      </w:pPr>
      <w:r w:rsidRPr="00A96BC1">
        <w:rPr>
          <w:rFonts w:ascii="Arial" w:hAnsi="Arial" w:cs="Arial"/>
        </w:rPr>
        <w:t>Deadline for Written Questions</w:t>
      </w:r>
      <w:r w:rsidRPr="00A96BC1">
        <w:rPr>
          <w:rFonts w:ascii="Arial" w:hAnsi="Arial" w:cs="Arial"/>
        </w:rPr>
        <w:tab/>
      </w:r>
      <w:r w:rsidRPr="00A96BC1">
        <w:rPr>
          <w:rFonts w:ascii="Arial" w:hAnsi="Arial" w:cs="Arial"/>
        </w:rPr>
        <w:tab/>
      </w:r>
      <w:r w:rsidR="006B323C">
        <w:rPr>
          <w:rFonts w:ascii="Arial" w:hAnsi="Arial" w:cs="Arial"/>
        </w:rPr>
        <w:t>11</w:t>
      </w:r>
      <w:r w:rsidRPr="00A96BC1">
        <w:rPr>
          <w:rFonts w:ascii="Arial" w:hAnsi="Arial" w:cs="Arial"/>
        </w:rPr>
        <w:t>:</w:t>
      </w:r>
      <w:r w:rsidR="006B323C">
        <w:rPr>
          <w:rFonts w:ascii="Arial" w:hAnsi="Arial" w:cs="Arial"/>
        </w:rPr>
        <w:t>59</w:t>
      </w:r>
      <w:r w:rsidRPr="00A96BC1">
        <w:rPr>
          <w:rFonts w:ascii="Arial" w:hAnsi="Arial" w:cs="Arial"/>
        </w:rPr>
        <w:t xml:space="preserve"> </w:t>
      </w:r>
      <w:r w:rsidR="00670227" w:rsidRPr="00A96BC1">
        <w:rPr>
          <w:rFonts w:ascii="Arial" w:hAnsi="Arial" w:cs="Arial"/>
        </w:rPr>
        <w:t xml:space="preserve">PM </w:t>
      </w:r>
      <w:r w:rsidRPr="00A96BC1">
        <w:rPr>
          <w:rFonts w:ascii="Arial" w:hAnsi="Arial" w:cs="Arial"/>
        </w:rPr>
        <w:t>E</w:t>
      </w:r>
      <w:r w:rsidR="00B72BB1" w:rsidRPr="00A96BC1">
        <w:rPr>
          <w:rFonts w:ascii="Arial" w:hAnsi="Arial" w:cs="Arial"/>
        </w:rPr>
        <w:t>DT</w:t>
      </w:r>
      <w:r w:rsidRPr="00A96BC1">
        <w:rPr>
          <w:rFonts w:ascii="Arial" w:hAnsi="Arial" w:cs="Arial"/>
        </w:rPr>
        <w:tab/>
      </w:r>
      <w:r w:rsidR="00670227" w:rsidRPr="00A96BC1">
        <w:rPr>
          <w:rFonts w:ascii="Arial" w:hAnsi="Arial" w:cs="Arial"/>
        </w:rPr>
        <w:t>0</w:t>
      </w:r>
      <w:r w:rsidR="00A96BC1">
        <w:rPr>
          <w:rFonts w:ascii="Arial" w:hAnsi="Arial" w:cs="Arial"/>
        </w:rPr>
        <w:t>5</w:t>
      </w:r>
      <w:r w:rsidRPr="00A96BC1">
        <w:rPr>
          <w:rFonts w:ascii="Arial" w:hAnsi="Arial" w:cs="Arial"/>
        </w:rPr>
        <w:t>/</w:t>
      </w:r>
      <w:r w:rsidR="000438D5">
        <w:rPr>
          <w:rFonts w:ascii="Arial" w:hAnsi="Arial" w:cs="Arial"/>
        </w:rPr>
        <w:t>31</w:t>
      </w:r>
      <w:r w:rsidRPr="00A96BC1">
        <w:rPr>
          <w:rFonts w:ascii="Arial" w:hAnsi="Arial" w:cs="Arial"/>
        </w:rPr>
        <w:t>/</w:t>
      </w:r>
      <w:r w:rsidR="00A96BC1">
        <w:rPr>
          <w:rFonts w:ascii="Arial" w:hAnsi="Arial" w:cs="Arial"/>
        </w:rPr>
        <w:t>10</w:t>
      </w:r>
    </w:p>
    <w:p w:rsidR="00EE3236" w:rsidRPr="00A96BC1" w:rsidRDefault="00EE3236" w:rsidP="00EE3236">
      <w:pPr>
        <w:pStyle w:val="DefaultText"/>
        <w:numPr>
          <w:ilvl w:val="12"/>
          <w:numId w:val="0"/>
        </w:numPr>
        <w:ind w:left="720"/>
        <w:rPr>
          <w:rFonts w:ascii="Arial" w:hAnsi="Arial" w:cs="Arial"/>
        </w:rPr>
      </w:pPr>
      <w:r w:rsidRPr="00A96BC1">
        <w:rPr>
          <w:rFonts w:ascii="Arial" w:hAnsi="Arial" w:cs="Arial"/>
        </w:rPr>
        <w:t>Response to Written Questions</w:t>
      </w:r>
      <w:r w:rsidRPr="00A96BC1">
        <w:rPr>
          <w:rFonts w:ascii="Arial" w:hAnsi="Arial" w:cs="Arial"/>
        </w:rPr>
        <w:tab/>
      </w:r>
      <w:r w:rsidRPr="00A96BC1">
        <w:rPr>
          <w:rFonts w:ascii="Arial" w:hAnsi="Arial" w:cs="Arial"/>
        </w:rPr>
        <w:tab/>
      </w:r>
      <w:r w:rsidRPr="00A96BC1">
        <w:rPr>
          <w:rFonts w:ascii="Arial" w:hAnsi="Arial" w:cs="Arial"/>
        </w:rPr>
        <w:tab/>
      </w:r>
      <w:r w:rsidRPr="00A96BC1">
        <w:rPr>
          <w:rFonts w:ascii="Arial" w:hAnsi="Arial" w:cs="Arial"/>
        </w:rPr>
        <w:tab/>
        <w:t xml:space="preserve">  </w:t>
      </w:r>
      <w:r w:rsidRPr="00A96BC1">
        <w:rPr>
          <w:rFonts w:ascii="Arial" w:hAnsi="Arial" w:cs="Arial"/>
        </w:rPr>
        <w:tab/>
      </w:r>
      <w:r w:rsidR="00670227" w:rsidRPr="00A96BC1">
        <w:rPr>
          <w:rFonts w:ascii="Arial" w:hAnsi="Arial" w:cs="Arial"/>
        </w:rPr>
        <w:t>0</w:t>
      </w:r>
      <w:r w:rsidR="00733544">
        <w:rPr>
          <w:rFonts w:ascii="Arial" w:hAnsi="Arial" w:cs="Arial"/>
        </w:rPr>
        <w:t>6</w:t>
      </w:r>
      <w:r w:rsidRPr="00A96BC1">
        <w:rPr>
          <w:rFonts w:ascii="Arial" w:hAnsi="Arial" w:cs="Arial"/>
        </w:rPr>
        <w:t>/</w:t>
      </w:r>
      <w:r w:rsidR="00733544">
        <w:rPr>
          <w:rFonts w:ascii="Arial" w:hAnsi="Arial" w:cs="Arial"/>
        </w:rPr>
        <w:t>0</w:t>
      </w:r>
      <w:r w:rsidR="00235169">
        <w:rPr>
          <w:rFonts w:ascii="Arial" w:hAnsi="Arial" w:cs="Arial"/>
        </w:rPr>
        <w:t>7</w:t>
      </w:r>
      <w:r w:rsidRPr="00A96BC1">
        <w:rPr>
          <w:rFonts w:ascii="Arial" w:hAnsi="Arial" w:cs="Arial"/>
        </w:rPr>
        <w:t>/</w:t>
      </w:r>
      <w:r w:rsidR="00733544">
        <w:rPr>
          <w:rFonts w:ascii="Arial" w:hAnsi="Arial" w:cs="Arial"/>
        </w:rPr>
        <w:t>10</w:t>
      </w:r>
    </w:p>
    <w:p w:rsidR="00EE3236" w:rsidRDefault="00EE3236" w:rsidP="00EE3236">
      <w:pPr>
        <w:pStyle w:val="DefaultText"/>
        <w:numPr>
          <w:ilvl w:val="12"/>
          <w:numId w:val="0"/>
        </w:numPr>
        <w:ind w:left="720"/>
        <w:rPr>
          <w:rFonts w:ascii="Arial" w:hAnsi="Arial" w:cs="Arial"/>
        </w:rPr>
      </w:pPr>
      <w:r w:rsidRPr="00A96BC1">
        <w:rPr>
          <w:rFonts w:ascii="Arial" w:hAnsi="Arial" w:cs="Arial"/>
        </w:rPr>
        <w:t xml:space="preserve">Proposal Due Date </w:t>
      </w:r>
      <w:r w:rsidR="00A52031">
        <w:rPr>
          <w:rFonts w:ascii="Arial" w:hAnsi="Arial" w:cs="Arial"/>
        </w:rPr>
        <w:t xml:space="preserve"> </w:t>
      </w:r>
      <w:r w:rsidR="00A52031">
        <w:rPr>
          <w:rFonts w:ascii="Arial" w:hAnsi="Arial" w:cs="Arial"/>
        </w:rPr>
        <w:tab/>
      </w:r>
      <w:r w:rsidRPr="00A96BC1">
        <w:rPr>
          <w:rFonts w:ascii="Arial" w:hAnsi="Arial" w:cs="Arial"/>
        </w:rPr>
        <w:tab/>
        <w:t xml:space="preserve">   </w:t>
      </w:r>
      <w:r w:rsidRPr="00A96BC1">
        <w:rPr>
          <w:rFonts w:ascii="Arial" w:hAnsi="Arial" w:cs="Arial"/>
        </w:rPr>
        <w:tab/>
        <w:t>2:00 PM E</w:t>
      </w:r>
      <w:r w:rsidR="00B72BB1" w:rsidRPr="00A96BC1">
        <w:rPr>
          <w:rFonts w:ascii="Arial" w:hAnsi="Arial" w:cs="Arial"/>
        </w:rPr>
        <w:t>D</w:t>
      </w:r>
      <w:r w:rsidRPr="00A96BC1">
        <w:rPr>
          <w:rFonts w:ascii="Arial" w:hAnsi="Arial" w:cs="Arial"/>
        </w:rPr>
        <w:t>T</w:t>
      </w:r>
      <w:r w:rsidRPr="00AD31BB">
        <w:rPr>
          <w:rFonts w:ascii="Arial" w:hAnsi="Arial" w:cs="Arial"/>
        </w:rPr>
        <w:t xml:space="preserve">        </w:t>
      </w:r>
      <w:r w:rsidR="00F544A7">
        <w:rPr>
          <w:rFonts w:ascii="Arial" w:hAnsi="Arial" w:cs="Arial"/>
        </w:rPr>
        <w:t xml:space="preserve"> </w:t>
      </w:r>
      <w:r w:rsidR="00F544A7">
        <w:rPr>
          <w:rFonts w:ascii="Arial" w:hAnsi="Arial" w:cs="Arial"/>
        </w:rPr>
        <w:tab/>
      </w:r>
      <w:r w:rsidR="00670227" w:rsidRPr="00670227">
        <w:rPr>
          <w:rFonts w:ascii="Arial" w:hAnsi="Arial" w:cs="Arial"/>
        </w:rPr>
        <w:t>0</w:t>
      </w:r>
      <w:r w:rsidR="00C66DE8">
        <w:rPr>
          <w:rFonts w:ascii="Arial" w:hAnsi="Arial" w:cs="Arial"/>
        </w:rPr>
        <w:t>6</w:t>
      </w:r>
      <w:r w:rsidRPr="00670227">
        <w:rPr>
          <w:rFonts w:ascii="Arial" w:hAnsi="Arial" w:cs="Arial"/>
        </w:rPr>
        <w:t>/</w:t>
      </w:r>
      <w:r w:rsidR="00733544">
        <w:rPr>
          <w:rFonts w:ascii="Arial" w:hAnsi="Arial" w:cs="Arial"/>
        </w:rPr>
        <w:t>15</w:t>
      </w:r>
      <w:r w:rsidRPr="00670227">
        <w:rPr>
          <w:rFonts w:ascii="Arial" w:hAnsi="Arial" w:cs="Arial"/>
        </w:rPr>
        <w:t>/</w:t>
      </w:r>
      <w:r w:rsidR="00C66DE8">
        <w:rPr>
          <w:rFonts w:ascii="Arial" w:hAnsi="Arial" w:cs="Arial"/>
        </w:rPr>
        <w:t>10</w:t>
      </w:r>
    </w:p>
    <w:p w:rsidR="00EE3236" w:rsidRDefault="00EE3236" w:rsidP="00EE3236">
      <w:pPr>
        <w:pStyle w:val="DefaultText"/>
        <w:rPr>
          <w:rFonts w:ascii="Arial" w:hAnsi="Arial" w:cs="Arial"/>
        </w:rPr>
      </w:pPr>
    </w:p>
    <w:p w:rsidR="00EE3236" w:rsidRPr="00641C6D" w:rsidRDefault="00EE3236" w:rsidP="00EE3236">
      <w:pPr>
        <w:pStyle w:val="DefaultText"/>
        <w:rPr>
          <w:rFonts w:ascii="Arial" w:hAnsi="Arial" w:cs="Arial"/>
        </w:rPr>
      </w:pPr>
      <w:r>
        <w:rPr>
          <w:rFonts w:ascii="Arial" w:hAnsi="Arial"/>
        </w:rPr>
        <w:br w:type="page"/>
      </w:r>
    </w:p>
    <w:p w:rsidR="00641C6D" w:rsidRPr="00641C6D" w:rsidRDefault="00D871EE" w:rsidP="003E340C">
      <w:pPr>
        <w:pStyle w:val="Barbara1"/>
      </w:pPr>
      <w:bookmarkStart w:id="349" w:name="_Toc258476418"/>
      <w:bookmarkStart w:id="350" w:name="_Toc261442223"/>
      <w:r>
        <w:t>SCOPE OF WORK</w:t>
      </w:r>
      <w:bookmarkEnd w:id="349"/>
      <w:bookmarkEnd w:id="350"/>
    </w:p>
    <w:p w:rsidR="00641C6D" w:rsidRPr="00641C6D" w:rsidRDefault="00641C6D" w:rsidP="00641C6D">
      <w:pPr>
        <w:rPr>
          <w:rFonts w:ascii="Arial" w:hAnsi="Arial" w:cs="Arial"/>
          <w:b/>
          <w:sz w:val="24"/>
          <w:szCs w:val="24"/>
        </w:rPr>
      </w:pPr>
    </w:p>
    <w:p w:rsidR="00825EA7" w:rsidRPr="00825EA7" w:rsidRDefault="00825EA7" w:rsidP="00825EA7">
      <w:pPr>
        <w:rPr>
          <w:rFonts w:ascii="Arial" w:hAnsi="Arial" w:cs="Arial"/>
          <w:sz w:val="24"/>
          <w:szCs w:val="24"/>
        </w:rPr>
      </w:pPr>
      <w:r w:rsidRPr="00825EA7">
        <w:rPr>
          <w:rFonts w:ascii="Arial" w:hAnsi="Arial" w:cs="Arial"/>
          <w:sz w:val="24"/>
          <w:szCs w:val="24"/>
        </w:rPr>
        <w:t xml:space="preserve">This section describes the scope of work from which the bid should be based.  The work as it is defined below will become part of the contract resulting from this procurement, and it will be the responsibility of the successful bidder to ensure that it is performed to completion in accordance with the terms and conditions of the contract.  </w:t>
      </w:r>
    </w:p>
    <w:p w:rsidR="00641C6D" w:rsidRPr="00641C6D" w:rsidRDefault="00641C6D" w:rsidP="00641C6D">
      <w:pPr>
        <w:rPr>
          <w:rFonts w:ascii="Arial" w:hAnsi="Arial" w:cs="Arial"/>
          <w:sz w:val="24"/>
          <w:szCs w:val="24"/>
        </w:rPr>
      </w:pPr>
    </w:p>
    <w:p w:rsidR="00641C6D" w:rsidRPr="00641C6D" w:rsidRDefault="00641C6D" w:rsidP="00641C6D">
      <w:pPr>
        <w:rPr>
          <w:rFonts w:ascii="Arial" w:hAnsi="Arial" w:cs="Arial"/>
          <w:sz w:val="24"/>
          <w:szCs w:val="24"/>
        </w:rPr>
      </w:pPr>
    </w:p>
    <w:p w:rsidR="00641C6D" w:rsidRDefault="00825EA7" w:rsidP="00667888">
      <w:pPr>
        <w:pStyle w:val="Barbara2"/>
      </w:pPr>
      <w:bookmarkStart w:id="351" w:name="_Toc258476419"/>
      <w:bookmarkStart w:id="352" w:name="_Toc261442224"/>
      <w:r>
        <w:t>Project Planning</w:t>
      </w:r>
      <w:bookmarkEnd w:id="351"/>
      <w:bookmarkEnd w:id="352"/>
      <w:r>
        <w:t xml:space="preserve"> </w:t>
      </w:r>
    </w:p>
    <w:p w:rsidR="00825EA7" w:rsidRPr="00825EA7" w:rsidRDefault="00825EA7" w:rsidP="00825EA7">
      <w:pPr>
        <w:ind w:left="720"/>
        <w:rPr>
          <w:rFonts w:ascii="Arial" w:hAnsi="Arial" w:cs="Arial"/>
          <w:sz w:val="24"/>
          <w:szCs w:val="24"/>
        </w:rPr>
      </w:pPr>
      <w:r w:rsidRPr="00825EA7">
        <w:rPr>
          <w:rFonts w:ascii="Arial" w:hAnsi="Arial" w:cs="Arial"/>
          <w:sz w:val="24"/>
          <w:szCs w:val="24"/>
        </w:rPr>
        <w:t xml:space="preserve">The successful bidder’s Project Manager will work with the State Project Manager to plan for the upcoming work effort.  The Work Plan that is provided as part of the RFP proposal (Refer </w:t>
      </w:r>
      <w:r w:rsidRPr="00503253">
        <w:rPr>
          <w:rFonts w:ascii="Arial" w:hAnsi="Arial" w:cs="Arial"/>
          <w:sz w:val="24"/>
          <w:szCs w:val="24"/>
        </w:rPr>
        <w:t xml:space="preserve">to Section </w:t>
      </w:r>
      <w:r w:rsidR="006A7070" w:rsidRPr="00503253">
        <w:rPr>
          <w:rFonts w:ascii="Arial" w:hAnsi="Arial" w:cs="Arial"/>
          <w:sz w:val="24"/>
          <w:szCs w:val="24"/>
        </w:rPr>
        <w:t>7.1.4</w:t>
      </w:r>
      <w:r w:rsidR="00EF121F" w:rsidRPr="00503253">
        <w:rPr>
          <w:rFonts w:ascii="Arial" w:hAnsi="Arial" w:cs="Arial"/>
          <w:sz w:val="24"/>
          <w:szCs w:val="24"/>
        </w:rPr>
        <w:t>.2</w:t>
      </w:r>
      <w:r w:rsidRPr="00503253">
        <w:rPr>
          <w:rFonts w:ascii="Arial" w:hAnsi="Arial" w:cs="Arial"/>
          <w:sz w:val="24"/>
          <w:szCs w:val="24"/>
        </w:rPr>
        <w:t xml:space="preserve"> of the RFP) will be reviewed and refined as necessary to reflect the work that is to be accomplished.  A Project Management Plan will be created at this time as well.  No work will begin until a Work Plan has been established for the first 45 days of the project.  This initial version of the Work Plan and Project Management Plan will be reviewed and approved by the State Project Manager prior to moving forward with the associated work.  The final version of the Work Plan and Project Management Plan will be completed and officially accepted no later than 30 days from the official start date of the project.  Any adjustment to this 30 day timeline will need to be approved in writing by the State Project Manager.  The Payment Schedule provided as part of the RFP proposal (Refer to Section </w:t>
      </w:r>
      <w:r w:rsidR="00503253" w:rsidRPr="00503253">
        <w:rPr>
          <w:rFonts w:ascii="Arial" w:hAnsi="Arial" w:cs="Arial"/>
          <w:sz w:val="24"/>
          <w:szCs w:val="24"/>
        </w:rPr>
        <w:t>7.1.4.3</w:t>
      </w:r>
      <w:r w:rsidRPr="00503253">
        <w:rPr>
          <w:rFonts w:ascii="Arial" w:hAnsi="Arial" w:cs="Arial"/>
          <w:sz w:val="24"/>
          <w:szCs w:val="24"/>
        </w:rPr>
        <w:t xml:space="preserve"> of the RFP) will be adjusted to reflect the dates within the Work Plan and will be officially </w:t>
      </w:r>
      <w:r w:rsidRPr="00825EA7">
        <w:rPr>
          <w:rFonts w:ascii="Arial" w:hAnsi="Arial" w:cs="Arial"/>
          <w:sz w:val="24"/>
          <w:szCs w:val="24"/>
        </w:rPr>
        <w:t xml:space="preserve">reviewed and accepted along with the Work Plan and Project Management Plan.  The approved Work Plan and Payment Schedule will be incorporated into the contract between the </w:t>
      </w:r>
      <w:r w:rsidR="006E4B79">
        <w:rPr>
          <w:rFonts w:ascii="Arial" w:hAnsi="Arial" w:cs="Arial"/>
          <w:sz w:val="24"/>
          <w:szCs w:val="24"/>
        </w:rPr>
        <w:t>State</w:t>
      </w:r>
      <w:r w:rsidRPr="00825EA7">
        <w:rPr>
          <w:rFonts w:ascii="Arial" w:hAnsi="Arial" w:cs="Arial"/>
          <w:sz w:val="24"/>
          <w:szCs w:val="24"/>
        </w:rPr>
        <w:t xml:space="preserve"> and the successful bidder and will be made a part thereof.     </w:t>
      </w:r>
      <w:r w:rsidRPr="00825EA7">
        <w:rPr>
          <w:rFonts w:ascii="Arial" w:hAnsi="Arial" w:cs="Arial"/>
          <w:b/>
          <w:color w:val="FF0000"/>
          <w:sz w:val="24"/>
          <w:szCs w:val="24"/>
        </w:rPr>
        <w:t xml:space="preserve"> </w:t>
      </w:r>
    </w:p>
    <w:p w:rsidR="00825EA7" w:rsidRPr="00825EA7" w:rsidRDefault="00825EA7" w:rsidP="00825EA7">
      <w:pPr>
        <w:ind w:left="180"/>
        <w:rPr>
          <w:rFonts w:ascii="Arial" w:hAnsi="Arial" w:cs="Arial"/>
          <w:sz w:val="24"/>
          <w:szCs w:val="24"/>
        </w:rPr>
      </w:pPr>
    </w:p>
    <w:p w:rsidR="00825EA7" w:rsidRPr="00825EA7" w:rsidRDefault="00825EA7" w:rsidP="00825EA7">
      <w:pPr>
        <w:ind w:left="540"/>
        <w:rPr>
          <w:rFonts w:ascii="Arial" w:hAnsi="Arial" w:cs="Arial"/>
          <w:b/>
          <w:sz w:val="24"/>
          <w:szCs w:val="24"/>
        </w:rPr>
      </w:pPr>
      <w:r w:rsidRPr="00825EA7">
        <w:rPr>
          <w:rFonts w:ascii="Arial" w:hAnsi="Arial" w:cs="Arial"/>
          <w:b/>
          <w:sz w:val="24"/>
          <w:szCs w:val="24"/>
        </w:rPr>
        <w:t>Deliverables:</w:t>
      </w:r>
    </w:p>
    <w:p w:rsidR="00825EA7" w:rsidRPr="00825EA7" w:rsidRDefault="00825EA7" w:rsidP="003F38DA">
      <w:pPr>
        <w:numPr>
          <w:ilvl w:val="0"/>
          <w:numId w:val="35"/>
        </w:numPr>
        <w:tabs>
          <w:tab w:val="clear" w:pos="720"/>
          <w:tab w:val="num" w:pos="900"/>
        </w:tabs>
        <w:ind w:left="900"/>
        <w:rPr>
          <w:rFonts w:ascii="Arial" w:hAnsi="Arial" w:cs="Arial"/>
          <w:sz w:val="24"/>
          <w:szCs w:val="24"/>
        </w:rPr>
      </w:pPr>
      <w:r w:rsidRPr="00825EA7">
        <w:rPr>
          <w:rFonts w:ascii="Arial" w:hAnsi="Arial" w:cs="Arial"/>
          <w:sz w:val="24"/>
          <w:szCs w:val="24"/>
        </w:rPr>
        <w:t>A detailed Project Work Plan that will include but not be limited to the following:</w:t>
      </w:r>
    </w:p>
    <w:p w:rsidR="00825EA7" w:rsidRPr="00825EA7" w:rsidRDefault="00825EA7" w:rsidP="003F38DA">
      <w:pPr>
        <w:numPr>
          <w:ilvl w:val="0"/>
          <w:numId w:val="36"/>
        </w:numPr>
        <w:tabs>
          <w:tab w:val="clear" w:pos="1080"/>
          <w:tab w:val="num" w:pos="1260"/>
        </w:tabs>
        <w:ind w:left="1260"/>
        <w:rPr>
          <w:rFonts w:ascii="Arial" w:hAnsi="Arial" w:cs="Arial"/>
          <w:sz w:val="24"/>
          <w:szCs w:val="24"/>
        </w:rPr>
      </w:pPr>
      <w:r w:rsidRPr="00825EA7">
        <w:rPr>
          <w:rFonts w:ascii="Arial" w:hAnsi="Arial" w:cs="Arial"/>
          <w:sz w:val="24"/>
          <w:szCs w:val="24"/>
        </w:rPr>
        <w:t xml:space="preserve">Detailed list of tasks and sub-tasks to perform all work specified within </w:t>
      </w:r>
      <w:r w:rsidRPr="003F609C">
        <w:rPr>
          <w:rFonts w:ascii="Arial" w:hAnsi="Arial" w:cs="Arial"/>
          <w:sz w:val="24"/>
          <w:szCs w:val="24"/>
        </w:rPr>
        <w:t xml:space="preserve">Section </w:t>
      </w:r>
      <w:r w:rsidR="003F609C" w:rsidRPr="003F609C">
        <w:rPr>
          <w:rFonts w:ascii="Arial" w:hAnsi="Arial" w:cs="Arial"/>
          <w:sz w:val="24"/>
          <w:szCs w:val="24"/>
        </w:rPr>
        <w:t>4</w:t>
      </w:r>
      <w:r w:rsidRPr="003F609C">
        <w:rPr>
          <w:rFonts w:ascii="Arial" w:hAnsi="Arial" w:cs="Arial"/>
          <w:sz w:val="24"/>
          <w:szCs w:val="24"/>
        </w:rPr>
        <w:t xml:space="preserve"> “Scope of Work</w:t>
      </w:r>
      <w:r w:rsidRPr="00825EA7">
        <w:rPr>
          <w:rFonts w:ascii="Arial" w:hAnsi="Arial" w:cs="Arial"/>
          <w:sz w:val="24"/>
          <w:szCs w:val="24"/>
        </w:rPr>
        <w:t>.  Tasks and sub-tasks must include estimated work effort.</w:t>
      </w:r>
    </w:p>
    <w:p w:rsidR="00825EA7" w:rsidRPr="00825EA7" w:rsidRDefault="00825EA7" w:rsidP="003F38DA">
      <w:pPr>
        <w:numPr>
          <w:ilvl w:val="0"/>
          <w:numId w:val="36"/>
        </w:numPr>
        <w:tabs>
          <w:tab w:val="clear" w:pos="1080"/>
          <w:tab w:val="num" w:pos="1260"/>
        </w:tabs>
        <w:ind w:left="1260"/>
        <w:rPr>
          <w:rFonts w:ascii="Arial" w:hAnsi="Arial" w:cs="Arial"/>
          <w:sz w:val="24"/>
          <w:szCs w:val="24"/>
        </w:rPr>
      </w:pPr>
      <w:r w:rsidRPr="00825EA7">
        <w:rPr>
          <w:rFonts w:ascii="Arial" w:hAnsi="Arial" w:cs="Arial"/>
          <w:sz w:val="24"/>
          <w:szCs w:val="24"/>
        </w:rPr>
        <w:t>Start and end dates for each task and sub-task.  Tasks greater than 10 work days must be broken down into smaller sub-tasks.</w:t>
      </w:r>
    </w:p>
    <w:p w:rsidR="00825EA7" w:rsidRPr="00825EA7" w:rsidRDefault="00825EA7" w:rsidP="003F38DA">
      <w:pPr>
        <w:numPr>
          <w:ilvl w:val="0"/>
          <w:numId w:val="36"/>
        </w:numPr>
        <w:tabs>
          <w:tab w:val="clear" w:pos="1080"/>
          <w:tab w:val="num" w:pos="1260"/>
        </w:tabs>
        <w:ind w:left="1260"/>
        <w:rPr>
          <w:rFonts w:ascii="Arial" w:hAnsi="Arial" w:cs="Arial"/>
          <w:sz w:val="24"/>
          <w:szCs w:val="24"/>
        </w:rPr>
      </w:pPr>
      <w:r w:rsidRPr="00825EA7">
        <w:rPr>
          <w:rFonts w:ascii="Arial" w:hAnsi="Arial" w:cs="Arial"/>
          <w:sz w:val="24"/>
          <w:szCs w:val="24"/>
        </w:rPr>
        <w:t>Relationships and dependencies for each task and sub-task presented in such a way that the critical path is clearly identified.</w:t>
      </w:r>
    </w:p>
    <w:p w:rsidR="00825EA7" w:rsidRPr="00825EA7" w:rsidRDefault="00825EA7" w:rsidP="003F38DA">
      <w:pPr>
        <w:numPr>
          <w:ilvl w:val="0"/>
          <w:numId w:val="36"/>
        </w:numPr>
        <w:tabs>
          <w:tab w:val="clear" w:pos="1080"/>
          <w:tab w:val="num" w:pos="1260"/>
        </w:tabs>
        <w:ind w:left="1260"/>
        <w:rPr>
          <w:rFonts w:ascii="Arial" w:hAnsi="Arial" w:cs="Arial"/>
          <w:sz w:val="24"/>
          <w:szCs w:val="24"/>
        </w:rPr>
      </w:pPr>
      <w:r w:rsidRPr="00825EA7">
        <w:rPr>
          <w:rFonts w:ascii="Arial" w:hAnsi="Arial" w:cs="Arial"/>
          <w:sz w:val="24"/>
          <w:szCs w:val="24"/>
        </w:rPr>
        <w:t xml:space="preserve">Resource assignments that clearly reflect whether a task or sub-task is to be addressed by the successful bidder, a sub-contractor, or </w:t>
      </w:r>
      <w:r w:rsidR="006E4B79">
        <w:rPr>
          <w:rFonts w:ascii="Arial" w:hAnsi="Arial" w:cs="Arial"/>
          <w:sz w:val="24"/>
          <w:szCs w:val="24"/>
        </w:rPr>
        <w:t>State</w:t>
      </w:r>
      <w:r w:rsidRPr="00825EA7">
        <w:rPr>
          <w:rFonts w:ascii="Arial" w:hAnsi="Arial" w:cs="Arial"/>
          <w:sz w:val="24"/>
          <w:szCs w:val="24"/>
        </w:rPr>
        <w:t xml:space="preserve"> staff.  State tasks must be shown separately from successful bidder and sub-contractor tasks. For tasks involving </w:t>
      </w:r>
      <w:r w:rsidR="006E4B79">
        <w:rPr>
          <w:rFonts w:ascii="Arial" w:hAnsi="Arial" w:cs="Arial"/>
          <w:sz w:val="24"/>
          <w:szCs w:val="24"/>
        </w:rPr>
        <w:t>State</w:t>
      </w:r>
      <w:r w:rsidRPr="00825EA7">
        <w:rPr>
          <w:rFonts w:ascii="Arial" w:hAnsi="Arial" w:cs="Arial"/>
          <w:sz w:val="24"/>
          <w:szCs w:val="24"/>
        </w:rPr>
        <w:t xml:space="preserve"> staff, the level of expertise required must be provided.</w:t>
      </w:r>
    </w:p>
    <w:p w:rsidR="00825EA7" w:rsidRPr="00825EA7" w:rsidRDefault="00825EA7" w:rsidP="003F38DA">
      <w:pPr>
        <w:numPr>
          <w:ilvl w:val="0"/>
          <w:numId w:val="36"/>
        </w:numPr>
        <w:tabs>
          <w:tab w:val="clear" w:pos="1080"/>
          <w:tab w:val="num" w:pos="1260"/>
        </w:tabs>
        <w:ind w:left="1260"/>
        <w:rPr>
          <w:rFonts w:ascii="Arial" w:hAnsi="Arial" w:cs="Arial"/>
          <w:sz w:val="24"/>
          <w:szCs w:val="24"/>
        </w:rPr>
      </w:pPr>
      <w:r w:rsidRPr="00825EA7">
        <w:rPr>
          <w:rFonts w:ascii="Arial" w:hAnsi="Arial" w:cs="Arial"/>
          <w:sz w:val="24"/>
          <w:szCs w:val="24"/>
        </w:rPr>
        <w:t>Significant milestones/events that will assist in measuring the progress of the project.</w:t>
      </w:r>
    </w:p>
    <w:p w:rsidR="00825EA7" w:rsidRPr="00825EA7" w:rsidRDefault="00825EA7" w:rsidP="003F38DA">
      <w:pPr>
        <w:numPr>
          <w:ilvl w:val="0"/>
          <w:numId w:val="36"/>
        </w:numPr>
        <w:tabs>
          <w:tab w:val="clear" w:pos="1080"/>
          <w:tab w:val="num" w:pos="1260"/>
        </w:tabs>
        <w:ind w:left="1260"/>
        <w:rPr>
          <w:rFonts w:ascii="Arial" w:hAnsi="Arial" w:cs="Arial"/>
          <w:sz w:val="24"/>
          <w:szCs w:val="24"/>
        </w:rPr>
      </w:pPr>
      <w:r w:rsidRPr="00825EA7">
        <w:rPr>
          <w:rFonts w:ascii="Arial" w:hAnsi="Arial" w:cs="Arial"/>
          <w:sz w:val="24"/>
          <w:szCs w:val="24"/>
        </w:rPr>
        <w:t>All deliverables and associated submission dates.</w:t>
      </w:r>
    </w:p>
    <w:p w:rsidR="00825EA7" w:rsidRPr="00825EA7" w:rsidRDefault="00825EA7" w:rsidP="003F38DA">
      <w:pPr>
        <w:numPr>
          <w:ilvl w:val="0"/>
          <w:numId w:val="36"/>
        </w:numPr>
        <w:tabs>
          <w:tab w:val="clear" w:pos="1080"/>
          <w:tab w:val="num" w:pos="1260"/>
        </w:tabs>
        <w:ind w:left="1260"/>
        <w:rPr>
          <w:rFonts w:ascii="Arial" w:hAnsi="Arial" w:cs="Arial"/>
          <w:sz w:val="24"/>
          <w:szCs w:val="24"/>
        </w:rPr>
      </w:pPr>
      <w:r w:rsidRPr="00825EA7">
        <w:rPr>
          <w:rFonts w:ascii="Arial" w:hAnsi="Arial" w:cs="Arial"/>
          <w:sz w:val="24"/>
          <w:szCs w:val="24"/>
        </w:rPr>
        <w:t xml:space="preserve">Detailed tasks for performing all tests in accordance with the Deployment Certification Policy.  </w:t>
      </w:r>
    </w:p>
    <w:p w:rsidR="00825EA7" w:rsidRPr="00825EA7" w:rsidRDefault="00825EA7" w:rsidP="003F38DA">
      <w:pPr>
        <w:numPr>
          <w:ilvl w:val="0"/>
          <w:numId w:val="36"/>
        </w:numPr>
        <w:tabs>
          <w:tab w:val="clear" w:pos="1080"/>
          <w:tab w:val="num" w:pos="1260"/>
        </w:tabs>
        <w:ind w:left="1260"/>
        <w:rPr>
          <w:rFonts w:ascii="Arial" w:hAnsi="Arial" w:cs="Arial"/>
          <w:sz w:val="24"/>
          <w:szCs w:val="24"/>
        </w:rPr>
      </w:pPr>
      <w:r w:rsidRPr="00825EA7">
        <w:rPr>
          <w:rFonts w:ascii="Arial" w:hAnsi="Arial" w:cs="Arial"/>
          <w:sz w:val="24"/>
          <w:szCs w:val="24"/>
        </w:rPr>
        <w:t>Tasks to reflect the deliverable submission and review process for each deliverable.</w:t>
      </w:r>
    </w:p>
    <w:p w:rsidR="00825EA7" w:rsidRPr="00825EA7" w:rsidRDefault="00825EA7" w:rsidP="003F38DA">
      <w:pPr>
        <w:numPr>
          <w:ilvl w:val="0"/>
          <w:numId w:val="35"/>
        </w:numPr>
        <w:tabs>
          <w:tab w:val="clear" w:pos="720"/>
          <w:tab w:val="num" w:pos="900"/>
        </w:tabs>
        <w:ind w:left="900"/>
        <w:rPr>
          <w:rFonts w:ascii="Arial" w:hAnsi="Arial" w:cs="Arial"/>
          <w:sz w:val="24"/>
          <w:szCs w:val="24"/>
        </w:rPr>
      </w:pPr>
      <w:r w:rsidRPr="00825EA7">
        <w:rPr>
          <w:rFonts w:ascii="Arial" w:hAnsi="Arial" w:cs="Arial"/>
          <w:sz w:val="24"/>
          <w:szCs w:val="24"/>
        </w:rPr>
        <w:lastRenderedPageBreak/>
        <w:t>A Payment Schedule reflecting the payment milestones for the contract and the associated payment.  All payment milestones will be associated with the delivery and acceptance of one or more project deliverables.</w:t>
      </w:r>
    </w:p>
    <w:p w:rsidR="00825EA7" w:rsidRPr="00825EA7" w:rsidRDefault="00825EA7" w:rsidP="003F38DA">
      <w:pPr>
        <w:numPr>
          <w:ilvl w:val="0"/>
          <w:numId w:val="35"/>
        </w:numPr>
        <w:tabs>
          <w:tab w:val="clear" w:pos="720"/>
          <w:tab w:val="num" w:pos="900"/>
        </w:tabs>
        <w:ind w:left="900"/>
        <w:rPr>
          <w:rFonts w:ascii="Arial" w:hAnsi="Arial" w:cs="Arial"/>
          <w:sz w:val="24"/>
          <w:szCs w:val="24"/>
        </w:rPr>
      </w:pPr>
      <w:r w:rsidRPr="00825EA7">
        <w:rPr>
          <w:rFonts w:ascii="Arial" w:hAnsi="Arial" w:cs="Arial"/>
          <w:sz w:val="24"/>
          <w:szCs w:val="24"/>
        </w:rPr>
        <w:t>A Project Management Plan that will include but not be limited to the following:</w:t>
      </w:r>
    </w:p>
    <w:p w:rsidR="00825EA7" w:rsidRPr="00825EA7" w:rsidRDefault="00825EA7" w:rsidP="003F38DA">
      <w:pPr>
        <w:numPr>
          <w:ilvl w:val="0"/>
          <w:numId w:val="37"/>
        </w:numPr>
        <w:tabs>
          <w:tab w:val="clear" w:pos="1080"/>
          <w:tab w:val="num" w:pos="1260"/>
        </w:tabs>
        <w:ind w:left="1260"/>
        <w:rPr>
          <w:rFonts w:ascii="Arial" w:hAnsi="Arial" w:cs="Arial"/>
          <w:sz w:val="24"/>
          <w:szCs w:val="24"/>
        </w:rPr>
      </w:pPr>
      <w:r w:rsidRPr="00825EA7">
        <w:rPr>
          <w:rFonts w:ascii="Arial" w:hAnsi="Arial" w:cs="Arial"/>
          <w:sz w:val="24"/>
          <w:szCs w:val="24"/>
        </w:rPr>
        <w:t xml:space="preserve">Staffing Plan reflecting the major roles and responsibilities of </w:t>
      </w:r>
      <w:r w:rsidR="006E4B79">
        <w:rPr>
          <w:rFonts w:ascii="Arial" w:hAnsi="Arial" w:cs="Arial"/>
          <w:sz w:val="24"/>
          <w:szCs w:val="24"/>
        </w:rPr>
        <w:t>State</w:t>
      </w:r>
      <w:r w:rsidRPr="00825EA7">
        <w:rPr>
          <w:rFonts w:ascii="Arial" w:hAnsi="Arial" w:cs="Arial"/>
          <w:sz w:val="24"/>
          <w:szCs w:val="24"/>
        </w:rPr>
        <w:t xml:space="preserve"> staff and staff of the successful bidder</w:t>
      </w:r>
    </w:p>
    <w:p w:rsidR="00825EA7" w:rsidRPr="00825EA7" w:rsidRDefault="00825EA7" w:rsidP="003F38DA">
      <w:pPr>
        <w:numPr>
          <w:ilvl w:val="0"/>
          <w:numId w:val="37"/>
        </w:numPr>
        <w:tabs>
          <w:tab w:val="clear" w:pos="1080"/>
          <w:tab w:val="num" w:pos="1260"/>
        </w:tabs>
        <w:ind w:left="1260"/>
        <w:rPr>
          <w:rFonts w:ascii="Arial" w:hAnsi="Arial" w:cs="Arial"/>
          <w:sz w:val="24"/>
          <w:szCs w:val="24"/>
        </w:rPr>
      </w:pPr>
      <w:r w:rsidRPr="00825EA7">
        <w:rPr>
          <w:rFonts w:ascii="Arial" w:hAnsi="Arial" w:cs="Arial"/>
          <w:sz w:val="24"/>
          <w:szCs w:val="24"/>
        </w:rPr>
        <w:t xml:space="preserve">Communication Plan reflecting communication processes and procedures for the project (e.g. meetings, reports) </w:t>
      </w:r>
    </w:p>
    <w:p w:rsidR="00825EA7" w:rsidRPr="00825EA7" w:rsidRDefault="00825EA7" w:rsidP="003F38DA">
      <w:pPr>
        <w:numPr>
          <w:ilvl w:val="0"/>
          <w:numId w:val="37"/>
        </w:numPr>
        <w:tabs>
          <w:tab w:val="clear" w:pos="1080"/>
          <w:tab w:val="num" w:pos="1260"/>
        </w:tabs>
        <w:ind w:left="1260"/>
        <w:rPr>
          <w:rFonts w:ascii="Arial" w:hAnsi="Arial" w:cs="Arial"/>
          <w:sz w:val="24"/>
          <w:szCs w:val="24"/>
        </w:rPr>
      </w:pPr>
      <w:r w:rsidRPr="00825EA7">
        <w:rPr>
          <w:rFonts w:ascii="Arial" w:hAnsi="Arial" w:cs="Arial"/>
          <w:sz w:val="24"/>
          <w:szCs w:val="24"/>
        </w:rPr>
        <w:t>Risk Management Plan reflecting all known risks and an associated plan for mitigating the risks defined</w:t>
      </w:r>
    </w:p>
    <w:p w:rsidR="00825EA7" w:rsidRPr="00825EA7" w:rsidRDefault="00825EA7" w:rsidP="003F38DA">
      <w:pPr>
        <w:numPr>
          <w:ilvl w:val="0"/>
          <w:numId w:val="37"/>
        </w:numPr>
        <w:tabs>
          <w:tab w:val="clear" w:pos="1080"/>
          <w:tab w:val="num" w:pos="1260"/>
        </w:tabs>
        <w:ind w:left="1260"/>
        <w:rPr>
          <w:rFonts w:ascii="Arial" w:hAnsi="Arial" w:cs="Arial"/>
          <w:sz w:val="24"/>
          <w:szCs w:val="24"/>
        </w:rPr>
      </w:pPr>
      <w:r w:rsidRPr="00825EA7">
        <w:rPr>
          <w:rFonts w:ascii="Arial" w:hAnsi="Arial" w:cs="Arial"/>
          <w:sz w:val="24"/>
          <w:szCs w:val="24"/>
        </w:rPr>
        <w:t>A list and description of assumptions and constraints</w:t>
      </w:r>
    </w:p>
    <w:p w:rsidR="00641C6D" w:rsidRPr="00641C6D" w:rsidRDefault="00641C6D" w:rsidP="00641C6D">
      <w:pPr>
        <w:rPr>
          <w:rFonts w:ascii="Arial" w:hAnsi="Arial" w:cs="Arial"/>
          <w:sz w:val="24"/>
          <w:szCs w:val="24"/>
        </w:rPr>
      </w:pPr>
    </w:p>
    <w:p w:rsidR="00641C6D" w:rsidRPr="00641C6D" w:rsidRDefault="00825EA7" w:rsidP="00667888">
      <w:pPr>
        <w:pStyle w:val="Barbara2"/>
      </w:pPr>
      <w:bookmarkStart w:id="353" w:name="_Toc258476420"/>
      <w:bookmarkStart w:id="354" w:name="_Toc261442225"/>
      <w:r>
        <w:t>Architectural Design</w:t>
      </w:r>
      <w:bookmarkEnd w:id="353"/>
      <w:bookmarkEnd w:id="354"/>
    </w:p>
    <w:p w:rsidR="00641C6D" w:rsidRPr="00641C6D" w:rsidRDefault="00641C6D" w:rsidP="00641C6D">
      <w:pPr>
        <w:rPr>
          <w:rFonts w:ascii="Arial" w:hAnsi="Arial" w:cs="Arial"/>
          <w:sz w:val="24"/>
          <w:szCs w:val="24"/>
        </w:rPr>
      </w:pPr>
    </w:p>
    <w:p w:rsidR="00DC466C" w:rsidRPr="00825EA7" w:rsidRDefault="00825EA7" w:rsidP="00825EA7">
      <w:pPr>
        <w:ind w:left="720"/>
        <w:rPr>
          <w:rFonts w:ascii="Arial" w:hAnsi="Arial" w:cs="Arial"/>
          <w:sz w:val="24"/>
          <w:szCs w:val="24"/>
        </w:rPr>
      </w:pPr>
      <w:r w:rsidRPr="00825EA7">
        <w:rPr>
          <w:rFonts w:ascii="Arial" w:hAnsi="Arial" w:cs="Arial"/>
          <w:sz w:val="24"/>
          <w:szCs w:val="24"/>
        </w:rPr>
        <w:t xml:space="preserve">The successful bidder will work with designated </w:t>
      </w:r>
      <w:r w:rsidR="006E4B79">
        <w:rPr>
          <w:rFonts w:ascii="Arial" w:hAnsi="Arial" w:cs="Arial"/>
          <w:sz w:val="24"/>
          <w:szCs w:val="24"/>
        </w:rPr>
        <w:t>State</w:t>
      </w:r>
      <w:r w:rsidRPr="00825EA7">
        <w:rPr>
          <w:rFonts w:ascii="Arial" w:hAnsi="Arial" w:cs="Arial"/>
          <w:sz w:val="24"/>
          <w:szCs w:val="24"/>
        </w:rPr>
        <w:t xml:space="preserve"> staff to review the </w:t>
      </w:r>
      <w:r w:rsidRPr="00DF6A22">
        <w:rPr>
          <w:rFonts w:ascii="Arial" w:hAnsi="Arial" w:cs="Arial"/>
          <w:sz w:val="24"/>
          <w:szCs w:val="24"/>
        </w:rPr>
        <w:t xml:space="preserve">proposed architectural design that was provided as part of the RFP proposal (refer to Section </w:t>
      </w:r>
      <w:r w:rsidR="00DF6A22" w:rsidRPr="00DF6A22">
        <w:rPr>
          <w:rFonts w:ascii="Arial" w:hAnsi="Arial" w:cs="Arial"/>
          <w:sz w:val="24"/>
          <w:szCs w:val="24"/>
        </w:rPr>
        <w:t>7.1.5.2</w:t>
      </w:r>
      <w:r w:rsidRPr="00DF6A22">
        <w:rPr>
          <w:rFonts w:ascii="Arial" w:hAnsi="Arial" w:cs="Arial"/>
          <w:sz w:val="24"/>
          <w:szCs w:val="24"/>
        </w:rPr>
        <w:t>) and refine it as necessary to reflect how the solution will</w:t>
      </w:r>
      <w:r w:rsidRPr="00825EA7">
        <w:rPr>
          <w:rFonts w:ascii="Arial" w:hAnsi="Arial" w:cs="Arial"/>
          <w:sz w:val="24"/>
          <w:szCs w:val="24"/>
        </w:rPr>
        <w:t xml:space="preserve"> be incorporated within the </w:t>
      </w:r>
      <w:r w:rsidR="006E4B79">
        <w:rPr>
          <w:rFonts w:ascii="Arial" w:hAnsi="Arial" w:cs="Arial"/>
          <w:sz w:val="24"/>
          <w:szCs w:val="24"/>
        </w:rPr>
        <w:t>State</w:t>
      </w:r>
      <w:r w:rsidRPr="00825EA7">
        <w:rPr>
          <w:rFonts w:ascii="Arial" w:hAnsi="Arial" w:cs="Arial"/>
          <w:sz w:val="24"/>
          <w:szCs w:val="24"/>
        </w:rPr>
        <w:t xml:space="preserve">’s technical infrastructure.   The successful bidder will be responsible for applying the desired additions and adjustments to the </w:t>
      </w:r>
      <w:r w:rsidRPr="00790FF5">
        <w:rPr>
          <w:rFonts w:ascii="Arial" w:hAnsi="Arial" w:cs="Arial"/>
          <w:sz w:val="24"/>
          <w:szCs w:val="24"/>
        </w:rPr>
        <w:t xml:space="preserve">architectural design deliverable.  The resulting architectural design will be required to meet and support all requirements </w:t>
      </w:r>
      <w:r w:rsidR="00413FD9">
        <w:rPr>
          <w:rFonts w:ascii="Arial" w:hAnsi="Arial" w:cs="Arial"/>
          <w:sz w:val="24"/>
          <w:szCs w:val="24"/>
        </w:rPr>
        <w:t>specified</w:t>
      </w:r>
      <w:r w:rsidRPr="00790FF5">
        <w:rPr>
          <w:rFonts w:ascii="Arial" w:hAnsi="Arial" w:cs="Arial"/>
          <w:sz w:val="24"/>
          <w:szCs w:val="24"/>
        </w:rPr>
        <w:t xml:space="preserve"> in Section 5 of the RFP.  A</w:t>
      </w:r>
      <w:r w:rsidRPr="00790FF5">
        <w:rPr>
          <w:rFonts w:ascii="Arial" w:hAnsi="Arial" w:cs="Arial"/>
          <w:b/>
          <w:sz w:val="24"/>
          <w:szCs w:val="24"/>
        </w:rPr>
        <w:t xml:space="preserve"> </w:t>
      </w:r>
      <w:r w:rsidRPr="00825EA7">
        <w:rPr>
          <w:rFonts w:ascii="Arial" w:hAnsi="Arial" w:cs="Arial"/>
          <w:sz w:val="24"/>
          <w:szCs w:val="24"/>
        </w:rPr>
        <w:t>Procurement/Acquisition Plan aimed at procuring/acquiring the required hardware and software based upon the resulting architectural design will be c</w:t>
      </w:r>
      <w:r w:rsidR="00DC466C">
        <w:rPr>
          <w:rFonts w:ascii="Arial" w:hAnsi="Arial" w:cs="Arial"/>
          <w:sz w:val="24"/>
          <w:szCs w:val="24"/>
        </w:rPr>
        <w:t xml:space="preserve">reated as part of this effort.  </w:t>
      </w:r>
      <w:r w:rsidR="00DC466C" w:rsidRPr="00DC466C">
        <w:rPr>
          <w:rFonts w:ascii="Arial" w:hAnsi="Arial" w:cs="Arial"/>
          <w:sz w:val="24"/>
          <w:szCs w:val="24"/>
        </w:rPr>
        <w:t>With respect to any architecture component for which the State already has a defined standard, the proposal is expected to comply with that standard. Should the proposal include an architecture component for which the State does not yet have a defined standard, then the successful bidder is expected to work with the State in further exploration of options. In all cases, the decision of the CIO shall be final and binding.</w:t>
      </w:r>
    </w:p>
    <w:p w:rsidR="00825EA7" w:rsidRPr="00825EA7" w:rsidRDefault="00825EA7" w:rsidP="00825EA7">
      <w:pPr>
        <w:ind w:left="360"/>
        <w:rPr>
          <w:rFonts w:ascii="Arial" w:hAnsi="Arial" w:cs="Arial"/>
          <w:sz w:val="24"/>
          <w:szCs w:val="24"/>
        </w:rPr>
      </w:pPr>
    </w:p>
    <w:p w:rsidR="00825EA7" w:rsidRPr="00825EA7" w:rsidRDefault="00825EA7" w:rsidP="00825EA7">
      <w:pPr>
        <w:ind w:left="720"/>
        <w:rPr>
          <w:rFonts w:ascii="Arial" w:hAnsi="Arial" w:cs="Arial"/>
          <w:b/>
          <w:sz w:val="24"/>
          <w:szCs w:val="24"/>
        </w:rPr>
      </w:pPr>
      <w:r w:rsidRPr="00825EA7">
        <w:rPr>
          <w:rFonts w:ascii="Arial" w:hAnsi="Arial" w:cs="Arial"/>
          <w:b/>
          <w:sz w:val="24"/>
          <w:szCs w:val="24"/>
        </w:rPr>
        <w:t>Deliverables:</w:t>
      </w:r>
    </w:p>
    <w:p w:rsidR="00825EA7" w:rsidRPr="00825EA7" w:rsidRDefault="00825EA7" w:rsidP="003F38DA">
      <w:pPr>
        <w:numPr>
          <w:ilvl w:val="0"/>
          <w:numId w:val="35"/>
        </w:numPr>
        <w:tabs>
          <w:tab w:val="clear" w:pos="720"/>
          <w:tab w:val="num" w:pos="1080"/>
        </w:tabs>
        <w:ind w:left="1080"/>
        <w:rPr>
          <w:rFonts w:ascii="Arial" w:hAnsi="Arial" w:cs="Arial"/>
          <w:sz w:val="24"/>
          <w:szCs w:val="24"/>
        </w:rPr>
      </w:pPr>
      <w:r w:rsidRPr="00825EA7">
        <w:rPr>
          <w:rFonts w:ascii="Arial" w:hAnsi="Arial" w:cs="Arial"/>
          <w:sz w:val="24"/>
          <w:szCs w:val="24"/>
        </w:rPr>
        <w:t xml:space="preserve">Adjusted architectural design reflecting the information specified in Section </w:t>
      </w:r>
      <w:r w:rsidRPr="00BA3E79">
        <w:rPr>
          <w:rFonts w:ascii="Arial" w:hAnsi="Arial" w:cs="Arial"/>
          <w:sz w:val="24"/>
          <w:szCs w:val="24"/>
        </w:rPr>
        <w:t>7.1.5.2 “Architectural Design”.</w:t>
      </w:r>
    </w:p>
    <w:p w:rsidR="00825EA7" w:rsidRPr="003E175A" w:rsidRDefault="00825EA7" w:rsidP="003F38DA">
      <w:pPr>
        <w:numPr>
          <w:ilvl w:val="0"/>
          <w:numId w:val="35"/>
        </w:numPr>
        <w:tabs>
          <w:tab w:val="clear" w:pos="720"/>
          <w:tab w:val="num" w:pos="1080"/>
        </w:tabs>
        <w:ind w:left="1080"/>
        <w:rPr>
          <w:rFonts w:ascii="Arial" w:hAnsi="Arial" w:cs="Arial"/>
          <w:sz w:val="24"/>
          <w:szCs w:val="24"/>
        </w:rPr>
      </w:pPr>
      <w:r w:rsidRPr="003E175A">
        <w:rPr>
          <w:rFonts w:ascii="Arial" w:hAnsi="Arial" w:cs="Arial"/>
          <w:sz w:val="24"/>
          <w:szCs w:val="24"/>
        </w:rPr>
        <w:t>Procurement/Acquisition Plan that will include but no be limited to the following:</w:t>
      </w:r>
    </w:p>
    <w:p w:rsidR="00887807" w:rsidRDefault="00825EA7" w:rsidP="003F38DA">
      <w:pPr>
        <w:numPr>
          <w:ilvl w:val="0"/>
          <w:numId w:val="38"/>
        </w:numPr>
        <w:tabs>
          <w:tab w:val="clear" w:pos="1080"/>
          <w:tab w:val="num" w:pos="1440"/>
        </w:tabs>
        <w:ind w:left="1440"/>
        <w:rPr>
          <w:rFonts w:ascii="Arial" w:hAnsi="Arial" w:cs="Arial"/>
          <w:sz w:val="24"/>
          <w:szCs w:val="24"/>
        </w:rPr>
      </w:pPr>
      <w:r w:rsidRPr="003E175A">
        <w:rPr>
          <w:rFonts w:ascii="Arial" w:hAnsi="Arial" w:cs="Arial"/>
          <w:sz w:val="24"/>
          <w:szCs w:val="24"/>
        </w:rPr>
        <w:t>List and descriptio</w:t>
      </w:r>
      <w:r w:rsidR="00887807">
        <w:rPr>
          <w:rFonts w:ascii="Arial" w:hAnsi="Arial" w:cs="Arial"/>
          <w:sz w:val="24"/>
          <w:szCs w:val="24"/>
        </w:rPr>
        <w:t xml:space="preserve">n of required hardware. The list should clearly indicate whether or not the hardware is available or needs to be procured by the State. </w:t>
      </w:r>
    </w:p>
    <w:p w:rsidR="00641C6D" w:rsidRPr="00641C6D" w:rsidRDefault="00887807" w:rsidP="003F38DA">
      <w:pPr>
        <w:numPr>
          <w:ilvl w:val="0"/>
          <w:numId w:val="38"/>
        </w:numPr>
        <w:tabs>
          <w:tab w:val="clear" w:pos="1080"/>
          <w:tab w:val="num" w:pos="1440"/>
        </w:tabs>
        <w:ind w:left="1440"/>
        <w:rPr>
          <w:rFonts w:ascii="Arial" w:hAnsi="Arial" w:cs="Arial"/>
          <w:sz w:val="24"/>
          <w:szCs w:val="24"/>
        </w:rPr>
      </w:pPr>
      <w:r>
        <w:rPr>
          <w:rFonts w:ascii="Arial" w:hAnsi="Arial" w:cs="Arial"/>
          <w:sz w:val="24"/>
          <w:szCs w:val="24"/>
        </w:rPr>
        <w:t xml:space="preserve">List and description of required software.  The list should clearly indicate whether the software is to be provided by the State or successful bidder.  For software provided by the </w:t>
      </w:r>
      <w:r w:rsidR="006E4B79">
        <w:rPr>
          <w:rFonts w:ascii="Arial" w:hAnsi="Arial" w:cs="Arial"/>
          <w:sz w:val="24"/>
          <w:szCs w:val="24"/>
        </w:rPr>
        <w:t>State</w:t>
      </w:r>
      <w:r>
        <w:rPr>
          <w:rFonts w:ascii="Arial" w:hAnsi="Arial" w:cs="Arial"/>
          <w:sz w:val="24"/>
          <w:szCs w:val="24"/>
        </w:rPr>
        <w:t>, the list should clearly indicate whether or not the software is available or needs to be procured by the State.</w:t>
      </w:r>
    </w:p>
    <w:p w:rsidR="00641C6D" w:rsidRPr="00641C6D" w:rsidRDefault="00641C6D" w:rsidP="00641C6D">
      <w:pPr>
        <w:rPr>
          <w:rFonts w:ascii="Arial" w:hAnsi="Arial" w:cs="Arial"/>
          <w:sz w:val="24"/>
          <w:szCs w:val="24"/>
        </w:rPr>
      </w:pPr>
    </w:p>
    <w:p w:rsidR="00641C6D" w:rsidRPr="00641C6D" w:rsidRDefault="00A733B7" w:rsidP="00667888">
      <w:pPr>
        <w:pStyle w:val="Barbara2"/>
      </w:pPr>
      <w:bookmarkStart w:id="355" w:name="_Toc258476421"/>
      <w:bookmarkStart w:id="356" w:name="_Toc261442226"/>
      <w:r>
        <w:t>Architectural Build</w:t>
      </w:r>
      <w:bookmarkEnd w:id="355"/>
      <w:bookmarkEnd w:id="356"/>
    </w:p>
    <w:p w:rsidR="00641C6D" w:rsidRPr="00641C6D" w:rsidRDefault="00641C6D" w:rsidP="00641C6D">
      <w:pPr>
        <w:rPr>
          <w:rFonts w:ascii="Arial" w:hAnsi="Arial" w:cs="Arial"/>
          <w:sz w:val="24"/>
          <w:szCs w:val="24"/>
        </w:rPr>
      </w:pPr>
    </w:p>
    <w:p w:rsidR="00A733B7" w:rsidRPr="00593DD0" w:rsidRDefault="00C10C42" w:rsidP="00A733B7">
      <w:pPr>
        <w:ind w:left="720"/>
        <w:rPr>
          <w:rFonts w:ascii="Arial" w:hAnsi="Arial" w:cs="Arial"/>
          <w:sz w:val="24"/>
          <w:szCs w:val="24"/>
        </w:rPr>
      </w:pPr>
      <w:r w:rsidRPr="00C10C42">
        <w:rPr>
          <w:rFonts w:ascii="Arial" w:hAnsi="Arial" w:cs="Arial"/>
          <w:sz w:val="24"/>
          <w:szCs w:val="24"/>
        </w:rPr>
        <w:t xml:space="preserve">The State will install and configure all components for which the State already maintains a defined standard. With respect to any component that is unique to the proposed solution, for which the State does not yet have a defined standard, the successful bidder will work under the supervision of State personnel to install </w:t>
      </w:r>
      <w:r w:rsidR="008E0F0A">
        <w:rPr>
          <w:rFonts w:ascii="Arial" w:hAnsi="Arial" w:cs="Arial"/>
          <w:sz w:val="24"/>
          <w:szCs w:val="24"/>
        </w:rPr>
        <w:lastRenderedPageBreak/>
        <w:t>and</w:t>
      </w:r>
      <w:r w:rsidRPr="00C10C42">
        <w:rPr>
          <w:rFonts w:ascii="Arial" w:hAnsi="Arial" w:cs="Arial"/>
          <w:sz w:val="24"/>
          <w:szCs w:val="24"/>
        </w:rPr>
        <w:t xml:space="preserve"> configure said components, and deliver detailed, repeatable instructions for the same. The successful bidder will furnish to the State all relevant software licenses and agreements. Further, the successful bidder will work under the supervision of State personnel to perform all required testing in support of the Deployment Certification of the proposed solution.</w:t>
      </w:r>
      <w:r w:rsidR="00A733B7" w:rsidRPr="00593DD0">
        <w:rPr>
          <w:rFonts w:ascii="Arial" w:hAnsi="Arial" w:cs="Arial"/>
          <w:sz w:val="24"/>
          <w:szCs w:val="24"/>
        </w:rPr>
        <w:t xml:space="preserve"> </w:t>
      </w:r>
      <w:r w:rsidR="00A733B7" w:rsidRPr="00C10C42">
        <w:rPr>
          <w:rFonts w:ascii="Arial" w:hAnsi="Arial" w:cs="Arial"/>
          <w:sz w:val="24"/>
          <w:szCs w:val="24"/>
        </w:rPr>
        <w:t xml:space="preserve"> </w:t>
      </w:r>
      <w:r w:rsidR="00A733B7" w:rsidRPr="00593DD0">
        <w:rPr>
          <w:rFonts w:ascii="Arial" w:hAnsi="Arial" w:cs="Arial"/>
          <w:sz w:val="24"/>
          <w:szCs w:val="24"/>
        </w:rPr>
        <w:t xml:space="preserve">  </w:t>
      </w:r>
    </w:p>
    <w:p w:rsidR="00A733B7" w:rsidRPr="00593DD0" w:rsidRDefault="00A733B7" w:rsidP="003E175A">
      <w:pPr>
        <w:rPr>
          <w:rFonts w:ascii="Arial" w:hAnsi="Arial" w:cs="Arial"/>
          <w:sz w:val="24"/>
          <w:szCs w:val="24"/>
        </w:rPr>
      </w:pPr>
    </w:p>
    <w:p w:rsidR="00A733B7" w:rsidRPr="00593DD0" w:rsidRDefault="00A733B7" w:rsidP="00A733B7">
      <w:pPr>
        <w:ind w:left="720"/>
        <w:rPr>
          <w:rFonts w:ascii="Arial" w:hAnsi="Arial" w:cs="Arial"/>
          <w:b/>
          <w:sz w:val="24"/>
          <w:szCs w:val="24"/>
        </w:rPr>
      </w:pPr>
      <w:r w:rsidRPr="00593DD0">
        <w:rPr>
          <w:rFonts w:ascii="Arial" w:hAnsi="Arial" w:cs="Arial"/>
          <w:b/>
          <w:sz w:val="24"/>
          <w:szCs w:val="24"/>
        </w:rPr>
        <w:t>Deliverables:</w:t>
      </w:r>
    </w:p>
    <w:p w:rsidR="00A733B7" w:rsidRPr="00593DD0" w:rsidRDefault="00A733B7" w:rsidP="003F38DA">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Technical Infrastructure to support the procured solution</w:t>
      </w:r>
      <w:r w:rsidR="00C10C42">
        <w:rPr>
          <w:rFonts w:ascii="Arial" w:hAnsi="Arial" w:cs="Arial"/>
          <w:sz w:val="24"/>
          <w:szCs w:val="24"/>
        </w:rPr>
        <w:t>.</w:t>
      </w:r>
      <w:r w:rsidRPr="00593DD0">
        <w:rPr>
          <w:rFonts w:ascii="Arial" w:hAnsi="Arial" w:cs="Arial"/>
          <w:sz w:val="24"/>
          <w:szCs w:val="24"/>
        </w:rPr>
        <w:t xml:space="preserve">  </w:t>
      </w:r>
    </w:p>
    <w:p w:rsidR="00C10C42" w:rsidRDefault="00A733B7" w:rsidP="003F38DA">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 xml:space="preserve">A detailed set of instructions for installing and configuring the software that is deemed to be unique to the successful bidder’s solution </w:t>
      </w:r>
      <w:r w:rsidR="00C10C42" w:rsidRPr="00C10C42">
        <w:rPr>
          <w:rFonts w:ascii="Arial" w:hAnsi="Arial" w:cs="Arial"/>
          <w:sz w:val="24"/>
          <w:szCs w:val="24"/>
        </w:rPr>
        <w:t>for which the State does not yet have a defined standard</w:t>
      </w:r>
      <w:r w:rsidR="00C10C42">
        <w:rPr>
          <w:rFonts w:ascii="Arial" w:hAnsi="Arial" w:cs="Arial"/>
          <w:sz w:val="24"/>
          <w:szCs w:val="24"/>
        </w:rPr>
        <w:t>.</w:t>
      </w:r>
      <w:r w:rsidR="00C10C42" w:rsidRPr="00593DD0">
        <w:rPr>
          <w:rFonts w:ascii="Arial" w:hAnsi="Arial" w:cs="Arial"/>
          <w:sz w:val="24"/>
          <w:szCs w:val="24"/>
        </w:rPr>
        <w:t xml:space="preserve"> </w:t>
      </w:r>
    </w:p>
    <w:p w:rsidR="00A733B7" w:rsidRPr="00593DD0" w:rsidRDefault="00A733B7" w:rsidP="003F38DA">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 xml:space="preserve">All </w:t>
      </w:r>
      <w:r w:rsidR="00A67BC2">
        <w:rPr>
          <w:rFonts w:ascii="Arial" w:hAnsi="Arial" w:cs="Arial"/>
          <w:sz w:val="24"/>
          <w:szCs w:val="24"/>
        </w:rPr>
        <w:t xml:space="preserve">software </w:t>
      </w:r>
      <w:r w:rsidRPr="00593DD0">
        <w:rPr>
          <w:rFonts w:ascii="Arial" w:hAnsi="Arial" w:cs="Arial"/>
          <w:sz w:val="24"/>
          <w:szCs w:val="24"/>
        </w:rPr>
        <w:t>licenses and copy of the license agreements</w:t>
      </w:r>
      <w:r w:rsidR="00C10C42">
        <w:rPr>
          <w:rFonts w:ascii="Arial" w:hAnsi="Arial" w:cs="Arial"/>
          <w:sz w:val="24"/>
          <w:szCs w:val="24"/>
        </w:rPr>
        <w:t>.</w:t>
      </w:r>
    </w:p>
    <w:p w:rsidR="00567E0C" w:rsidRDefault="00641C6D" w:rsidP="00D871EE">
      <w:pPr>
        <w:ind w:left="360"/>
        <w:rPr>
          <w:rFonts w:ascii="Arial" w:hAnsi="Arial" w:cs="Arial"/>
          <w:sz w:val="24"/>
          <w:szCs w:val="24"/>
        </w:rPr>
      </w:pPr>
      <w:r w:rsidRPr="00641C6D">
        <w:rPr>
          <w:rFonts w:ascii="Arial" w:hAnsi="Arial" w:cs="Arial"/>
          <w:sz w:val="24"/>
          <w:szCs w:val="24"/>
        </w:rPr>
        <w:t xml:space="preserve">  </w:t>
      </w:r>
    </w:p>
    <w:p w:rsidR="00A14F21" w:rsidRDefault="00A14F21" w:rsidP="00667888">
      <w:pPr>
        <w:pStyle w:val="Barbara2"/>
      </w:pPr>
      <w:bookmarkStart w:id="357" w:name="_Toc258476422"/>
      <w:bookmarkStart w:id="358" w:name="_Toc261442227"/>
      <w:r>
        <w:t>Technical Environments</w:t>
      </w:r>
      <w:bookmarkEnd w:id="358"/>
    </w:p>
    <w:p w:rsidR="009A5FFD" w:rsidRDefault="009A5FFD" w:rsidP="009A5FFD">
      <w:pPr>
        <w:pStyle w:val="Barbara2"/>
        <w:numPr>
          <w:ilvl w:val="0"/>
          <w:numId w:val="0"/>
        </w:numPr>
        <w:ind w:left="540"/>
      </w:pPr>
    </w:p>
    <w:p w:rsidR="00A14F21" w:rsidRDefault="00A14F21" w:rsidP="00A14F21">
      <w:pPr>
        <w:ind w:left="720"/>
        <w:rPr>
          <w:rFonts w:ascii="Arial" w:hAnsi="Arial" w:cs="Arial"/>
          <w:sz w:val="24"/>
          <w:szCs w:val="24"/>
        </w:rPr>
      </w:pPr>
      <w:r w:rsidRPr="0016695C">
        <w:rPr>
          <w:rFonts w:ascii="Arial" w:hAnsi="Arial" w:cs="Arial"/>
          <w:sz w:val="24"/>
          <w:szCs w:val="24"/>
        </w:rPr>
        <w:t xml:space="preserve">The </w:t>
      </w:r>
      <w:r>
        <w:rPr>
          <w:rFonts w:ascii="Arial" w:hAnsi="Arial" w:cs="Arial"/>
          <w:sz w:val="24"/>
          <w:szCs w:val="24"/>
        </w:rPr>
        <w:t xml:space="preserve">successful </w:t>
      </w:r>
      <w:r w:rsidRPr="0016695C">
        <w:rPr>
          <w:rFonts w:ascii="Arial" w:hAnsi="Arial" w:cs="Arial"/>
          <w:sz w:val="24"/>
          <w:szCs w:val="24"/>
        </w:rPr>
        <w:t xml:space="preserve">bidder will </w:t>
      </w:r>
      <w:r>
        <w:rPr>
          <w:rFonts w:ascii="Arial" w:hAnsi="Arial" w:cs="Arial"/>
          <w:sz w:val="24"/>
          <w:szCs w:val="24"/>
        </w:rPr>
        <w:t xml:space="preserve">assist </w:t>
      </w:r>
      <w:r w:rsidR="006E4B79">
        <w:rPr>
          <w:rFonts w:ascii="Arial" w:hAnsi="Arial" w:cs="Arial"/>
          <w:sz w:val="24"/>
          <w:szCs w:val="24"/>
        </w:rPr>
        <w:t>State</w:t>
      </w:r>
      <w:r>
        <w:rPr>
          <w:rFonts w:ascii="Arial" w:hAnsi="Arial" w:cs="Arial"/>
          <w:sz w:val="24"/>
          <w:szCs w:val="24"/>
        </w:rPr>
        <w:t xml:space="preserve"> staff with the setup of all technical environments specified within Section 5.  The successful bidder will be responsible for ensuring that the environments are established in a timely manner to meet their intended purpose as the project moves forward (e.g. conduct acceptance testing in Test Environment, conduct training in Training Environment, etc.).</w:t>
      </w:r>
    </w:p>
    <w:p w:rsidR="00A14F21" w:rsidRDefault="00A14F21" w:rsidP="00A14F21">
      <w:pPr>
        <w:ind w:left="720"/>
        <w:rPr>
          <w:rFonts w:ascii="Arial" w:hAnsi="Arial" w:cs="Arial"/>
          <w:sz w:val="24"/>
          <w:szCs w:val="24"/>
        </w:rPr>
      </w:pPr>
    </w:p>
    <w:p w:rsidR="00A14F21" w:rsidRPr="00593DD0" w:rsidRDefault="00A14F21" w:rsidP="00A14F21">
      <w:pPr>
        <w:ind w:left="720"/>
        <w:rPr>
          <w:rFonts w:ascii="Arial" w:hAnsi="Arial" w:cs="Arial"/>
          <w:b/>
          <w:sz w:val="24"/>
          <w:szCs w:val="24"/>
        </w:rPr>
      </w:pPr>
      <w:r w:rsidRPr="00593DD0">
        <w:rPr>
          <w:rFonts w:ascii="Arial" w:hAnsi="Arial" w:cs="Arial"/>
          <w:b/>
          <w:sz w:val="24"/>
          <w:szCs w:val="24"/>
        </w:rPr>
        <w:t>Deliverables:</w:t>
      </w:r>
    </w:p>
    <w:p w:rsidR="00A14F21" w:rsidRPr="00593DD0" w:rsidRDefault="00A14F21" w:rsidP="00A14F21">
      <w:pPr>
        <w:numPr>
          <w:ilvl w:val="0"/>
          <w:numId w:val="35"/>
        </w:numPr>
        <w:tabs>
          <w:tab w:val="clear" w:pos="720"/>
          <w:tab w:val="num" w:pos="1080"/>
        </w:tabs>
        <w:ind w:left="1080"/>
        <w:rPr>
          <w:rFonts w:ascii="Arial" w:hAnsi="Arial" w:cs="Arial"/>
          <w:sz w:val="24"/>
          <w:szCs w:val="24"/>
        </w:rPr>
      </w:pPr>
      <w:r>
        <w:rPr>
          <w:rFonts w:ascii="Arial" w:hAnsi="Arial" w:cs="Arial"/>
          <w:sz w:val="24"/>
          <w:szCs w:val="24"/>
        </w:rPr>
        <w:t>Development environment</w:t>
      </w:r>
    </w:p>
    <w:p w:rsidR="00A14F21" w:rsidRPr="00593DD0" w:rsidRDefault="00A14F21" w:rsidP="00A14F21">
      <w:pPr>
        <w:numPr>
          <w:ilvl w:val="0"/>
          <w:numId w:val="35"/>
        </w:numPr>
        <w:tabs>
          <w:tab w:val="clear" w:pos="720"/>
          <w:tab w:val="num" w:pos="1080"/>
        </w:tabs>
        <w:ind w:left="1080"/>
        <w:rPr>
          <w:rFonts w:ascii="Arial" w:hAnsi="Arial" w:cs="Arial"/>
          <w:sz w:val="24"/>
          <w:szCs w:val="24"/>
        </w:rPr>
      </w:pPr>
      <w:r>
        <w:rPr>
          <w:rFonts w:ascii="Arial" w:hAnsi="Arial" w:cs="Arial"/>
          <w:sz w:val="24"/>
          <w:szCs w:val="24"/>
        </w:rPr>
        <w:t>Test environment</w:t>
      </w:r>
    </w:p>
    <w:p w:rsidR="00A14F21" w:rsidRDefault="00A14F21" w:rsidP="00A14F21">
      <w:pPr>
        <w:numPr>
          <w:ilvl w:val="0"/>
          <w:numId w:val="35"/>
        </w:numPr>
        <w:tabs>
          <w:tab w:val="clear" w:pos="720"/>
          <w:tab w:val="num" w:pos="1080"/>
        </w:tabs>
        <w:ind w:left="1080"/>
        <w:rPr>
          <w:rFonts w:ascii="Arial" w:hAnsi="Arial" w:cs="Arial"/>
          <w:sz w:val="24"/>
          <w:szCs w:val="24"/>
        </w:rPr>
      </w:pPr>
      <w:r>
        <w:rPr>
          <w:rFonts w:ascii="Arial" w:hAnsi="Arial" w:cs="Arial"/>
          <w:sz w:val="24"/>
          <w:szCs w:val="24"/>
        </w:rPr>
        <w:t>Training environment</w:t>
      </w:r>
    </w:p>
    <w:p w:rsidR="00A14F21" w:rsidRPr="004369A3" w:rsidRDefault="00A14F21" w:rsidP="00A14F21">
      <w:pPr>
        <w:numPr>
          <w:ilvl w:val="0"/>
          <w:numId w:val="35"/>
        </w:numPr>
        <w:tabs>
          <w:tab w:val="clear" w:pos="720"/>
          <w:tab w:val="num" w:pos="1080"/>
        </w:tabs>
        <w:ind w:left="1080"/>
        <w:rPr>
          <w:rFonts w:ascii="Arial" w:hAnsi="Arial" w:cs="Arial"/>
          <w:sz w:val="24"/>
          <w:szCs w:val="24"/>
        </w:rPr>
      </w:pPr>
      <w:r>
        <w:rPr>
          <w:rFonts w:ascii="Arial" w:hAnsi="Arial" w:cs="Arial"/>
          <w:sz w:val="24"/>
          <w:szCs w:val="24"/>
        </w:rPr>
        <w:t>Production environment</w:t>
      </w:r>
    </w:p>
    <w:p w:rsidR="00A14F21" w:rsidRDefault="00A14F21" w:rsidP="00A14F21">
      <w:pPr>
        <w:pStyle w:val="Barbara2"/>
        <w:numPr>
          <w:ilvl w:val="0"/>
          <w:numId w:val="0"/>
        </w:numPr>
        <w:ind w:left="540"/>
      </w:pPr>
    </w:p>
    <w:p w:rsidR="009A5FFD" w:rsidRDefault="009A5FFD" w:rsidP="00667888">
      <w:pPr>
        <w:pStyle w:val="Barbara2"/>
      </w:pPr>
      <w:bookmarkStart w:id="359" w:name="_Toc261442228"/>
      <w:r>
        <w:t>Package Validation</w:t>
      </w:r>
      <w:bookmarkEnd w:id="359"/>
    </w:p>
    <w:p w:rsidR="009A5FFD" w:rsidRDefault="009A5FFD" w:rsidP="009A5FFD">
      <w:pPr>
        <w:pStyle w:val="Barbara2"/>
        <w:numPr>
          <w:ilvl w:val="0"/>
          <w:numId w:val="0"/>
        </w:numPr>
        <w:ind w:left="540"/>
      </w:pPr>
    </w:p>
    <w:p w:rsidR="009A5FFD" w:rsidRDefault="009A5FFD" w:rsidP="009A5FFD">
      <w:pPr>
        <w:ind w:left="720"/>
        <w:rPr>
          <w:rFonts w:ascii="Arial" w:hAnsi="Arial" w:cs="Arial"/>
          <w:sz w:val="24"/>
          <w:szCs w:val="24"/>
        </w:rPr>
      </w:pPr>
      <w:r w:rsidRPr="0016695C">
        <w:rPr>
          <w:rFonts w:ascii="Arial" w:hAnsi="Arial" w:cs="Arial"/>
          <w:sz w:val="24"/>
          <w:szCs w:val="24"/>
        </w:rPr>
        <w:t xml:space="preserve">The </w:t>
      </w:r>
      <w:r>
        <w:rPr>
          <w:rFonts w:ascii="Arial" w:hAnsi="Arial" w:cs="Arial"/>
          <w:sz w:val="24"/>
          <w:szCs w:val="24"/>
        </w:rPr>
        <w:t xml:space="preserve">successful </w:t>
      </w:r>
      <w:r w:rsidRPr="0016695C">
        <w:rPr>
          <w:rFonts w:ascii="Arial" w:hAnsi="Arial" w:cs="Arial"/>
          <w:sz w:val="24"/>
          <w:szCs w:val="24"/>
        </w:rPr>
        <w:t xml:space="preserve">bidder will </w:t>
      </w:r>
      <w:r>
        <w:rPr>
          <w:rFonts w:ascii="Arial" w:hAnsi="Arial" w:cs="Arial"/>
          <w:sz w:val="24"/>
          <w:szCs w:val="24"/>
        </w:rPr>
        <w:t xml:space="preserve">validate that the base solution meets the requirements that were specified as being met by the base solution within their response to the technical and functional requirements (Refer to Section 7.1.5.1).  </w:t>
      </w:r>
      <w:r w:rsidRPr="009D5AD6">
        <w:rPr>
          <w:rFonts w:ascii="Arial" w:hAnsi="Arial" w:cs="Arial"/>
          <w:sz w:val="24"/>
          <w:szCs w:val="24"/>
        </w:rPr>
        <w:t xml:space="preserve">For the purposes of this RFP, the base solution is considered to be the out of the box functionality of all software identified by the successful bidder as being necessary to satisfy the </w:t>
      </w:r>
      <w:r w:rsidR="00180823">
        <w:rPr>
          <w:rFonts w:ascii="Arial" w:hAnsi="Arial" w:cs="Arial"/>
          <w:sz w:val="24"/>
          <w:szCs w:val="24"/>
        </w:rPr>
        <w:t xml:space="preserve">technical and </w:t>
      </w:r>
      <w:r w:rsidRPr="009D5AD6">
        <w:rPr>
          <w:rFonts w:ascii="Arial" w:hAnsi="Arial" w:cs="Arial"/>
          <w:sz w:val="24"/>
          <w:szCs w:val="24"/>
        </w:rPr>
        <w:t>functional requirements of the RFP.</w:t>
      </w:r>
      <w:r>
        <w:rPr>
          <w:rFonts w:ascii="Arial" w:hAnsi="Arial" w:cs="Arial"/>
          <w:sz w:val="24"/>
          <w:szCs w:val="24"/>
        </w:rPr>
        <w:t xml:space="preserve">  </w:t>
      </w:r>
      <w:r w:rsidRPr="00593DD0">
        <w:rPr>
          <w:rFonts w:ascii="Arial" w:hAnsi="Arial" w:cs="Arial"/>
          <w:sz w:val="24"/>
          <w:szCs w:val="24"/>
        </w:rPr>
        <w:t xml:space="preserve">The successful bidder will be responsible for creating </w:t>
      </w:r>
      <w:r>
        <w:rPr>
          <w:rFonts w:ascii="Arial" w:hAnsi="Arial" w:cs="Arial"/>
          <w:sz w:val="24"/>
          <w:szCs w:val="24"/>
        </w:rPr>
        <w:t>a Package Validation Plan aimed at validating the appropriate requirements and addressing all issues/errors identified.  T</w:t>
      </w:r>
      <w:r w:rsidRPr="00593DD0">
        <w:rPr>
          <w:rFonts w:ascii="Arial" w:hAnsi="Arial" w:cs="Arial"/>
          <w:sz w:val="24"/>
          <w:szCs w:val="24"/>
        </w:rPr>
        <w:t xml:space="preserve">he successful bidder will schedule and coordinate all </w:t>
      </w:r>
      <w:r>
        <w:rPr>
          <w:rFonts w:ascii="Arial" w:hAnsi="Arial" w:cs="Arial"/>
          <w:sz w:val="24"/>
          <w:szCs w:val="24"/>
        </w:rPr>
        <w:t xml:space="preserve">associated </w:t>
      </w:r>
      <w:r w:rsidRPr="00593DD0">
        <w:rPr>
          <w:rFonts w:ascii="Arial" w:hAnsi="Arial" w:cs="Arial"/>
          <w:sz w:val="24"/>
          <w:szCs w:val="24"/>
        </w:rPr>
        <w:t xml:space="preserve">activities to ensure that </w:t>
      </w:r>
      <w:r>
        <w:rPr>
          <w:rFonts w:ascii="Arial" w:hAnsi="Arial" w:cs="Arial"/>
          <w:sz w:val="24"/>
          <w:szCs w:val="24"/>
        </w:rPr>
        <w:t>the work is</w:t>
      </w:r>
      <w:r w:rsidRPr="00593DD0">
        <w:rPr>
          <w:rFonts w:ascii="Arial" w:hAnsi="Arial" w:cs="Arial"/>
          <w:sz w:val="24"/>
          <w:szCs w:val="24"/>
        </w:rPr>
        <w:t xml:space="preserve"> performed in accordance with the </w:t>
      </w:r>
      <w:r>
        <w:rPr>
          <w:rFonts w:ascii="Arial" w:hAnsi="Arial" w:cs="Arial"/>
          <w:sz w:val="24"/>
          <w:szCs w:val="24"/>
        </w:rPr>
        <w:t>plan that is</w:t>
      </w:r>
      <w:r w:rsidRPr="00593DD0">
        <w:rPr>
          <w:rFonts w:ascii="Arial" w:hAnsi="Arial" w:cs="Arial"/>
          <w:sz w:val="24"/>
          <w:szCs w:val="24"/>
        </w:rPr>
        <w:t xml:space="preserve"> created.  All </w:t>
      </w:r>
      <w:r>
        <w:rPr>
          <w:rFonts w:ascii="Arial" w:hAnsi="Arial" w:cs="Arial"/>
          <w:sz w:val="24"/>
          <w:szCs w:val="24"/>
        </w:rPr>
        <w:t>validation work</w:t>
      </w:r>
      <w:r w:rsidRPr="00593DD0">
        <w:rPr>
          <w:rFonts w:ascii="Arial" w:hAnsi="Arial" w:cs="Arial"/>
          <w:sz w:val="24"/>
          <w:szCs w:val="24"/>
        </w:rPr>
        <w:t xml:space="preserve"> will be performed in a </w:t>
      </w:r>
      <w:r w:rsidR="006E4B79">
        <w:rPr>
          <w:rFonts w:ascii="Arial" w:hAnsi="Arial" w:cs="Arial"/>
          <w:sz w:val="24"/>
          <w:szCs w:val="24"/>
        </w:rPr>
        <w:t>State</w:t>
      </w:r>
      <w:r w:rsidRPr="00593DD0">
        <w:rPr>
          <w:rFonts w:ascii="Arial" w:hAnsi="Arial" w:cs="Arial"/>
          <w:sz w:val="24"/>
          <w:szCs w:val="24"/>
        </w:rPr>
        <w:t xml:space="preserve"> facility in the </w:t>
      </w:r>
      <w:smartTag w:uri="urn:schemas-microsoft-com:office:smarttags" w:element="place">
        <w:smartTag w:uri="urn:schemas-microsoft-com:office:smarttags" w:element="City">
          <w:r w:rsidRPr="00593DD0">
            <w:rPr>
              <w:rFonts w:ascii="Arial" w:hAnsi="Arial" w:cs="Arial"/>
              <w:sz w:val="24"/>
              <w:szCs w:val="24"/>
            </w:rPr>
            <w:t>Augusta</w:t>
          </w:r>
        </w:smartTag>
        <w:r w:rsidRPr="00593DD0">
          <w:rPr>
            <w:rFonts w:ascii="Arial" w:hAnsi="Arial" w:cs="Arial"/>
            <w:sz w:val="24"/>
            <w:szCs w:val="24"/>
          </w:rPr>
          <w:t xml:space="preserve">, </w:t>
        </w:r>
        <w:smartTag w:uri="urn:schemas-microsoft-com:office:smarttags" w:element="State">
          <w:r w:rsidRPr="00593DD0">
            <w:rPr>
              <w:rFonts w:ascii="Arial" w:hAnsi="Arial" w:cs="Arial"/>
              <w:sz w:val="24"/>
              <w:szCs w:val="24"/>
            </w:rPr>
            <w:t>Maine</w:t>
          </w:r>
        </w:smartTag>
      </w:smartTag>
      <w:r w:rsidRPr="00593DD0">
        <w:rPr>
          <w:rFonts w:ascii="Arial" w:hAnsi="Arial" w:cs="Arial"/>
          <w:sz w:val="24"/>
          <w:szCs w:val="24"/>
        </w:rPr>
        <w:t xml:space="preserve"> area.  Unless specified otherwise within the </w:t>
      </w:r>
      <w:r>
        <w:rPr>
          <w:rFonts w:ascii="Arial" w:hAnsi="Arial" w:cs="Arial"/>
          <w:sz w:val="24"/>
          <w:szCs w:val="24"/>
        </w:rPr>
        <w:t>Package Validation Plan</w:t>
      </w:r>
      <w:r w:rsidRPr="00593DD0">
        <w:rPr>
          <w:rFonts w:ascii="Arial" w:hAnsi="Arial" w:cs="Arial"/>
          <w:sz w:val="24"/>
          <w:szCs w:val="24"/>
        </w:rPr>
        <w:t xml:space="preserve">, the successful bidder will be required to provide all tools, materials, and resources necessary to effectively perform the required </w:t>
      </w:r>
      <w:r>
        <w:rPr>
          <w:rFonts w:ascii="Arial" w:hAnsi="Arial" w:cs="Arial"/>
          <w:sz w:val="24"/>
          <w:szCs w:val="24"/>
        </w:rPr>
        <w:t>work</w:t>
      </w:r>
      <w:r w:rsidRPr="00593DD0">
        <w:rPr>
          <w:rFonts w:ascii="Arial" w:hAnsi="Arial" w:cs="Arial"/>
          <w:sz w:val="24"/>
          <w:szCs w:val="24"/>
        </w:rPr>
        <w:t>.</w:t>
      </w:r>
      <w:r>
        <w:rPr>
          <w:rFonts w:ascii="Arial" w:hAnsi="Arial" w:cs="Arial"/>
          <w:sz w:val="24"/>
          <w:szCs w:val="24"/>
        </w:rPr>
        <w:t xml:space="preserve">   </w:t>
      </w:r>
    </w:p>
    <w:p w:rsidR="009A5FFD" w:rsidRDefault="009A5FFD" w:rsidP="009A5FFD">
      <w:pPr>
        <w:ind w:left="720"/>
        <w:rPr>
          <w:rFonts w:ascii="Arial" w:hAnsi="Arial" w:cs="Arial"/>
          <w:sz w:val="24"/>
          <w:szCs w:val="24"/>
        </w:rPr>
      </w:pPr>
    </w:p>
    <w:p w:rsidR="009A5FFD" w:rsidRPr="00593DD0" w:rsidRDefault="009A5FFD" w:rsidP="009A5FFD">
      <w:pPr>
        <w:ind w:left="720"/>
        <w:rPr>
          <w:rFonts w:ascii="Arial" w:hAnsi="Arial" w:cs="Arial"/>
          <w:b/>
          <w:sz w:val="24"/>
          <w:szCs w:val="24"/>
        </w:rPr>
      </w:pPr>
      <w:r w:rsidRPr="00593DD0">
        <w:rPr>
          <w:rFonts w:ascii="Arial" w:hAnsi="Arial" w:cs="Arial"/>
          <w:b/>
          <w:sz w:val="24"/>
          <w:szCs w:val="24"/>
        </w:rPr>
        <w:t>Deliverables:</w:t>
      </w:r>
    </w:p>
    <w:p w:rsidR="009A5FFD" w:rsidRPr="00593DD0" w:rsidRDefault="009A5FFD" w:rsidP="009A5FFD">
      <w:pPr>
        <w:numPr>
          <w:ilvl w:val="0"/>
          <w:numId w:val="35"/>
        </w:numPr>
        <w:tabs>
          <w:tab w:val="clear" w:pos="720"/>
          <w:tab w:val="num" w:pos="1080"/>
        </w:tabs>
        <w:ind w:left="1080"/>
        <w:rPr>
          <w:rFonts w:ascii="Arial" w:hAnsi="Arial" w:cs="Arial"/>
          <w:sz w:val="24"/>
          <w:szCs w:val="24"/>
        </w:rPr>
      </w:pPr>
      <w:r>
        <w:rPr>
          <w:rFonts w:ascii="Arial" w:hAnsi="Arial" w:cs="Arial"/>
          <w:sz w:val="24"/>
          <w:szCs w:val="24"/>
        </w:rPr>
        <w:t>Package Validation</w:t>
      </w:r>
      <w:r w:rsidRPr="00593DD0">
        <w:rPr>
          <w:rFonts w:ascii="Arial" w:hAnsi="Arial" w:cs="Arial"/>
          <w:sz w:val="24"/>
          <w:szCs w:val="24"/>
        </w:rPr>
        <w:t xml:space="preserve"> Plan consisting of but not limited to the following:</w:t>
      </w:r>
    </w:p>
    <w:p w:rsidR="009A5FFD" w:rsidRPr="00593DD0" w:rsidRDefault="009A5FFD" w:rsidP="009A5FFD">
      <w:pPr>
        <w:numPr>
          <w:ilvl w:val="0"/>
          <w:numId w:val="41"/>
        </w:numPr>
        <w:tabs>
          <w:tab w:val="clear" w:pos="1080"/>
          <w:tab w:val="num" w:pos="720"/>
          <w:tab w:val="num" w:pos="1440"/>
        </w:tabs>
        <w:ind w:left="1440"/>
        <w:rPr>
          <w:rFonts w:ascii="Arial" w:hAnsi="Arial" w:cs="Arial"/>
          <w:sz w:val="24"/>
          <w:szCs w:val="24"/>
        </w:rPr>
      </w:pPr>
      <w:r>
        <w:rPr>
          <w:rFonts w:ascii="Arial" w:hAnsi="Arial" w:cs="Arial"/>
          <w:sz w:val="24"/>
          <w:szCs w:val="24"/>
        </w:rPr>
        <w:t xml:space="preserve">Actions to be taken and expected results for each requirement to be validated  </w:t>
      </w:r>
    </w:p>
    <w:p w:rsidR="009A5FFD" w:rsidRPr="00593DD0" w:rsidRDefault="009A5FFD" w:rsidP="009A5FFD">
      <w:pPr>
        <w:numPr>
          <w:ilvl w:val="0"/>
          <w:numId w:val="41"/>
        </w:numPr>
        <w:tabs>
          <w:tab w:val="clear" w:pos="1080"/>
          <w:tab w:val="num" w:pos="720"/>
          <w:tab w:val="num" w:pos="1440"/>
        </w:tabs>
        <w:ind w:left="1440"/>
        <w:rPr>
          <w:rFonts w:ascii="Arial" w:hAnsi="Arial" w:cs="Arial"/>
          <w:sz w:val="24"/>
          <w:szCs w:val="24"/>
        </w:rPr>
      </w:pPr>
      <w:r w:rsidRPr="00593DD0">
        <w:rPr>
          <w:rFonts w:ascii="Arial" w:hAnsi="Arial" w:cs="Arial"/>
          <w:sz w:val="24"/>
          <w:szCs w:val="24"/>
        </w:rPr>
        <w:lastRenderedPageBreak/>
        <w:t xml:space="preserve">List and description of all work tasks and human resources required to prepare for and conduct the required </w:t>
      </w:r>
      <w:r>
        <w:rPr>
          <w:rFonts w:ascii="Arial" w:hAnsi="Arial" w:cs="Arial"/>
          <w:sz w:val="24"/>
          <w:szCs w:val="24"/>
        </w:rPr>
        <w:t>tasks</w:t>
      </w:r>
    </w:p>
    <w:p w:rsidR="009A5FFD" w:rsidRPr="00593DD0" w:rsidRDefault="009A5FFD" w:rsidP="009A5FFD">
      <w:pPr>
        <w:numPr>
          <w:ilvl w:val="0"/>
          <w:numId w:val="41"/>
        </w:numPr>
        <w:tabs>
          <w:tab w:val="clear" w:pos="1080"/>
          <w:tab w:val="num" w:pos="720"/>
          <w:tab w:val="num" w:pos="1440"/>
        </w:tabs>
        <w:ind w:left="1440"/>
        <w:rPr>
          <w:rFonts w:ascii="Arial" w:hAnsi="Arial" w:cs="Arial"/>
          <w:sz w:val="24"/>
          <w:szCs w:val="24"/>
        </w:rPr>
      </w:pPr>
      <w:r w:rsidRPr="00593DD0">
        <w:rPr>
          <w:rFonts w:ascii="Arial" w:hAnsi="Arial" w:cs="Arial"/>
          <w:sz w:val="24"/>
          <w:szCs w:val="24"/>
        </w:rPr>
        <w:t xml:space="preserve">List and description of required tools and equipment     </w:t>
      </w:r>
    </w:p>
    <w:p w:rsidR="009A5FFD" w:rsidRPr="00593DD0" w:rsidRDefault="009A5FFD" w:rsidP="009A5FFD">
      <w:pPr>
        <w:numPr>
          <w:ilvl w:val="0"/>
          <w:numId w:val="41"/>
        </w:numPr>
        <w:tabs>
          <w:tab w:val="clear" w:pos="1080"/>
          <w:tab w:val="num" w:pos="720"/>
          <w:tab w:val="num" w:pos="1440"/>
        </w:tabs>
        <w:ind w:left="1440"/>
        <w:rPr>
          <w:rFonts w:ascii="Arial" w:hAnsi="Arial" w:cs="Arial"/>
          <w:sz w:val="24"/>
          <w:szCs w:val="24"/>
        </w:rPr>
      </w:pPr>
      <w:r>
        <w:rPr>
          <w:rFonts w:ascii="Arial" w:hAnsi="Arial" w:cs="Arial"/>
          <w:sz w:val="24"/>
          <w:szCs w:val="24"/>
        </w:rPr>
        <w:t>M</w:t>
      </w:r>
      <w:r w:rsidRPr="00593DD0">
        <w:rPr>
          <w:rFonts w:ascii="Arial" w:hAnsi="Arial" w:cs="Arial"/>
          <w:sz w:val="24"/>
          <w:szCs w:val="24"/>
        </w:rPr>
        <w:t xml:space="preserve">aterials for performing the </w:t>
      </w:r>
      <w:r>
        <w:rPr>
          <w:rFonts w:ascii="Arial" w:hAnsi="Arial" w:cs="Arial"/>
          <w:sz w:val="24"/>
          <w:szCs w:val="24"/>
        </w:rPr>
        <w:t>action steps</w:t>
      </w:r>
      <w:r w:rsidRPr="00593DD0">
        <w:rPr>
          <w:rFonts w:ascii="Arial" w:hAnsi="Arial" w:cs="Arial"/>
          <w:sz w:val="24"/>
          <w:szCs w:val="24"/>
        </w:rPr>
        <w:t xml:space="preserve"> and documenting results</w:t>
      </w:r>
    </w:p>
    <w:p w:rsidR="009A5FFD" w:rsidRPr="00593DD0" w:rsidRDefault="009A5FFD" w:rsidP="009A5FFD">
      <w:pPr>
        <w:numPr>
          <w:ilvl w:val="0"/>
          <w:numId w:val="41"/>
        </w:numPr>
        <w:tabs>
          <w:tab w:val="clear" w:pos="1080"/>
          <w:tab w:val="num" w:pos="720"/>
          <w:tab w:val="num" w:pos="1440"/>
        </w:tabs>
        <w:ind w:left="1440"/>
        <w:rPr>
          <w:rFonts w:ascii="Arial" w:hAnsi="Arial" w:cs="Arial"/>
          <w:sz w:val="24"/>
          <w:szCs w:val="24"/>
        </w:rPr>
      </w:pPr>
      <w:r w:rsidRPr="00593DD0">
        <w:rPr>
          <w:rFonts w:ascii="Arial" w:hAnsi="Arial" w:cs="Arial"/>
          <w:sz w:val="24"/>
          <w:szCs w:val="24"/>
        </w:rPr>
        <w:t xml:space="preserve">Description of issue/error reporting and resolution procedure </w:t>
      </w:r>
      <w:r>
        <w:rPr>
          <w:rFonts w:ascii="Arial" w:hAnsi="Arial" w:cs="Arial"/>
          <w:sz w:val="24"/>
          <w:szCs w:val="24"/>
        </w:rPr>
        <w:t xml:space="preserve"> </w:t>
      </w:r>
    </w:p>
    <w:p w:rsidR="009A5FFD" w:rsidRPr="00593DD0" w:rsidRDefault="009A5FFD" w:rsidP="009A5FFD">
      <w:pPr>
        <w:numPr>
          <w:ilvl w:val="0"/>
          <w:numId w:val="41"/>
        </w:numPr>
        <w:tabs>
          <w:tab w:val="clear" w:pos="1080"/>
          <w:tab w:val="num" w:pos="720"/>
          <w:tab w:val="num" w:pos="1440"/>
        </w:tabs>
        <w:ind w:left="1440"/>
        <w:rPr>
          <w:rFonts w:ascii="Arial" w:hAnsi="Arial" w:cs="Arial"/>
          <w:sz w:val="24"/>
          <w:szCs w:val="24"/>
        </w:rPr>
      </w:pPr>
      <w:r>
        <w:rPr>
          <w:rFonts w:ascii="Arial" w:hAnsi="Arial" w:cs="Arial"/>
          <w:sz w:val="24"/>
          <w:szCs w:val="24"/>
        </w:rPr>
        <w:t>Validation</w:t>
      </w:r>
      <w:r w:rsidRPr="00593DD0">
        <w:rPr>
          <w:rFonts w:ascii="Arial" w:hAnsi="Arial" w:cs="Arial"/>
          <w:sz w:val="24"/>
          <w:szCs w:val="24"/>
        </w:rPr>
        <w:t xml:space="preserve"> schedule</w:t>
      </w:r>
    </w:p>
    <w:p w:rsidR="009A5FFD" w:rsidRDefault="009A5FFD" w:rsidP="009A5FFD">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 xml:space="preserve">Completed </w:t>
      </w:r>
      <w:r>
        <w:rPr>
          <w:rFonts w:ascii="Arial" w:hAnsi="Arial" w:cs="Arial"/>
          <w:sz w:val="24"/>
          <w:szCs w:val="24"/>
        </w:rPr>
        <w:t>package validation</w:t>
      </w:r>
      <w:r w:rsidRPr="00593DD0">
        <w:rPr>
          <w:rFonts w:ascii="Arial" w:hAnsi="Arial" w:cs="Arial"/>
          <w:sz w:val="24"/>
          <w:szCs w:val="24"/>
        </w:rPr>
        <w:t xml:space="preserve"> and associated results</w:t>
      </w:r>
    </w:p>
    <w:p w:rsidR="009A5FFD" w:rsidRDefault="009A5FFD" w:rsidP="009A5FFD">
      <w:pPr>
        <w:numPr>
          <w:ilvl w:val="0"/>
          <w:numId w:val="35"/>
        </w:numPr>
        <w:tabs>
          <w:tab w:val="clear" w:pos="720"/>
          <w:tab w:val="num" w:pos="1080"/>
        </w:tabs>
        <w:ind w:left="1080"/>
        <w:rPr>
          <w:rFonts w:ascii="Arial" w:hAnsi="Arial" w:cs="Arial"/>
          <w:sz w:val="24"/>
          <w:szCs w:val="24"/>
        </w:rPr>
      </w:pPr>
      <w:r>
        <w:rPr>
          <w:rFonts w:ascii="Arial" w:hAnsi="Arial" w:cs="Arial"/>
          <w:sz w:val="24"/>
          <w:szCs w:val="24"/>
        </w:rPr>
        <w:t xml:space="preserve">Base solution functionality that meets the requirements as proposed  </w:t>
      </w:r>
    </w:p>
    <w:p w:rsidR="009A5FFD" w:rsidRDefault="009A5FFD" w:rsidP="009A5FFD">
      <w:pPr>
        <w:pStyle w:val="Barbara2"/>
        <w:numPr>
          <w:ilvl w:val="0"/>
          <w:numId w:val="0"/>
        </w:numPr>
        <w:ind w:left="576" w:hanging="36"/>
      </w:pPr>
    </w:p>
    <w:p w:rsidR="00641C6D" w:rsidRPr="00641C6D" w:rsidRDefault="00A733B7" w:rsidP="00667888">
      <w:pPr>
        <w:pStyle w:val="Barbara2"/>
      </w:pPr>
      <w:bookmarkStart w:id="360" w:name="_Toc261442229"/>
      <w:r>
        <w:t>Business Processes and Procedures</w:t>
      </w:r>
      <w:bookmarkEnd w:id="357"/>
      <w:bookmarkEnd w:id="360"/>
    </w:p>
    <w:p w:rsidR="00641C6D" w:rsidRPr="00641C6D" w:rsidRDefault="00641C6D" w:rsidP="00641C6D">
      <w:pPr>
        <w:rPr>
          <w:rFonts w:ascii="Arial" w:hAnsi="Arial" w:cs="Arial"/>
          <w:sz w:val="24"/>
          <w:szCs w:val="24"/>
        </w:rPr>
      </w:pPr>
    </w:p>
    <w:p w:rsidR="00A733B7" w:rsidRPr="00593DD0" w:rsidRDefault="00A733B7" w:rsidP="00A733B7">
      <w:pPr>
        <w:ind w:left="720"/>
        <w:rPr>
          <w:rFonts w:ascii="Arial" w:hAnsi="Arial" w:cs="Arial"/>
          <w:sz w:val="24"/>
          <w:szCs w:val="24"/>
        </w:rPr>
      </w:pPr>
      <w:r w:rsidRPr="00593DD0">
        <w:rPr>
          <w:rFonts w:ascii="Arial" w:hAnsi="Arial" w:cs="Arial"/>
          <w:sz w:val="24"/>
          <w:szCs w:val="24"/>
        </w:rPr>
        <w:t xml:space="preserve">The successful bidder will define and implement business processes and procedures to accommodate and support the new solution.  The successful bidder will initially gain an understanding of current business processes and procedures.  Information to be obtained will include but not be limited to current work functions, roles and responsibilities, business rules, inputs/outputs, and interfaces.  The successful bidder will utilize the information obtained to define the business processes and procedures that will be needed to efficiently and effectively accommodate the new solution.  </w:t>
      </w:r>
      <w:r w:rsidR="009B22F4">
        <w:rPr>
          <w:rFonts w:ascii="Arial" w:hAnsi="Arial" w:cs="Arial"/>
          <w:sz w:val="24"/>
          <w:szCs w:val="24"/>
        </w:rPr>
        <w:t xml:space="preserve">The State desires to limit customization to the base solution as much as possible and will be open to re-engineering its processes and procedures to meet this goal.  </w:t>
      </w:r>
      <w:r w:rsidRPr="00593DD0">
        <w:rPr>
          <w:rFonts w:ascii="Arial" w:hAnsi="Arial" w:cs="Arial"/>
          <w:sz w:val="24"/>
          <w:szCs w:val="24"/>
        </w:rPr>
        <w:t xml:space="preserve">All components requiring detailed design and development work will be identified as part of this effort.   </w:t>
      </w:r>
      <w:r w:rsidR="00800561">
        <w:rPr>
          <w:rFonts w:ascii="Arial" w:hAnsi="Arial" w:cs="Arial"/>
          <w:sz w:val="24"/>
          <w:szCs w:val="24"/>
        </w:rPr>
        <w:t>The majority of this work effort will require on site presence by the successful bidder.</w:t>
      </w:r>
    </w:p>
    <w:p w:rsidR="00A733B7" w:rsidRPr="00593DD0" w:rsidRDefault="00A733B7" w:rsidP="00A733B7">
      <w:pPr>
        <w:ind w:left="360"/>
        <w:rPr>
          <w:rFonts w:ascii="Arial" w:hAnsi="Arial" w:cs="Arial"/>
          <w:sz w:val="24"/>
          <w:szCs w:val="24"/>
        </w:rPr>
      </w:pPr>
    </w:p>
    <w:p w:rsidR="00A733B7" w:rsidRPr="00593DD0" w:rsidRDefault="00A733B7" w:rsidP="00A733B7">
      <w:pPr>
        <w:ind w:left="720"/>
        <w:rPr>
          <w:rFonts w:ascii="Arial" w:hAnsi="Arial" w:cs="Arial"/>
          <w:b/>
          <w:sz w:val="24"/>
          <w:szCs w:val="24"/>
        </w:rPr>
      </w:pPr>
      <w:r w:rsidRPr="00593DD0">
        <w:rPr>
          <w:rFonts w:ascii="Arial" w:hAnsi="Arial" w:cs="Arial"/>
          <w:b/>
          <w:sz w:val="24"/>
          <w:szCs w:val="24"/>
        </w:rPr>
        <w:t>Deliverables:</w:t>
      </w:r>
    </w:p>
    <w:p w:rsidR="00A733B7" w:rsidRPr="00593DD0" w:rsidRDefault="00A733B7" w:rsidP="003F38DA">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A document containing the following:</w:t>
      </w:r>
    </w:p>
    <w:p w:rsidR="00A733B7" w:rsidRPr="00593DD0" w:rsidRDefault="00A733B7" w:rsidP="003F38DA">
      <w:pPr>
        <w:numPr>
          <w:ilvl w:val="0"/>
          <w:numId w:val="41"/>
        </w:numPr>
        <w:tabs>
          <w:tab w:val="clear" w:pos="1080"/>
          <w:tab w:val="num" w:pos="1440"/>
        </w:tabs>
        <w:ind w:left="1440"/>
        <w:rPr>
          <w:rFonts w:ascii="Arial" w:hAnsi="Arial" w:cs="Arial"/>
          <w:sz w:val="24"/>
          <w:szCs w:val="24"/>
        </w:rPr>
      </w:pPr>
      <w:r w:rsidRPr="00593DD0">
        <w:rPr>
          <w:rFonts w:ascii="Arial" w:hAnsi="Arial" w:cs="Arial"/>
          <w:sz w:val="24"/>
          <w:szCs w:val="24"/>
        </w:rPr>
        <w:t>A narrative and/or graphical description of current business processes and procedures.  Information to be presented will include but not be limited to the following:</w:t>
      </w:r>
    </w:p>
    <w:p w:rsidR="00A733B7" w:rsidRPr="00593DD0" w:rsidRDefault="00A733B7" w:rsidP="003F38DA">
      <w:pPr>
        <w:numPr>
          <w:ilvl w:val="0"/>
          <w:numId w:val="40"/>
        </w:numPr>
        <w:tabs>
          <w:tab w:val="clear" w:pos="1440"/>
          <w:tab w:val="num" w:pos="1800"/>
        </w:tabs>
        <w:ind w:left="1800"/>
        <w:rPr>
          <w:rFonts w:ascii="Arial" w:hAnsi="Arial" w:cs="Arial"/>
          <w:sz w:val="24"/>
          <w:szCs w:val="24"/>
        </w:rPr>
      </w:pPr>
      <w:r w:rsidRPr="00593DD0">
        <w:rPr>
          <w:rFonts w:ascii="Arial" w:hAnsi="Arial" w:cs="Arial"/>
          <w:sz w:val="24"/>
          <w:szCs w:val="24"/>
        </w:rPr>
        <w:t>Work functions</w:t>
      </w:r>
    </w:p>
    <w:p w:rsidR="00A733B7" w:rsidRPr="00593DD0" w:rsidRDefault="00A733B7" w:rsidP="003F38DA">
      <w:pPr>
        <w:numPr>
          <w:ilvl w:val="0"/>
          <w:numId w:val="40"/>
        </w:numPr>
        <w:tabs>
          <w:tab w:val="clear" w:pos="1440"/>
          <w:tab w:val="num" w:pos="1800"/>
        </w:tabs>
        <w:ind w:left="1800"/>
        <w:rPr>
          <w:rFonts w:ascii="Arial" w:hAnsi="Arial" w:cs="Arial"/>
          <w:sz w:val="24"/>
          <w:szCs w:val="24"/>
        </w:rPr>
      </w:pPr>
      <w:r w:rsidRPr="00593DD0">
        <w:rPr>
          <w:rFonts w:ascii="Arial" w:hAnsi="Arial" w:cs="Arial"/>
          <w:sz w:val="24"/>
          <w:szCs w:val="24"/>
        </w:rPr>
        <w:t>Roles and responsibilities</w:t>
      </w:r>
    </w:p>
    <w:p w:rsidR="00A733B7" w:rsidRPr="00593DD0" w:rsidRDefault="00A733B7" w:rsidP="003F38DA">
      <w:pPr>
        <w:numPr>
          <w:ilvl w:val="0"/>
          <w:numId w:val="40"/>
        </w:numPr>
        <w:tabs>
          <w:tab w:val="clear" w:pos="1440"/>
          <w:tab w:val="num" w:pos="1800"/>
        </w:tabs>
        <w:ind w:left="1800"/>
        <w:rPr>
          <w:rFonts w:ascii="Arial" w:hAnsi="Arial" w:cs="Arial"/>
          <w:sz w:val="24"/>
          <w:szCs w:val="24"/>
        </w:rPr>
      </w:pPr>
      <w:r w:rsidRPr="00593DD0">
        <w:rPr>
          <w:rFonts w:ascii="Arial" w:hAnsi="Arial" w:cs="Arial"/>
          <w:sz w:val="24"/>
          <w:szCs w:val="24"/>
        </w:rPr>
        <w:t>Business Rules</w:t>
      </w:r>
    </w:p>
    <w:p w:rsidR="00A733B7" w:rsidRPr="00593DD0" w:rsidRDefault="00A733B7" w:rsidP="003F38DA">
      <w:pPr>
        <w:numPr>
          <w:ilvl w:val="0"/>
          <w:numId w:val="40"/>
        </w:numPr>
        <w:tabs>
          <w:tab w:val="clear" w:pos="1440"/>
          <w:tab w:val="num" w:pos="1800"/>
        </w:tabs>
        <w:ind w:left="1800"/>
        <w:rPr>
          <w:rFonts w:ascii="Arial" w:hAnsi="Arial" w:cs="Arial"/>
          <w:sz w:val="24"/>
          <w:szCs w:val="24"/>
        </w:rPr>
      </w:pPr>
      <w:r w:rsidRPr="00593DD0">
        <w:rPr>
          <w:rFonts w:ascii="Arial" w:hAnsi="Arial" w:cs="Arial"/>
          <w:sz w:val="24"/>
          <w:szCs w:val="24"/>
        </w:rPr>
        <w:t>Inputs/Outputs (e.g. forms, reports, tables/data elements)</w:t>
      </w:r>
    </w:p>
    <w:p w:rsidR="00A733B7" w:rsidRPr="00593DD0" w:rsidRDefault="00A733B7" w:rsidP="003F38DA">
      <w:pPr>
        <w:numPr>
          <w:ilvl w:val="0"/>
          <w:numId w:val="40"/>
        </w:numPr>
        <w:tabs>
          <w:tab w:val="clear" w:pos="1440"/>
          <w:tab w:val="num" w:pos="1800"/>
        </w:tabs>
        <w:ind w:left="1800"/>
        <w:rPr>
          <w:rFonts w:ascii="Arial" w:hAnsi="Arial" w:cs="Arial"/>
          <w:sz w:val="24"/>
          <w:szCs w:val="24"/>
        </w:rPr>
      </w:pPr>
      <w:r w:rsidRPr="00593DD0">
        <w:rPr>
          <w:rFonts w:ascii="Arial" w:hAnsi="Arial" w:cs="Arial"/>
          <w:sz w:val="24"/>
          <w:szCs w:val="24"/>
        </w:rPr>
        <w:t xml:space="preserve">Interfaces </w:t>
      </w:r>
    </w:p>
    <w:p w:rsidR="00A733B7" w:rsidRPr="00593DD0" w:rsidRDefault="00A733B7" w:rsidP="003F38DA">
      <w:pPr>
        <w:numPr>
          <w:ilvl w:val="0"/>
          <w:numId w:val="41"/>
        </w:numPr>
        <w:tabs>
          <w:tab w:val="clear" w:pos="1080"/>
          <w:tab w:val="num" w:pos="1440"/>
        </w:tabs>
        <w:ind w:left="1440"/>
        <w:rPr>
          <w:rFonts w:ascii="Arial" w:hAnsi="Arial" w:cs="Arial"/>
          <w:sz w:val="24"/>
          <w:szCs w:val="24"/>
        </w:rPr>
      </w:pPr>
      <w:r w:rsidRPr="00593DD0">
        <w:rPr>
          <w:rFonts w:ascii="Arial" w:hAnsi="Arial" w:cs="Arial"/>
          <w:sz w:val="24"/>
          <w:szCs w:val="24"/>
        </w:rPr>
        <w:t>A narrative and/or graphical description of new business processes and procedures.  Information to be presented will include but not be limited to the following:</w:t>
      </w:r>
    </w:p>
    <w:p w:rsidR="00A733B7" w:rsidRPr="00593DD0" w:rsidRDefault="00A733B7" w:rsidP="003F38DA">
      <w:pPr>
        <w:numPr>
          <w:ilvl w:val="0"/>
          <w:numId w:val="40"/>
        </w:numPr>
        <w:tabs>
          <w:tab w:val="clear" w:pos="1440"/>
          <w:tab w:val="num" w:pos="1800"/>
        </w:tabs>
        <w:ind w:left="1800"/>
        <w:rPr>
          <w:rFonts w:ascii="Arial" w:hAnsi="Arial" w:cs="Arial"/>
          <w:sz w:val="24"/>
          <w:szCs w:val="24"/>
        </w:rPr>
      </w:pPr>
      <w:r w:rsidRPr="00593DD0">
        <w:rPr>
          <w:rFonts w:ascii="Arial" w:hAnsi="Arial" w:cs="Arial"/>
          <w:sz w:val="24"/>
          <w:szCs w:val="24"/>
        </w:rPr>
        <w:t>Work functions</w:t>
      </w:r>
    </w:p>
    <w:p w:rsidR="00A733B7" w:rsidRPr="00593DD0" w:rsidRDefault="00A733B7" w:rsidP="003F38DA">
      <w:pPr>
        <w:numPr>
          <w:ilvl w:val="0"/>
          <w:numId w:val="40"/>
        </w:numPr>
        <w:tabs>
          <w:tab w:val="clear" w:pos="1440"/>
          <w:tab w:val="num" w:pos="1800"/>
        </w:tabs>
        <w:ind w:left="1800"/>
        <w:rPr>
          <w:rFonts w:ascii="Arial" w:hAnsi="Arial" w:cs="Arial"/>
          <w:sz w:val="24"/>
          <w:szCs w:val="24"/>
        </w:rPr>
      </w:pPr>
      <w:r w:rsidRPr="00593DD0">
        <w:rPr>
          <w:rFonts w:ascii="Arial" w:hAnsi="Arial" w:cs="Arial"/>
          <w:sz w:val="24"/>
          <w:szCs w:val="24"/>
        </w:rPr>
        <w:t>Roles and responsibilities</w:t>
      </w:r>
    </w:p>
    <w:p w:rsidR="00A733B7" w:rsidRPr="00593DD0" w:rsidRDefault="00A733B7" w:rsidP="003F38DA">
      <w:pPr>
        <w:numPr>
          <w:ilvl w:val="0"/>
          <w:numId w:val="40"/>
        </w:numPr>
        <w:tabs>
          <w:tab w:val="clear" w:pos="1440"/>
          <w:tab w:val="num" w:pos="1800"/>
        </w:tabs>
        <w:ind w:left="1800"/>
        <w:rPr>
          <w:rFonts w:ascii="Arial" w:hAnsi="Arial" w:cs="Arial"/>
          <w:sz w:val="24"/>
          <w:szCs w:val="24"/>
        </w:rPr>
      </w:pPr>
      <w:r w:rsidRPr="00593DD0">
        <w:rPr>
          <w:rFonts w:ascii="Arial" w:hAnsi="Arial" w:cs="Arial"/>
          <w:sz w:val="24"/>
          <w:szCs w:val="24"/>
        </w:rPr>
        <w:t>Business Rules</w:t>
      </w:r>
    </w:p>
    <w:p w:rsidR="00A733B7" w:rsidRPr="00593DD0" w:rsidRDefault="00A733B7" w:rsidP="003F38DA">
      <w:pPr>
        <w:numPr>
          <w:ilvl w:val="0"/>
          <w:numId w:val="40"/>
        </w:numPr>
        <w:tabs>
          <w:tab w:val="clear" w:pos="1440"/>
          <w:tab w:val="num" w:pos="1800"/>
        </w:tabs>
        <w:ind w:left="1800"/>
        <w:rPr>
          <w:rFonts w:ascii="Arial" w:hAnsi="Arial" w:cs="Arial"/>
          <w:sz w:val="24"/>
          <w:szCs w:val="24"/>
        </w:rPr>
      </w:pPr>
      <w:r w:rsidRPr="00593DD0">
        <w:rPr>
          <w:rFonts w:ascii="Arial" w:hAnsi="Arial" w:cs="Arial"/>
          <w:sz w:val="24"/>
          <w:szCs w:val="24"/>
        </w:rPr>
        <w:t>Inputs/Outputs (e.g. forms, reports, data stores)</w:t>
      </w:r>
    </w:p>
    <w:p w:rsidR="00A733B7" w:rsidRPr="00593DD0" w:rsidRDefault="00A733B7" w:rsidP="003F38DA">
      <w:pPr>
        <w:numPr>
          <w:ilvl w:val="0"/>
          <w:numId w:val="40"/>
        </w:numPr>
        <w:tabs>
          <w:tab w:val="clear" w:pos="1440"/>
          <w:tab w:val="num" w:pos="1800"/>
        </w:tabs>
        <w:ind w:left="1800"/>
        <w:rPr>
          <w:rFonts w:ascii="Arial" w:hAnsi="Arial" w:cs="Arial"/>
          <w:sz w:val="24"/>
          <w:szCs w:val="24"/>
        </w:rPr>
      </w:pPr>
      <w:r w:rsidRPr="00593DD0">
        <w:rPr>
          <w:rFonts w:ascii="Arial" w:hAnsi="Arial" w:cs="Arial"/>
          <w:sz w:val="24"/>
          <w:szCs w:val="24"/>
        </w:rPr>
        <w:t xml:space="preserve">Interfaces </w:t>
      </w:r>
    </w:p>
    <w:p w:rsidR="00641C6D" w:rsidRDefault="00A733B7" w:rsidP="008822F4">
      <w:pPr>
        <w:numPr>
          <w:ilvl w:val="0"/>
          <w:numId w:val="39"/>
        </w:numPr>
        <w:tabs>
          <w:tab w:val="clear" w:pos="1080"/>
          <w:tab w:val="num" w:pos="1440"/>
        </w:tabs>
        <w:ind w:left="1440"/>
        <w:rPr>
          <w:rFonts w:ascii="Arial" w:hAnsi="Arial" w:cs="Arial"/>
          <w:sz w:val="24"/>
          <w:szCs w:val="24"/>
        </w:rPr>
      </w:pPr>
      <w:r w:rsidRPr="00593DD0">
        <w:rPr>
          <w:rFonts w:ascii="Arial" w:hAnsi="Arial" w:cs="Arial"/>
          <w:sz w:val="24"/>
          <w:szCs w:val="24"/>
        </w:rPr>
        <w:t>List and description of the components (e.g. screens, database tables, forms and reports) that will need to be addressed as part of the customization effort described below</w:t>
      </w:r>
      <w:r w:rsidR="007C2110">
        <w:rPr>
          <w:rFonts w:ascii="Arial" w:hAnsi="Arial" w:cs="Arial"/>
          <w:sz w:val="24"/>
          <w:szCs w:val="24"/>
        </w:rPr>
        <w:t>.</w:t>
      </w:r>
    </w:p>
    <w:p w:rsidR="00567E0C" w:rsidRPr="00641C6D" w:rsidRDefault="00567E0C" w:rsidP="00641C6D">
      <w:pPr>
        <w:rPr>
          <w:rFonts w:ascii="Arial" w:hAnsi="Arial" w:cs="Arial"/>
          <w:sz w:val="24"/>
          <w:szCs w:val="24"/>
        </w:rPr>
      </w:pPr>
    </w:p>
    <w:p w:rsidR="00641C6D" w:rsidRPr="00641C6D" w:rsidRDefault="00A733B7" w:rsidP="00667888">
      <w:pPr>
        <w:pStyle w:val="Barbara2"/>
      </w:pPr>
      <w:bookmarkStart w:id="361" w:name="_Toc258476423"/>
      <w:bookmarkStart w:id="362" w:name="_Toc261442230"/>
      <w:r>
        <w:t>Customization</w:t>
      </w:r>
      <w:bookmarkEnd w:id="361"/>
      <w:bookmarkEnd w:id="362"/>
    </w:p>
    <w:p w:rsidR="00641C6D" w:rsidRPr="00641C6D" w:rsidRDefault="00641C6D" w:rsidP="00641C6D">
      <w:pPr>
        <w:rPr>
          <w:rFonts w:ascii="Arial" w:hAnsi="Arial" w:cs="Arial"/>
          <w:sz w:val="24"/>
          <w:szCs w:val="24"/>
        </w:rPr>
      </w:pPr>
    </w:p>
    <w:p w:rsidR="001A4B24" w:rsidRPr="00B118D5" w:rsidRDefault="00A733B7" w:rsidP="00A733B7">
      <w:pPr>
        <w:ind w:left="720"/>
        <w:rPr>
          <w:rFonts w:ascii="Arial" w:hAnsi="Arial" w:cs="Arial"/>
          <w:sz w:val="24"/>
          <w:szCs w:val="24"/>
        </w:rPr>
      </w:pPr>
      <w:r w:rsidRPr="00593DD0">
        <w:rPr>
          <w:rFonts w:ascii="Arial" w:hAnsi="Arial" w:cs="Arial"/>
          <w:sz w:val="24"/>
          <w:szCs w:val="24"/>
        </w:rPr>
        <w:lastRenderedPageBreak/>
        <w:t xml:space="preserve">Requirements to be satisfied through the customization as indicated within the successful bidder’s proposal and/or as defined within the terms and conditions of the contract will be addressed at this time. </w:t>
      </w:r>
      <w:r w:rsidR="001A4B24" w:rsidRPr="00B118D5">
        <w:rPr>
          <w:rFonts w:ascii="Arial" w:hAnsi="Arial" w:cs="Arial"/>
          <w:sz w:val="24"/>
          <w:szCs w:val="24"/>
        </w:rPr>
        <w:t xml:space="preserve">The successful bidder will gather information and create a detailed design for the various components of the solution requiring customization including those components that were identified as needing customization as part of the business processes and procedures work effort (Refer to Section </w:t>
      </w:r>
      <w:r w:rsidR="00BE4017">
        <w:rPr>
          <w:rFonts w:ascii="Arial" w:hAnsi="Arial" w:cs="Arial"/>
          <w:sz w:val="24"/>
          <w:szCs w:val="24"/>
        </w:rPr>
        <w:t>4.6</w:t>
      </w:r>
      <w:r w:rsidR="001A4B24" w:rsidRPr="00B118D5">
        <w:rPr>
          <w:rFonts w:ascii="Arial" w:hAnsi="Arial" w:cs="Arial"/>
          <w:sz w:val="24"/>
          <w:szCs w:val="24"/>
        </w:rPr>
        <w:t xml:space="preserve"> “Business Processes and Procedures”).</w:t>
      </w:r>
      <w:r w:rsidR="002C6539" w:rsidRPr="00593DD0">
        <w:rPr>
          <w:rFonts w:ascii="Arial" w:hAnsi="Arial" w:cs="Arial"/>
          <w:sz w:val="24"/>
          <w:szCs w:val="24"/>
        </w:rPr>
        <w:t xml:space="preserve">  </w:t>
      </w:r>
      <w:r w:rsidR="002C6539">
        <w:rPr>
          <w:rFonts w:ascii="Arial" w:hAnsi="Arial" w:cs="Arial"/>
          <w:sz w:val="24"/>
          <w:szCs w:val="24"/>
        </w:rPr>
        <w:t>The majority of this work effort will require on site presence by the successful bidder.</w:t>
      </w:r>
    </w:p>
    <w:p w:rsidR="001A4B24" w:rsidRPr="00B118D5" w:rsidRDefault="001A4B24" w:rsidP="00A733B7">
      <w:pPr>
        <w:ind w:left="720"/>
        <w:rPr>
          <w:rFonts w:ascii="Arial" w:hAnsi="Arial" w:cs="Arial"/>
          <w:sz w:val="24"/>
          <w:szCs w:val="24"/>
        </w:rPr>
      </w:pPr>
    </w:p>
    <w:p w:rsidR="00D36D41" w:rsidRDefault="001A4B24" w:rsidP="00A733B7">
      <w:pPr>
        <w:ind w:left="720"/>
        <w:rPr>
          <w:rFonts w:ascii="Arial" w:hAnsi="Arial" w:cs="Arial"/>
          <w:sz w:val="24"/>
          <w:szCs w:val="24"/>
        </w:rPr>
      </w:pPr>
      <w:r>
        <w:rPr>
          <w:rFonts w:ascii="Arial" w:hAnsi="Arial" w:cs="Arial"/>
          <w:sz w:val="24"/>
          <w:szCs w:val="24"/>
        </w:rPr>
        <w:t>Detailed specifications for the r</w:t>
      </w:r>
      <w:r w:rsidR="00A733B7" w:rsidRPr="00593DD0">
        <w:rPr>
          <w:rFonts w:ascii="Arial" w:hAnsi="Arial" w:cs="Arial"/>
          <w:sz w:val="24"/>
          <w:szCs w:val="24"/>
        </w:rPr>
        <w:t xml:space="preserve">equired additions and adjustments to the various components of the solution in addition to a list and description of work tasks aimed at preparing for and applying the additions and adjustments will be </w:t>
      </w:r>
      <w:r w:rsidR="000C290E">
        <w:rPr>
          <w:rFonts w:ascii="Arial" w:hAnsi="Arial" w:cs="Arial"/>
          <w:sz w:val="24"/>
          <w:szCs w:val="24"/>
        </w:rPr>
        <w:t>created</w:t>
      </w:r>
      <w:r w:rsidR="00A733B7" w:rsidRPr="00593DD0">
        <w:rPr>
          <w:rFonts w:ascii="Arial" w:hAnsi="Arial" w:cs="Arial"/>
          <w:sz w:val="24"/>
          <w:szCs w:val="24"/>
        </w:rPr>
        <w:t xml:space="preserve"> as part of this effort.  The successful bidder will apply the additions and adjustments to the components based upon the resulting design.  The successful bidder will be responsible for scheduling and coordinating all work activities to ensure that the work is performed in accordance with the work specifications that were created as part of the design.  Additions and adjustments to the various system components will be applied and tested within the Test Environment in accordance with the Deployme</w:t>
      </w:r>
      <w:r w:rsidR="00691906">
        <w:rPr>
          <w:rFonts w:ascii="Arial" w:hAnsi="Arial" w:cs="Arial"/>
          <w:sz w:val="24"/>
          <w:szCs w:val="24"/>
        </w:rPr>
        <w:t xml:space="preserve">nt Certification Policy as referred to in </w:t>
      </w:r>
      <w:r w:rsidR="00967582">
        <w:rPr>
          <w:rFonts w:ascii="Arial" w:hAnsi="Arial" w:cs="Arial"/>
          <w:sz w:val="24"/>
          <w:szCs w:val="24"/>
        </w:rPr>
        <w:t xml:space="preserve">Section </w:t>
      </w:r>
      <w:r w:rsidR="00691906">
        <w:rPr>
          <w:rFonts w:ascii="Arial" w:hAnsi="Arial" w:cs="Arial"/>
          <w:sz w:val="24"/>
          <w:szCs w:val="24"/>
        </w:rPr>
        <w:t>4.6.</w:t>
      </w:r>
    </w:p>
    <w:p w:rsidR="00A733B7" w:rsidRPr="00593DD0" w:rsidRDefault="00A733B7" w:rsidP="00D36D41">
      <w:pPr>
        <w:rPr>
          <w:rFonts w:ascii="Arial" w:hAnsi="Arial" w:cs="Arial"/>
          <w:sz w:val="24"/>
          <w:szCs w:val="24"/>
        </w:rPr>
      </w:pPr>
    </w:p>
    <w:p w:rsidR="00A733B7" w:rsidRPr="00593DD0" w:rsidRDefault="00A733B7" w:rsidP="00A733B7">
      <w:pPr>
        <w:ind w:left="720"/>
        <w:rPr>
          <w:rFonts w:ascii="Arial" w:hAnsi="Arial" w:cs="Arial"/>
          <w:b/>
          <w:sz w:val="24"/>
          <w:szCs w:val="24"/>
        </w:rPr>
      </w:pPr>
      <w:r w:rsidRPr="00593DD0">
        <w:rPr>
          <w:rFonts w:ascii="Arial" w:hAnsi="Arial" w:cs="Arial"/>
          <w:b/>
          <w:sz w:val="24"/>
          <w:szCs w:val="24"/>
        </w:rPr>
        <w:t>Deliverables:</w:t>
      </w:r>
    </w:p>
    <w:p w:rsidR="00A733B7" w:rsidRPr="00593DD0" w:rsidRDefault="00A733B7" w:rsidP="003F38DA">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 xml:space="preserve">A graphical and/or narrative description of the additions and adjustments that will need to be applied to the base solution to meet the unique needs of the State of </w:t>
      </w:r>
      <w:smartTag w:uri="urn:schemas-microsoft-com:office:smarttags" w:element="place">
        <w:smartTag w:uri="urn:schemas-microsoft-com:office:smarttags" w:element="State">
          <w:r w:rsidRPr="00593DD0">
            <w:rPr>
              <w:rFonts w:ascii="Arial" w:hAnsi="Arial" w:cs="Arial"/>
              <w:sz w:val="24"/>
              <w:szCs w:val="24"/>
            </w:rPr>
            <w:t>Maine</w:t>
          </w:r>
        </w:smartTag>
      </w:smartTag>
      <w:r w:rsidRPr="00593DD0">
        <w:rPr>
          <w:rFonts w:ascii="Arial" w:hAnsi="Arial" w:cs="Arial"/>
          <w:sz w:val="24"/>
          <w:szCs w:val="24"/>
        </w:rPr>
        <w:t>. Specifications will be provided for but not limited to the following functions/components:</w:t>
      </w:r>
    </w:p>
    <w:p w:rsidR="00A733B7" w:rsidRPr="00593DD0" w:rsidRDefault="00A733B7" w:rsidP="003F38DA">
      <w:pPr>
        <w:numPr>
          <w:ilvl w:val="0"/>
          <w:numId w:val="42"/>
        </w:numPr>
        <w:tabs>
          <w:tab w:val="clear" w:pos="1080"/>
          <w:tab w:val="num" w:pos="1440"/>
        </w:tabs>
        <w:ind w:left="1440"/>
        <w:rPr>
          <w:rFonts w:ascii="Arial" w:hAnsi="Arial" w:cs="Arial"/>
          <w:sz w:val="24"/>
          <w:szCs w:val="24"/>
        </w:rPr>
      </w:pPr>
      <w:r w:rsidRPr="00593DD0">
        <w:rPr>
          <w:rFonts w:ascii="Arial" w:hAnsi="Arial" w:cs="Arial"/>
          <w:sz w:val="24"/>
          <w:szCs w:val="24"/>
        </w:rPr>
        <w:t xml:space="preserve">Screens </w:t>
      </w:r>
    </w:p>
    <w:p w:rsidR="00A733B7" w:rsidRPr="00593DD0" w:rsidRDefault="00A733B7" w:rsidP="003F38DA">
      <w:pPr>
        <w:numPr>
          <w:ilvl w:val="0"/>
          <w:numId w:val="42"/>
        </w:numPr>
        <w:tabs>
          <w:tab w:val="clear" w:pos="1080"/>
          <w:tab w:val="num" w:pos="1440"/>
        </w:tabs>
        <w:ind w:left="1440"/>
        <w:rPr>
          <w:rFonts w:ascii="Arial" w:hAnsi="Arial" w:cs="Arial"/>
          <w:sz w:val="24"/>
          <w:szCs w:val="24"/>
        </w:rPr>
      </w:pPr>
      <w:r w:rsidRPr="00593DD0">
        <w:rPr>
          <w:rFonts w:ascii="Arial" w:hAnsi="Arial" w:cs="Arial"/>
          <w:sz w:val="24"/>
          <w:szCs w:val="24"/>
        </w:rPr>
        <w:t>Forms/Reports</w:t>
      </w:r>
    </w:p>
    <w:p w:rsidR="00A733B7" w:rsidRPr="00593DD0" w:rsidRDefault="00A733B7" w:rsidP="003F38DA">
      <w:pPr>
        <w:numPr>
          <w:ilvl w:val="0"/>
          <w:numId w:val="42"/>
        </w:numPr>
        <w:tabs>
          <w:tab w:val="clear" w:pos="1080"/>
          <w:tab w:val="num" w:pos="1440"/>
        </w:tabs>
        <w:ind w:left="1440"/>
        <w:rPr>
          <w:rFonts w:ascii="Arial" w:hAnsi="Arial" w:cs="Arial"/>
          <w:sz w:val="24"/>
          <w:szCs w:val="24"/>
        </w:rPr>
      </w:pPr>
      <w:r w:rsidRPr="00593DD0">
        <w:rPr>
          <w:rFonts w:ascii="Arial" w:hAnsi="Arial" w:cs="Arial"/>
          <w:sz w:val="24"/>
          <w:szCs w:val="24"/>
        </w:rPr>
        <w:t xml:space="preserve">Tables/Data Elements </w:t>
      </w:r>
    </w:p>
    <w:p w:rsidR="00A733B7" w:rsidRPr="00593DD0" w:rsidRDefault="00A733B7" w:rsidP="003F38DA">
      <w:pPr>
        <w:numPr>
          <w:ilvl w:val="0"/>
          <w:numId w:val="42"/>
        </w:numPr>
        <w:tabs>
          <w:tab w:val="clear" w:pos="1080"/>
          <w:tab w:val="num" w:pos="1440"/>
        </w:tabs>
        <w:ind w:left="1440"/>
        <w:rPr>
          <w:rFonts w:ascii="Arial" w:hAnsi="Arial" w:cs="Arial"/>
          <w:sz w:val="24"/>
          <w:szCs w:val="24"/>
        </w:rPr>
      </w:pPr>
      <w:r w:rsidRPr="00593DD0">
        <w:rPr>
          <w:rFonts w:ascii="Arial" w:hAnsi="Arial" w:cs="Arial"/>
          <w:sz w:val="24"/>
          <w:szCs w:val="24"/>
        </w:rPr>
        <w:t>System Interfaces</w:t>
      </w:r>
    </w:p>
    <w:p w:rsidR="00A733B7" w:rsidRPr="00593DD0" w:rsidRDefault="00A733B7" w:rsidP="003F38DA">
      <w:pPr>
        <w:numPr>
          <w:ilvl w:val="0"/>
          <w:numId w:val="42"/>
        </w:numPr>
        <w:tabs>
          <w:tab w:val="clear" w:pos="1080"/>
          <w:tab w:val="num" w:pos="1440"/>
        </w:tabs>
        <w:ind w:left="1440"/>
        <w:rPr>
          <w:rFonts w:ascii="Arial" w:hAnsi="Arial" w:cs="Arial"/>
          <w:sz w:val="24"/>
          <w:szCs w:val="24"/>
        </w:rPr>
      </w:pPr>
      <w:r w:rsidRPr="00593DD0">
        <w:rPr>
          <w:rFonts w:ascii="Arial" w:hAnsi="Arial" w:cs="Arial"/>
          <w:sz w:val="24"/>
          <w:szCs w:val="24"/>
        </w:rPr>
        <w:t>Security and access permissions</w:t>
      </w:r>
    </w:p>
    <w:p w:rsidR="00A733B7" w:rsidRPr="00593DD0" w:rsidRDefault="00A733B7" w:rsidP="003F38DA">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List and description of required work tasks, resource assignments, and associated time estimates aimed at applying the desired additions and adjustments</w:t>
      </w:r>
    </w:p>
    <w:p w:rsidR="00641C6D" w:rsidRPr="00641C6D" w:rsidRDefault="00A733B7" w:rsidP="000F7833">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 xml:space="preserve">Customized screens, reports, tables, interfaces, etc.  </w:t>
      </w:r>
    </w:p>
    <w:p w:rsidR="00641C6D" w:rsidRPr="00641C6D" w:rsidRDefault="00641C6D" w:rsidP="00641C6D">
      <w:pPr>
        <w:rPr>
          <w:rFonts w:ascii="Arial" w:hAnsi="Arial" w:cs="Arial"/>
          <w:sz w:val="24"/>
          <w:szCs w:val="24"/>
        </w:rPr>
      </w:pPr>
    </w:p>
    <w:p w:rsidR="00641C6D" w:rsidRPr="00641C6D" w:rsidRDefault="00A733B7" w:rsidP="00667888">
      <w:pPr>
        <w:pStyle w:val="Barbara2"/>
      </w:pPr>
      <w:bookmarkStart w:id="363" w:name="_Toc258476424"/>
      <w:bookmarkStart w:id="364" w:name="_Toc261442231"/>
      <w:r>
        <w:t>Acceptance Testing</w:t>
      </w:r>
      <w:bookmarkEnd w:id="363"/>
      <w:bookmarkEnd w:id="364"/>
    </w:p>
    <w:p w:rsidR="00641C6D" w:rsidRPr="00641C6D" w:rsidRDefault="00641C6D" w:rsidP="00641C6D">
      <w:pPr>
        <w:rPr>
          <w:rFonts w:ascii="Arial" w:hAnsi="Arial" w:cs="Arial"/>
          <w:sz w:val="24"/>
          <w:szCs w:val="24"/>
        </w:rPr>
      </w:pPr>
    </w:p>
    <w:p w:rsidR="00634FFE" w:rsidRDefault="00A733B7" w:rsidP="00A733B7">
      <w:pPr>
        <w:ind w:left="720"/>
        <w:rPr>
          <w:rFonts w:ascii="Arial" w:hAnsi="Arial" w:cs="Arial"/>
          <w:sz w:val="24"/>
          <w:szCs w:val="24"/>
        </w:rPr>
      </w:pPr>
      <w:r w:rsidRPr="00593DD0">
        <w:rPr>
          <w:rFonts w:ascii="Arial" w:hAnsi="Arial" w:cs="Arial"/>
          <w:sz w:val="24"/>
          <w:szCs w:val="24"/>
        </w:rPr>
        <w:t xml:space="preserve">The successful bidder will be responsible for ensuring that the solution is thoroughly tested in accordance with the Deployment Certification Policy.  The Deployment Certification Policy </w:t>
      </w:r>
      <w:r w:rsidR="002326B4">
        <w:rPr>
          <w:rFonts w:ascii="Arial" w:hAnsi="Arial" w:cs="Arial"/>
          <w:sz w:val="24"/>
          <w:szCs w:val="24"/>
        </w:rPr>
        <w:t xml:space="preserve">tests are </w:t>
      </w:r>
      <w:r w:rsidR="00634FFE">
        <w:rPr>
          <w:rFonts w:ascii="Arial" w:hAnsi="Arial" w:cs="Arial"/>
          <w:sz w:val="24"/>
          <w:szCs w:val="24"/>
        </w:rPr>
        <w:t>available via the following link:</w:t>
      </w:r>
    </w:p>
    <w:p w:rsidR="00634FFE" w:rsidRDefault="00634FFE" w:rsidP="00A733B7">
      <w:pPr>
        <w:ind w:left="720"/>
        <w:rPr>
          <w:rFonts w:ascii="Arial" w:hAnsi="Arial" w:cs="Arial"/>
          <w:sz w:val="24"/>
          <w:szCs w:val="24"/>
        </w:rPr>
      </w:pPr>
    </w:p>
    <w:p w:rsidR="002326B4" w:rsidRDefault="00053A64" w:rsidP="00A733B7">
      <w:pPr>
        <w:ind w:left="720"/>
        <w:rPr>
          <w:rFonts w:ascii="Arial" w:hAnsi="Arial" w:cs="Arial"/>
          <w:sz w:val="24"/>
          <w:szCs w:val="24"/>
        </w:rPr>
      </w:pPr>
      <w:hyperlink r:id="rId13" w:tooltip="http://www.maine.gov/oit/policies/DeployCertPolicy.htm" w:history="1">
        <w:r w:rsidRPr="00053A64">
          <w:rPr>
            <w:rStyle w:val="Hyperlink"/>
            <w:rFonts w:ascii="Arial" w:hAnsi="Arial" w:cs="Arial"/>
            <w:sz w:val="24"/>
            <w:szCs w:val="24"/>
          </w:rPr>
          <w:t>http://www.maine.</w:t>
        </w:r>
        <w:r w:rsidRPr="00053A64">
          <w:rPr>
            <w:rStyle w:val="Hyperlink"/>
            <w:rFonts w:ascii="Arial" w:hAnsi="Arial" w:cs="Arial"/>
            <w:sz w:val="24"/>
            <w:szCs w:val="24"/>
          </w:rPr>
          <w:t>g</w:t>
        </w:r>
        <w:r w:rsidRPr="00053A64">
          <w:rPr>
            <w:rStyle w:val="Hyperlink"/>
            <w:rFonts w:ascii="Arial" w:hAnsi="Arial" w:cs="Arial"/>
            <w:sz w:val="24"/>
            <w:szCs w:val="24"/>
          </w:rPr>
          <w:t>ov/oit/policies/DeployCertPolicy.htm</w:t>
        </w:r>
      </w:hyperlink>
      <w:r w:rsidRPr="00053A64">
        <w:rPr>
          <w:rFonts w:ascii="Arial" w:hAnsi="Arial" w:cs="Arial"/>
          <w:color w:val="FF0000"/>
          <w:sz w:val="24"/>
          <w:szCs w:val="24"/>
        </w:rPr>
        <w:t>.</w:t>
      </w:r>
      <w:r w:rsidR="00A733B7" w:rsidRPr="00053A64">
        <w:rPr>
          <w:rFonts w:ascii="Arial" w:hAnsi="Arial" w:cs="Arial"/>
          <w:sz w:val="24"/>
          <w:szCs w:val="24"/>
        </w:rPr>
        <w:t xml:space="preserve">  </w:t>
      </w:r>
    </w:p>
    <w:p w:rsidR="002326B4" w:rsidRDefault="002326B4" w:rsidP="00A733B7">
      <w:pPr>
        <w:ind w:left="720"/>
        <w:rPr>
          <w:rFonts w:ascii="Arial" w:hAnsi="Arial" w:cs="Arial"/>
          <w:sz w:val="24"/>
          <w:szCs w:val="24"/>
        </w:rPr>
      </w:pPr>
    </w:p>
    <w:p w:rsidR="00A733B7" w:rsidRPr="00593DD0" w:rsidRDefault="00A733B7" w:rsidP="00A733B7">
      <w:pPr>
        <w:ind w:left="720"/>
        <w:rPr>
          <w:rFonts w:ascii="Arial" w:hAnsi="Arial" w:cs="Arial"/>
          <w:sz w:val="24"/>
          <w:szCs w:val="24"/>
        </w:rPr>
      </w:pPr>
      <w:r w:rsidRPr="00593DD0">
        <w:rPr>
          <w:rFonts w:ascii="Arial" w:hAnsi="Arial" w:cs="Arial"/>
          <w:sz w:val="24"/>
          <w:szCs w:val="24"/>
        </w:rPr>
        <w:t xml:space="preserve">The successful bidder will be responsible for creating test plans for each of the tests required by the policy.  The successful bidder will schedule and coordinate all testing activities to ensure that each of the tests are prepared for and performed in accordance with the test plans that are created.  All testing will be performed in a </w:t>
      </w:r>
      <w:r w:rsidR="006E4B79">
        <w:rPr>
          <w:rFonts w:ascii="Arial" w:hAnsi="Arial" w:cs="Arial"/>
          <w:sz w:val="24"/>
          <w:szCs w:val="24"/>
        </w:rPr>
        <w:t>State</w:t>
      </w:r>
      <w:r w:rsidRPr="00593DD0">
        <w:rPr>
          <w:rFonts w:ascii="Arial" w:hAnsi="Arial" w:cs="Arial"/>
          <w:sz w:val="24"/>
          <w:szCs w:val="24"/>
        </w:rPr>
        <w:t xml:space="preserve"> facility in the </w:t>
      </w:r>
      <w:smartTag w:uri="urn:schemas-microsoft-com:office:smarttags" w:element="place">
        <w:smartTag w:uri="urn:schemas-microsoft-com:office:smarttags" w:element="City">
          <w:r w:rsidRPr="00593DD0">
            <w:rPr>
              <w:rFonts w:ascii="Arial" w:hAnsi="Arial" w:cs="Arial"/>
              <w:sz w:val="24"/>
              <w:szCs w:val="24"/>
            </w:rPr>
            <w:t>Augusta</w:t>
          </w:r>
        </w:smartTag>
        <w:r w:rsidRPr="00593DD0">
          <w:rPr>
            <w:rFonts w:ascii="Arial" w:hAnsi="Arial" w:cs="Arial"/>
            <w:sz w:val="24"/>
            <w:szCs w:val="24"/>
          </w:rPr>
          <w:t xml:space="preserve">, </w:t>
        </w:r>
        <w:smartTag w:uri="urn:schemas-microsoft-com:office:smarttags" w:element="State">
          <w:r w:rsidRPr="00593DD0">
            <w:rPr>
              <w:rFonts w:ascii="Arial" w:hAnsi="Arial" w:cs="Arial"/>
              <w:sz w:val="24"/>
              <w:szCs w:val="24"/>
            </w:rPr>
            <w:t>Maine</w:t>
          </w:r>
        </w:smartTag>
      </w:smartTag>
      <w:r w:rsidRPr="00593DD0">
        <w:rPr>
          <w:rFonts w:ascii="Arial" w:hAnsi="Arial" w:cs="Arial"/>
          <w:sz w:val="24"/>
          <w:szCs w:val="24"/>
        </w:rPr>
        <w:t xml:space="preserve"> area.  Unless specified otherwise within the test plan, the successful bidder will be required to provide all </w:t>
      </w:r>
      <w:r w:rsidRPr="00593DD0">
        <w:rPr>
          <w:rFonts w:ascii="Arial" w:hAnsi="Arial" w:cs="Arial"/>
          <w:sz w:val="24"/>
          <w:szCs w:val="24"/>
        </w:rPr>
        <w:lastRenderedPageBreak/>
        <w:t xml:space="preserve">tools, testing materials, and resources necessary to effectively perform the required tests.  All testing will be completed and approved in accordance with the Deployment Certification Policy before the solution can be implemented within the Production Environment.    </w:t>
      </w:r>
    </w:p>
    <w:p w:rsidR="00A733B7" w:rsidRPr="00593DD0" w:rsidRDefault="00A733B7" w:rsidP="00A733B7">
      <w:pPr>
        <w:ind w:left="360"/>
        <w:rPr>
          <w:rFonts w:ascii="Arial" w:hAnsi="Arial" w:cs="Arial"/>
          <w:sz w:val="24"/>
          <w:szCs w:val="24"/>
        </w:rPr>
      </w:pPr>
    </w:p>
    <w:p w:rsidR="00A733B7" w:rsidRPr="00593DD0" w:rsidRDefault="00A733B7" w:rsidP="00A733B7">
      <w:pPr>
        <w:ind w:left="720"/>
        <w:rPr>
          <w:rFonts w:ascii="Arial" w:hAnsi="Arial" w:cs="Arial"/>
          <w:b/>
          <w:sz w:val="24"/>
          <w:szCs w:val="24"/>
        </w:rPr>
      </w:pPr>
      <w:r w:rsidRPr="00593DD0">
        <w:rPr>
          <w:rFonts w:ascii="Arial" w:hAnsi="Arial" w:cs="Arial"/>
          <w:b/>
          <w:sz w:val="24"/>
          <w:szCs w:val="24"/>
        </w:rPr>
        <w:t>Deliverables:</w:t>
      </w:r>
    </w:p>
    <w:p w:rsidR="00A733B7" w:rsidRPr="00593DD0" w:rsidRDefault="00A733B7" w:rsidP="003F38DA">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Test Plan consisting of but not limited to the following for each required test:</w:t>
      </w:r>
    </w:p>
    <w:p w:rsidR="00A733B7" w:rsidRPr="00593DD0" w:rsidRDefault="00A733B7" w:rsidP="003F38DA">
      <w:pPr>
        <w:numPr>
          <w:ilvl w:val="0"/>
          <w:numId w:val="43"/>
        </w:numPr>
        <w:tabs>
          <w:tab w:val="clear" w:pos="1080"/>
          <w:tab w:val="num" w:pos="1440"/>
        </w:tabs>
        <w:ind w:left="1440"/>
        <w:rPr>
          <w:rFonts w:ascii="Arial" w:hAnsi="Arial" w:cs="Arial"/>
          <w:sz w:val="24"/>
          <w:szCs w:val="24"/>
        </w:rPr>
      </w:pPr>
      <w:r w:rsidRPr="00593DD0">
        <w:rPr>
          <w:rFonts w:ascii="Arial" w:hAnsi="Arial" w:cs="Arial"/>
          <w:sz w:val="24"/>
          <w:szCs w:val="24"/>
        </w:rPr>
        <w:t>Detailed description of testing approach</w:t>
      </w:r>
    </w:p>
    <w:p w:rsidR="00A733B7" w:rsidRPr="00593DD0" w:rsidRDefault="00A733B7" w:rsidP="003F38DA">
      <w:pPr>
        <w:numPr>
          <w:ilvl w:val="0"/>
          <w:numId w:val="43"/>
        </w:numPr>
        <w:tabs>
          <w:tab w:val="clear" w:pos="1080"/>
          <w:tab w:val="num" w:pos="1440"/>
        </w:tabs>
        <w:ind w:left="1440"/>
        <w:rPr>
          <w:rFonts w:ascii="Arial" w:hAnsi="Arial" w:cs="Arial"/>
          <w:sz w:val="24"/>
          <w:szCs w:val="24"/>
        </w:rPr>
      </w:pPr>
      <w:r w:rsidRPr="00593DD0">
        <w:rPr>
          <w:rFonts w:ascii="Arial" w:hAnsi="Arial" w:cs="Arial"/>
          <w:sz w:val="24"/>
          <w:szCs w:val="24"/>
        </w:rPr>
        <w:t>List and description of all work tasks and human resources required to prepare for and conduct the required testing</w:t>
      </w:r>
    </w:p>
    <w:p w:rsidR="00A733B7" w:rsidRPr="00593DD0" w:rsidRDefault="00A733B7" w:rsidP="003F38DA">
      <w:pPr>
        <w:numPr>
          <w:ilvl w:val="0"/>
          <w:numId w:val="43"/>
        </w:numPr>
        <w:tabs>
          <w:tab w:val="clear" w:pos="1080"/>
          <w:tab w:val="num" w:pos="1440"/>
        </w:tabs>
        <w:ind w:left="1440"/>
        <w:rPr>
          <w:rFonts w:ascii="Arial" w:hAnsi="Arial" w:cs="Arial"/>
          <w:sz w:val="24"/>
          <w:szCs w:val="24"/>
        </w:rPr>
      </w:pPr>
      <w:r w:rsidRPr="00593DD0">
        <w:rPr>
          <w:rFonts w:ascii="Arial" w:hAnsi="Arial" w:cs="Arial"/>
          <w:sz w:val="24"/>
          <w:szCs w:val="24"/>
        </w:rPr>
        <w:t xml:space="preserve">List and description of required tools and equipment     </w:t>
      </w:r>
    </w:p>
    <w:p w:rsidR="00A733B7" w:rsidRPr="00593DD0" w:rsidRDefault="00A733B7" w:rsidP="003F38DA">
      <w:pPr>
        <w:numPr>
          <w:ilvl w:val="0"/>
          <w:numId w:val="43"/>
        </w:numPr>
        <w:tabs>
          <w:tab w:val="clear" w:pos="1080"/>
          <w:tab w:val="num" w:pos="1440"/>
        </w:tabs>
        <w:ind w:left="1440"/>
        <w:rPr>
          <w:rFonts w:ascii="Arial" w:hAnsi="Arial" w:cs="Arial"/>
          <w:sz w:val="24"/>
          <w:szCs w:val="24"/>
        </w:rPr>
      </w:pPr>
      <w:r w:rsidRPr="00593DD0">
        <w:rPr>
          <w:rFonts w:ascii="Arial" w:hAnsi="Arial" w:cs="Arial"/>
          <w:sz w:val="24"/>
          <w:szCs w:val="24"/>
        </w:rPr>
        <w:t>Benchmarks and testing criteria (as necessary)</w:t>
      </w:r>
    </w:p>
    <w:p w:rsidR="00A733B7" w:rsidRPr="00593DD0" w:rsidRDefault="00A733B7" w:rsidP="003F38DA">
      <w:pPr>
        <w:numPr>
          <w:ilvl w:val="0"/>
          <w:numId w:val="43"/>
        </w:numPr>
        <w:tabs>
          <w:tab w:val="clear" w:pos="1080"/>
          <w:tab w:val="num" w:pos="1440"/>
        </w:tabs>
        <w:ind w:left="1440"/>
        <w:rPr>
          <w:rFonts w:ascii="Arial" w:hAnsi="Arial" w:cs="Arial"/>
          <w:sz w:val="24"/>
          <w:szCs w:val="24"/>
        </w:rPr>
      </w:pPr>
      <w:r w:rsidRPr="00593DD0">
        <w:rPr>
          <w:rFonts w:ascii="Arial" w:hAnsi="Arial" w:cs="Arial"/>
          <w:sz w:val="24"/>
          <w:szCs w:val="24"/>
        </w:rPr>
        <w:t>Test scripts, procedures, and materials for performing the tests and documenting results</w:t>
      </w:r>
    </w:p>
    <w:p w:rsidR="00A733B7" w:rsidRPr="00593DD0" w:rsidRDefault="00A733B7" w:rsidP="003F38DA">
      <w:pPr>
        <w:numPr>
          <w:ilvl w:val="0"/>
          <w:numId w:val="43"/>
        </w:numPr>
        <w:tabs>
          <w:tab w:val="clear" w:pos="1080"/>
          <w:tab w:val="num" w:pos="1440"/>
        </w:tabs>
        <w:ind w:left="1440"/>
        <w:rPr>
          <w:rFonts w:ascii="Arial" w:hAnsi="Arial" w:cs="Arial"/>
          <w:sz w:val="24"/>
          <w:szCs w:val="24"/>
        </w:rPr>
      </w:pPr>
      <w:r w:rsidRPr="00593DD0">
        <w:rPr>
          <w:rFonts w:ascii="Arial" w:hAnsi="Arial" w:cs="Arial"/>
          <w:sz w:val="24"/>
          <w:szCs w:val="24"/>
        </w:rPr>
        <w:t>Description of issue/error reporting and resolution procedure and associated materials</w:t>
      </w:r>
    </w:p>
    <w:p w:rsidR="00A733B7" w:rsidRPr="00593DD0" w:rsidRDefault="00A733B7" w:rsidP="003F38DA">
      <w:pPr>
        <w:numPr>
          <w:ilvl w:val="0"/>
          <w:numId w:val="43"/>
        </w:numPr>
        <w:tabs>
          <w:tab w:val="clear" w:pos="1080"/>
          <w:tab w:val="num" w:pos="1440"/>
        </w:tabs>
        <w:ind w:left="1440"/>
        <w:rPr>
          <w:rFonts w:ascii="Arial" w:hAnsi="Arial" w:cs="Arial"/>
          <w:sz w:val="24"/>
          <w:szCs w:val="24"/>
        </w:rPr>
      </w:pPr>
      <w:r w:rsidRPr="00593DD0">
        <w:rPr>
          <w:rFonts w:ascii="Arial" w:hAnsi="Arial" w:cs="Arial"/>
          <w:sz w:val="24"/>
          <w:szCs w:val="24"/>
        </w:rPr>
        <w:t>Test schedule</w:t>
      </w:r>
    </w:p>
    <w:p w:rsidR="00641C6D" w:rsidRPr="00641C6D" w:rsidRDefault="00A733B7" w:rsidP="003F38DA">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Completed testing and associated test results</w:t>
      </w:r>
    </w:p>
    <w:p w:rsidR="00641C6D" w:rsidRPr="00641C6D" w:rsidRDefault="00641C6D" w:rsidP="00641C6D">
      <w:pPr>
        <w:rPr>
          <w:rFonts w:ascii="Arial" w:hAnsi="Arial" w:cs="Arial"/>
          <w:sz w:val="24"/>
          <w:szCs w:val="24"/>
        </w:rPr>
      </w:pPr>
    </w:p>
    <w:p w:rsidR="00641C6D" w:rsidRPr="00641C6D" w:rsidRDefault="00A733B7" w:rsidP="00667888">
      <w:pPr>
        <w:pStyle w:val="Barbara2"/>
      </w:pPr>
      <w:bookmarkStart w:id="365" w:name="_Toc258476425"/>
      <w:bookmarkStart w:id="366" w:name="_Toc261442232"/>
      <w:r>
        <w:t>Training</w:t>
      </w:r>
      <w:bookmarkEnd w:id="365"/>
      <w:bookmarkEnd w:id="366"/>
    </w:p>
    <w:p w:rsidR="00641C6D" w:rsidRPr="00641C6D" w:rsidRDefault="00641C6D" w:rsidP="00641C6D">
      <w:pPr>
        <w:rPr>
          <w:rFonts w:ascii="Arial" w:hAnsi="Arial" w:cs="Arial"/>
          <w:sz w:val="24"/>
          <w:szCs w:val="24"/>
        </w:rPr>
      </w:pPr>
    </w:p>
    <w:p w:rsidR="00A733B7" w:rsidRPr="00593DD0" w:rsidRDefault="00A733B7" w:rsidP="00A733B7">
      <w:pPr>
        <w:ind w:left="720"/>
        <w:rPr>
          <w:rFonts w:ascii="Arial" w:hAnsi="Arial" w:cs="Arial"/>
          <w:sz w:val="24"/>
          <w:szCs w:val="24"/>
        </w:rPr>
      </w:pPr>
      <w:r w:rsidRPr="00593DD0">
        <w:rPr>
          <w:rFonts w:ascii="Arial" w:hAnsi="Arial" w:cs="Arial"/>
          <w:sz w:val="24"/>
          <w:szCs w:val="24"/>
        </w:rPr>
        <w:t xml:space="preserve">The successful bidder will provide on-site training to the individuals who will be supporting or utilizing the procured solution.  Training will be provided to groups of individuals based upon the roles and responsibilities.  </w:t>
      </w:r>
    </w:p>
    <w:p w:rsidR="00A733B7" w:rsidRPr="00593DD0" w:rsidRDefault="00A733B7" w:rsidP="00A733B7">
      <w:pPr>
        <w:ind w:left="720"/>
        <w:rPr>
          <w:rFonts w:ascii="Arial" w:hAnsi="Arial" w:cs="Arial"/>
          <w:b/>
          <w:sz w:val="24"/>
          <w:szCs w:val="24"/>
        </w:rPr>
      </w:pPr>
    </w:p>
    <w:p w:rsidR="00A733B7" w:rsidRPr="00593DD0" w:rsidRDefault="00A733B7" w:rsidP="00A733B7">
      <w:pPr>
        <w:ind w:left="720"/>
        <w:rPr>
          <w:rFonts w:ascii="Arial" w:hAnsi="Arial" w:cs="Arial"/>
          <w:sz w:val="24"/>
          <w:szCs w:val="24"/>
        </w:rPr>
      </w:pPr>
      <w:r w:rsidRPr="00593DD0">
        <w:rPr>
          <w:rFonts w:ascii="Arial" w:hAnsi="Arial" w:cs="Arial"/>
          <w:sz w:val="24"/>
          <w:szCs w:val="24"/>
        </w:rPr>
        <w:t xml:space="preserve">Training will consist of 5 broadly defined areas:   </w:t>
      </w:r>
    </w:p>
    <w:p w:rsidR="00A733B7" w:rsidRPr="00593DD0" w:rsidRDefault="00A733B7" w:rsidP="003F38DA">
      <w:pPr>
        <w:numPr>
          <w:ilvl w:val="0"/>
          <w:numId w:val="45"/>
        </w:numPr>
        <w:tabs>
          <w:tab w:val="clear" w:pos="720"/>
          <w:tab w:val="num" w:pos="1080"/>
        </w:tabs>
        <w:ind w:left="1080"/>
        <w:rPr>
          <w:rFonts w:ascii="Arial" w:hAnsi="Arial" w:cs="Arial"/>
          <w:sz w:val="24"/>
          <w:szCs w:val="24"/>
        </w:rPr>
      </w:pPr>
      <w:r w:rsidRPr="00593DD0">
        <w:rPr>
          <w:rFonts w:ascii="Arial" w:hAnsi="Arial" w:cs="Arial"/>
          <w:b/>
          <w:sz w:val="24"/>
          <w:szCs w:val="24"/>
        </w:rPr>
        <w:t>Case Management:</w:t>
      </w:r>
      <w:r w:rsidRPr="00593DD0">
        <w:rPr>
          <w:rFonts w:ascii="Arial" w:hAnsi="Arial" w:cs="Arial"/>
          <w:sz w:val="24"/>
          <w:szCs w:val="24"/>
        </w:rPr>
        <w:t xml:space="preserve"> This component will cover the creation and administration of a case and client within the system. This will include the determination of eligibility, creation of plan for employment, movement of client through case statuses, closure, document management, utilizing reports, as well as setting and managing reminder, tracking case activity.  Approximately 100 individuals would require this training.</w:t>
      </w:r>
    </w:p>
    <w:p w:rsidR="00A733B7" w:rsidRPr="00593DD0" w:rsidRDefault="00A733B7" w:rsidP="003F38DA">
      <w:pPr>
        <w:numPr>
          <w:ilvl w:val="0"/>
          <w:numId w:val="45"/>
        </w:numPr>
        <w:tabs>
          <w:tab w:val="clear" w:pos="720"/>
          <w:tab w:val="num" w:pos="1080"/>
        </w:tabs>
        <w:ind w:left="1080"/>
        <w:rPr>
          <w:rFonts w:ascii="Arial" w:hAnsi="Arial" w:cs="Arial"/>
          <w:sz w:val="24"/>
          <w:szCs w:val="24"/>
        </w:rPr>
      </w:pPr>
      <w:r w:rsidRPr="00593DD0">
        <w:rPr>
          <w:rFonts w:ascii="Arial" w:hAnsi="Arial" w:cs="Arial"/>
          <w:b/>
          <w:sz w:val="24"/>
          <w:szCs w:val="24"/>
        </w:rPr>
        <w:t>Reporting</w:t>
      </w:r>
      <w:r w:rsidRPr="00593DD0">
        <w:rPr>
          <w:rFonts w:ascii="Arial" w:hAnsi="Arial" w:cs="Arial"/>
          <w:sz w:val="24"/>
          <w:szCs w:val="24"/>
        </w:rPr>
        <w:t xml:space="preserve">:  This component consists of the creation of ad hoc reports, saving and sharing ad hoc report parameters, and exporting report data.  Approximately 10 individuals would require this training.  </w:t>
      </w:r>
    </w:p>
    <w:p w:rsidR="00A733B7" w:rsidRPr="00593DD0" w:rsidRDefault="00A733B7" w:rsidP="003F38DA">
      <w:pPr>
        <w:numPr>
          <w:ilvl w:val="0"/>
          <w:numId w:val="45"/>
        </w:numPr>
        <w:tabs>
          <w:tab w:val="clear" w:pos="720"/>
          <w:tab w:val="num" w:pos="1080"/>
        </w:tabs>
        <w:ind w:left="1080"/>
        <w:rPr>
          <w:rFonts w:ascii="Arial" w:hAnsi="Arial" w:cs="Arial"/>
          <w:sz w:val="24"/>
          <w:szCs w:val="24"/>
        </w:rPr>
      </w:pPr>
      <w:r w:rsidRPr="00593DD0">
        <w:rPr>
          <w:rFonts w:ascii="Arial" w:hAnsi="Arial" w:cs="Arial"/>
          <w:b/>
          <w:sz w:val="24"/>
          <w:szCs w:val="24"/>
        </w:rPr>
        <w:t>Fiscal</w:t>
      </w:r>
      <w:r w:rsidRPr="00593DD0">
        <w:rPr>
          <w:rFonts w:ascii="Arial" w:hAnsi="Arial" w:cs="Arial"/>
          <w:sz w:val="24"/>
          <w:szCs w:val="24"/>
        </w:rPr>
        <w:t xml:space="preserve">:  This component will cover the creation and payment of the types of funding authorizations, viewing vendors, viewing payment or budget information for case, caseload, office, region etc.  For managers, this may also include the distribution of funds between caseloads, offices, regions.  Approximately 100 individuals would require this training.  </w:t>
      </w:r>
    </w:p>
    <w:p w:rsidR="00A733B7" w:rsidRPr="00593DD0" w:rsidRDefault="00A733B7" w:rsidP="003F38DA">
      <w:pPr>
        <w:numPr>
          <w:ilvl w:val="0"/>
          <w:numId w:val="45"/>
        </w:numPr>
        <w:tabs>
          <w:tab w:val="clear" w:pos="720"/>
          <w:tab w:val="num" w:pos="1080"/>
        </w:tabs>
        <w:ind w:left="1080"/>
        <w:rPr>
          <w:rFonts w:ascii="Arial" w:hAnsi="Arial" w:cs="Arial"/>
          <w:b/>
          <w:sz w:val="24"/>
          <w:szCs w:val="24"/>
        </w:rPr>
      </w:pPr>
      <w:r w:rsidRPr="00593DD0">
        <w:rPr>
          <w:rFonts w:ascii="Arial" w:hAnsi="Arial" w:cs="Arial"/>
          <w:b/>
          <w:sz w:val="24"/>
          <w:szCs w:val="24"/>
        </w:rPr>
        <w:t>Administrative</w:t>
      </w:r>
      <w:r w:rsidRPr="00593DD0">
        <w:rPr>
          <w:rFonts w:ascii="Arial" w:hAnsi="Arial" w:cs="Arial"/>
          <w:sz w:val="24"/>
          <w:szCs w:val="24"/>
        </w:rPr>
        <w:t xml:space="preserve">:  This component will cover the creation, management and administration of users, system-wide data, and templates.  Approximately 10 individuals would require this training. </w:t>
      </w:r>
    </w:p>
    <w:p w:rsidR="00A733B7" w:rsidRPr="00593DD0" w:rsidRDefault="00A733B7" w:rsidP="003F38DA">
      <w:pPr>
        <w:numPr>
          <w:ilvl w:val="0"/>
          <w:numId w:val="45"/>
        </w:numPr>
        <w:tabs>
          <w:tab w:val="clear" w:pos="720"/>
          <w:tab w:val="num" w:pos="1080"/>
          <w:tab w:val="num" w:pos="1440"/>
        </w:tabs>
        <w:ind w:left="1080"/>
        <w:rPr>
          <w:rFonts w:ascii="Arial" w:hAnsi="Arial" w:cs="Arial"/>
          <w:sz w:val="24"/>
          <w:szCs w:val="24"/>
        </w:rPr>
      </w:pPr>
      <w:r w:rsidRPr="00593DD0">
        <w:rPr>
          <w:rFonts w:ascii="Arial" w:hAnsi="Arial" w:cs="Arial"/>
          <w:b/>
          <w:sz w:val="24"/>
          <w:szCs w:val="24"/>
        </w:rPr>
        <w:t>Technical/Application Support</w:t>
      </w:r>
      <w:r w:rsidRPr="00593DD0">
        <w:rPr>
          <w:rFonts w:ascii="Arial" w:hAnsi="Arial" w:cs="Arial"/>
          <w:sz w:val="24"/>
          <w:szCs w:val="24"/>
        </w:rPr>
        <w:t xml:space="preserve"> - Individuals who will be providing technical/application first level support and system enhancements.  Problems and questions that cannot be addressed will be </w:t>
      </w:r>
      <w:r w:rsidRPr="00967582">
        <w:rPr>
          <w:rFonts w:ascii="Arial" w:hAnsi="Arial" w:cs="Arial"/>
          <w:sz w:val="24"/>
          <w:szCs w:val="24"/>
        </w:rPr>
        <w:t>forwarded to the successful bidder as part of maintenance and support (Refer to Section 4.</w:t>
      </w:r>
      <w:r w:rsidR="00053A64" w:rsidRPr="00967582">
        <w:rPr>
          <w:rFonts w:ascii="Arial" w:hAnsi="Arial" w:cs="Arial"/>
          <w:sz w:val="24"/>
          <w:szCs w:val="24"/>
        </w:rPr>
        <w:t>1</w:t>
      </w:r>
      <w:r w:rsidR="00810B83">
        <w:rPr>
          <w:rFonts w:ascii="Arial" w:hAnsi="Arial" w:cs="Arial"/>
          <w:sz w:val="24"/>
          <w:szCs w:val="24"/>
        </w:rPr>
        <w:t>2</w:t>
      </w:r>
      <w:r w:rsidRPr="00967582">
        <w:rPr>
          <w:rFonts w:ascii="Arial" w:hAnsi="Arial" w:cs="Arial"/>
          <w:sz w:val="24"/>
          <w:szCs w:val="24"/>
        </w:rPr>
        <w:t xml:space="preserve"> “Support and Maintenance”).  This group consists of approximately</w:t>
      </w:r>
      <w:r w:rsidRPr="00593DD0">
        <w:rPr>
          <w:rFonts w:ascii="Arial" w:hAnsi="Arial" w:cs="Arial"/>
          <w:sz w:val="24"/>
          <w:szCs w:val="24"/>
        </w:rPr>
        <w:t xml:space="preserve"> 5 individuals.</w:t>
      </w:r>
    </w:p>
    <w:p w:rsidR="00A733B7" w:rsidRPr="00593DD0" w:rsidRDefault="00A733B7" w:rsidP="00A733B7">
      <w:pPr>
        <w:ind w:left="360" w:firstLine="360"/>
        <w:rPr>
          <w:rFonts w:ascii="Arial" w:hAnsi="Arial" w:cs="Arial"/>
          <w:sz w:val="24"/>
          <w:szCs w:val="24"/>
        </w:rPr>
      </w:pPr>
    </w:p>
    <w:p w:rsidR="00A733B7" w:rsidRPr="00593DD0" w:rsidRDefault="00A733B7" w:rsidP="00A733B7">
      <w:pPr>
        <w:ind w:left="720"/>
        <w:rPr>
          <w:rFonts w:ascii="Arial" w:hAnsi="Arial" w:cs="Arial"/>
          <w:b/>
          <w:sz w:val="24"/>
          <w:szCs w:val="24"/>
        </w:rPr>
      </w:pPr>
      <w:r w:rsidRPr="00593DD0">
        <w:rPr>
          <w:rFonts w:ascii="Arial" w:hAnsi="Arial" w:cs="Arial"/>
          <w:b/>
          <w:sz w:val="24"/>
          <w:szCs w:val="24"/>
        </w:rPr>
        <w:lastRenderedPageBreak/>
        <w:t>Training Planning and Delivery</w:t>
      </w:r>
    </w:p>
    <w:p w:rsidR="00A733B7" w:rsidRPr="00593DD0" w:rsidRDefault="00A733B7" w:rsidP="00A733B7">
      <w:pPr>
        <w:ind w:left="720"/>
        <w:rPr>
          <w:rFonts w:ascii="Arial" w:hAnsi="Arial" w:cs="Arial"/>
          <w:sz w:val="24"/>
          <w:szCs w:val="24"/>
        </w:rPr>
      </w:pPr>
      <w:r w:rsidRPr="00593DD0">
        <w:rPr>
          <w:rFonts w:ascii="Arial" w:hAnsi="Arial" w:cs="Arial"/>
          <w:sz w:val="24"/>
          <w:szCs w:val="24"/>
        </w:rPr>
        <w:t xml:space="preserve">The successful bidder will be required to provide a training plan for each group that will be receiving training.  The successful bidder will be responsible for scheduling, coordinating, and delivering all training in accordance with the training plan that is established.  All training will be delivered in </w:t>
      </w:r>
      <w:smartTag w:uri="urn:schemas-microsoft-com:office:smarttags" w:element="place">
        <w:smartTag w:uri="urn:schemas-microsoft-com:office:smarttags" w:element="State">
          <w:r w:rsidRPr="00593DD0">
            <w:rPr>
              <w:rFonts w:ascii="Arial" w:hAnsi="Arial" w:cs="Arial"/>
              <w:sz w:val="24"/>
              <w:szCs w:val="24"/>
            </w:rPr>
            <w:t>Maine</w:t>
          </w:r>
        </w:smartTag>
      </w:smartTag>
      <w:r w:rsidRPr="00593DD0">
        <w:rPr>
          <w:rFonts w:ascii="Arial" w:hAnsi="Arial" w:cs="Arial"/>
          <w:sz w:val="24"/>
          <w:szCs w:val="24"/>
        </w:rPr>
        <w:t xml:space="preserve">.  The successful bidder will assist </w:t>
      </w:r>
      <w:r w:rsidR="006E4B79">
        <w:rPr>
          <w:rFonts w:ascii="Arial" w:hAnsi="Arial" w:cs="Arial"/>
          <w:sz w:val="24"/>
          <w:szCs w:val="24"/>
        </w:rPr>
        <w:t>State</w:t>
      </w:r>
      <w:r w:rsidRPr="00593DD0">
        <w:rPr>
          <w:rFonts w:ascii="Arial" w:hAnsi="Arial" w:cs="Arial"/>
          <w:sz w:val="24"/>
          <w:szCs w:val="24"/>
        </w:rPr>
        <w:t xml:space="preserve"> staff with the setup of the training facility and will be required to provide the instructor and training material necessary to effectively deliver the training.  </w:t>
      </w:r>
    </w:p>
    <w:p w:rsidR="00A733B7" w:rsidRPr="00593DD0" w:rsidRDefault="00A733B7" w:rsidP="00A733B7">
      <w:pPr>
        <w:ind w:left="720"/>
        <w:rPr>
          <w:rFonts w:ascii="Arial" w:hAnsi="Arial" w:cs="Arial"/>
          <w:sz w:val="24"/>
          <w:szCs w:val="24"/>
        </w:rPr>
      </w:pPr>
    </w:p>
    <w:p w:rsidR="00A733B7" w:rsidRPr="00593DD0" w:rsidRDefault="00A733B7" w:rsidP="00A733B7">
      <w:pPr>
        <w:ind w:left="720"/>
        <w:rPr>
          <w:rFonts w:ascii="Arial" w:hAnsi="Arial" w:cs="Arial"/>
          <w:b/>
          <w:sz w:val="24"/>
          <w:szCs w:val="24"/>
        </w:rPr>
      </w:pPr>
      <w:r w:rsidRPr="00593DD0">
        <w:rPr>
          <w:rFonts w:ascii="Arial" w:hAnsi="Arial" w:cs="Arial"/>
          <w:b/>
          <w:sz w:val="24"/>
          <w:szCs w:val="24"/>
        </w:rPr>
        <w:t>Training Materials</w:t>
      </w:r>
    </w:p>
    <w:p w:rsidR="00A733B7" w:rsidRPr="00593DD0" w:rsidRDefault="00A733B7" w:rsidP="00A733B7">
      <w:pPr>
        <w:ind w:left="720"/>
        <w:rPr>
          <w:rFonts w:ascii="Arial" w:hAnsi="Arial" w:cs="Arial"/>
          <w:sz w:val="24"/>
          <w:szCs w:val="24"/>
        </w:rPr>
      </w:pPr>
      <w:r w:rsidRPr="00593DD0">
        <w:rPr>
          <w:rFonts w:ascii="Arial" w:hAnsi="Arial" w:cs="Arial"/>
          <w:sz w:val="24"/>
          <w:szCs w:val="24"/>
        </w:rPr>
        <w:t xml:space="preserve">All materials will be provided in accessible Word and / or PowerPoint formats electronically and in hard copy.  They will become the property of the State of </w:t>
      </w:r>
      <w:smartTag w:uri="urn:schemas-microsoft-com:office:smarttags" w:element="place">
        <w:smartTag w:uri="urn:schemas-microsoft-com:office:smarttags" w:element="State">
          <w:r w:rsidRPr="00593DD0">
            <w:rPr>
              <w:rFonts w:ascii="Arial" w:hAnsi="Arial" w:cs="Arial"/>
              <w:sz w:val="24"/>
              <w:szCs w:val="24"/>
            </w:rPr>
            <w:t>Maine</w:t>
          </w:r>
        </w:smartTag>
      </w:smartTag>
      <w:r w:rsidRPr="00593DD0">
        <w:rPr>
          <w:rFonts w:ascii="Arial" w:hAnsi="Arial" w:cs="Arial"/>
          <w:sz w:val="24"/>
          <w:szCs w:val="24"/>
        </w:rPr>
        <w:t xml:space="preserve">, and </w:t>
      </w:r>
      <w:r w:rsidR="003B0F7A">
        <w:rPr>
          <w:rFonts w:ascii="Arial" w:hAnsi="Arial" w:cs="Arial"/>
          <w:sz w:val="24"/>
          <w:szCs w:val="24"/>
        </w:rPr>
        <w:t>the State</w:t>
      </w:r>
      <w:r w:rsidRPr="00593DD0">
        <w:rPr>
          <w:rFonts w:ascii="Arial" w:hAnsi="Arial" w:cs="Arial"/>
          <w:sz w:val="24"/>
          <w:szCs w:val="24"/>
        </w:rPr>
        <w:t xml:space="preserve"> reserve</w:t>
      </w:r>
      <w:r w:rsidR="003B0F7A">
        <w:rPr>
          <w:rFonts w:ascii="Arial" w:hAnsi="Arial" w:cs="Arial"/>
          <w:sz w:val="24"/>
          <w:szCs w:val="24"/>
        </w:rPr>
        <w:t>s</w:t>
      </w:r>
      <w:r w:rsidRPr="00593DD0">
        <w:rPr>
          <w:rFonts w:ascii="Arial" w:hAnsi="Arial" w:cs="Arial"/>
          <w:sz w:val="24"/>
          <w:szCs w:val="24"/>
        </w:rPr>
        <w:t xml:space="preserve"> the right to update, modify, and post to the internet / intranet as needed.  </w:t>
      </w:r>
    </w:p>
    <w:p w:rsidR="00A733B7" w:rsidRPr="00593DD0" w:rsidRDefault="00A733B7" w:rsidP="00A733B7">
      <w:pPr>
        <w:ind w:left="360"/>
        <w:rPr>
          <w:rFonts w:ascii="Arial" w:hAnsi="Arial" w:cs="Arial"/>
          <w:sz w:val="24"/>
          <w:szCs w:val="24"/>
        </w:rPr>
      </w:pPr>
    </w:p>
    <w:p w:rsidR="00A733B7" w:rsidRPr="00593DD0" w:rsidRDefault="00A733B7" w:rsidP="00A733B7">
      <w:pPr>
        <w:ind w:left="720"/>
        <w:rPr>
          <w:rFonts w:ascii="Arial" w:hAnsi="Arial" w:cs="Arial"/>
          <w:b/>
          <w:sz w:val="24"/>
          <w:szCs w:val="24"/>
        </w:rPr>
      </w:pPr>
      <w:r w:rsidRPr="00593DD0">
        <w:rPr>
          <w:rFonts w:ascii="Arial" w:hAnsi="Arial" w:cs="Arial"/>
          <w:b/>
          <w:sz w:val="24"/>
          <w:szCs w:val="24"/>
        </w:rPr>
        <w:t>Deliverables:</w:t>
      </w:r>
    </w:p>
    <w:p w:rsidR="00A733B7" w:rsidRPr="00593DD0" w:rsidRDefault="00A733B7" w:rsidP="003F38DA">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A Training Plan consisting of but not limited to the following for each required training group:</w:t>
      </w:r>
    </w:p>
    <w:p w:rsidR="00A733B7" w:rsidRPr="00593DD0" w:rsidRDefault="00A733B7" w:rsidP="003F38DA">
      <w:pPr>
        <w:numPr>
          <w:ilvl w:val="0"/>
          <w:numId w:val="44"/>
        </w:numPr>
        <w:tabs>
          <w:tab w:val="clear" w:pos="1080"/>
          <w:tab w:val="num" w:pos="1440"/>
        </w:tabs>
        <w:ind w:left="1440"/>
        <w:rPr>
          <w:rFonts w:ascii="Arial" w:hAnsi="Arial" w:cs="Arial"/>
          <w:sz w:val="24"/>
          <w:szCs w:val="24"/>
        </w:rPr>
      </w:pPr>
      <w:r w:rsidRPr="00593DD0">
        <w:rPr>
          <w:rFonts w:ascii="Arial" w:hAnsi="Arial" w:cs="Arial"/>
          <w:sz w:val="24"/>
          <w:szCs w:val="24"/>
        </w:rPr>
        <w:t>Detailed description of training to be provided</w:t>
      </w:r>
    </w:p>
    <w:p w:rsidR="00A733B7" w:rsidRPr="00593DD0" w:rsidRDefault="00A733B7" w:rsidP="003F38DA">
      <w:pPr>
        <w:numPr>
          <w:ilvl w:val="0"/>
          <w:numId w:val="44"/>
        </w:numPr>
        <w:tabs>
          <w:tab w:val="clear" w:pos="1080"/>
          <w:tab w:val="num" w:pos="1440"/>
        </w:tabs>
        <w:ind w:left="1440"/>
        <w:rPr>
          <w:rFonts w:ascii="Arial" w:hAnsi="Arial" w:cs="Arial"/>
          <w:sz w:val="24"/>
          <w:szCs w:val="24"/>
        </w:rPr>
      </w:pPr>
      <w:r w:rsidRPr="00593DD0">
        <w:rPr>
          <w:rFonts w:ascii="Arial" w:hAnsi="Arial" w:cs="Arial"/>
          <w:sz w:val="24"/>
          <w:szCs w:val="24"/>
        </w:rPr>
        <w:t>List and description of all work tasks and human resources required to prepare for and conduct the required training</w:t>
      </w:r>
    </w:p>
    <w:p w:rsidR="00A733B7" w:rsidRPr="00593DD0" w:rsidRDefault="00A733B7" w:rsidP="003F38DA">
      <w:pPr>
        <w:numPr>
          <w:ilvl w:val="0"/>
          <w:numId w:val="44"/>
        </w:numPr>
        <w:tabs>
          <w:tab w:val="clear" w:pos="1080"/>
          <w:tab w:val="num" w:pos="1440"/>
        </w:tabs>
        <w:ind w:left="1440"/>
        <w:rPr>
          <w:rFonts w:ascii="Arial" w:hAnsi="Arial" w:cs="Arial"/>
          <w:sz w:val="24"/>
          <w:szCs w:val="24"/>
        </w:rPr>
      </w:pPr>
      <w:r w:rsidRPr="00593DD0">
        <w:rPr>
          <w:rFonts w:ascii="Arial" w:hAnsi="Arial" w:cs="Arial"/>
          <w:sz w:val="24"/>
          <w:szCs w:val="24"/>
        </w:rPr>
        <w:t xml:space="preserve">List and description of required tools and equipment  </w:t>
      </w:r>
    </w:p>
    <w:p w:rsidR="00A733B7" w:rsidRPr="00593DD0" w:rsidRDefault="00A733B7" w:rsidP="003F38DA">
      <w:pPr>
        <w:numPr>
          <w:ilvl w:val="0"/>
          <w:numId w:val="44"/>
        </w:numPr>
        <w:tabs>
          <w:tab w:val="clear" w:pos="1080"/>
          <w:tab w:val="num" w:pos="1440"/>
        </w:tabs>
        <w:ind w:left="1440"/>
        <w:rPr>
          <w:rFonts w:ascii="Arial" w:hAnsi="Arial" w:cs="Arial"/>
          <w:sz w:val="24"/>
          <w:szCs w:val="24"/>
        </w:rPr>
      </w:pPr>
      <w:r w:rsidRPr="00593DD0">
        <w:rPr>
          <w:rFonts w:ascii="Arial" w:hAnsi="Arial" w:cs="Arial"/>
          <w:sz w:val="24"/>
          <w:szCs w:val="24"/>
        </w:rPr>
        <w:t>Training materials</w:t>
      </w:r>
    </w:p>
    <w:p w:rsidR="00A733B7" w:rsidRPr="00593DD0" w:rsidRDefault="00A733B7" w:rsidP="003F38DA">
      <w:pPr>
        <w:numPr>
          <w:ilvl w:val="0"/>
          <w:numId w:val="44"/>
        </w:numPr>
        <w:tabs>
          <w:tab w:val="clear" w:pos="1080"/>
          <w:tab w:val="num" w:pos="1440"/>
        </w:tabs>
        <w:ind w:left="1440"/>
        <w:rPr>
          <w:rFonts w:ascii="Arial" w:hAnsi="Arial" w:cs="Arial"/>
          <w:sz w:val="24"/>
          <w:szCs w:val="24"/>
        </w:rPr>
      </w:pPr>
      <w:r w:rsidRPr="00593DD0">
        <w:rPr>
          <w:rFonts w:ascii="Arial" w:hAnsi="Arial" w:cs="Arial"/>
          <w:sz w:val="24"/>
          <w:szCs w:val="24"/>
        </w:rPr>
        <w:t>Description of training assessment which will include a remediation plan for addressing training that did not meet expectations and associated materials</w:t>
      </w:r>
    </w:p>
    <w:p w:rsidR="00A733B7" w:rsidRPr="00593DD0" w:rsidRDefault="00A733B7" w:rsidP="003F38DA">
      <w:pPr>
        <w:numPr>
          <w:ilvl w:val="0"/>
          <w:numId w:val="44"/>
        </w:numPr>
        <w:tabs>
          <w:tab w:val="clear" w:pos="1080"/>
          <w:tab w:val="num" w:pos="1440"/>
        </w:tabs>
        <w:ind w:left="1440"/>
        <w:rPr>
          <w:rFonts w:ascii="Arial" w:hAnsi="Arial" w:cs="Arial"/>
          <w:sz w:val="24"/>
          <w:szCs w:val="24"/>
        </w:rPr>
      </w:pPr>
      <w:r w:rsidRPr="00593DD0">
        <w:rPr>
          <w:rFonts w:ascii="Arial" w:hAnsi="Arial" w:cs="Arial"/>
          <w:sz w:val="24"/>
          <w:szCs w:val="24"/>
        </w:rPr>
        <w:t>Training schedule</w:t>
      </w:r>
    </w:p>
    <w:p w:rsidR="00A733B7" w:rsidRPr="00593DD0" w:rsidRDefault="00A733B7" w:rsidP="003F38DA">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Training materials in electronic format in accessible Word and / or PowerPoint format.</w:t>
      </w:r>
    </w:p>
    <w:p w:rsidR="00A733B7" w:rsidRPr="00593DD0" w:rsidRDefault="00A733B7" w:rsidP="003F38DA">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 xml:space="preserve">Completed training and associated training assessments </w:t>
      </w:r>
    </w:p>
    <w:p w:rsidR="00641C6D" w:rsidRPr="00641C6D" w:rsidRDefault="00641C6D" w:rsidP="000E38FF">
      <w:pPr>
        <w:pStyle w:val="Outline21"/>
        <w:tabs>
          <w:tab w:val="left" w:pos="648"/>
          <w:tab w:val="left" w:pos="1296"/>
        </w:tabs>
        <w:ind w:left="0" w:firstLine="0"/>
        <w:rPr>
          <w:rFonts w:ascii="Arial" w:hAnsi="Arial" w:cs="Arial"/>
          <w:b w:val="0"/>
          <w:bCs w:val="0"/>
          <w:caps w:val="0"/>
          <w:sz w:val="24"/>
          <w:szCs w:val="24"/>
        </w:rPr>
      </w:pPr>
    </w:p>
    <w:p w:rsidR="00641C6D" w:rsidRPr="00641C6D" w:rsidRDefault="00600DE2" w:rsidP="00667888">
      <w:pPr>
        <w:pStyle w:val="Barbara2"/>
      </w:pPr>
      <w:bookmarkStart w:id="367" w:name="_Toc258476426"/>
      <w:bookmarkStart w:id="368" w:name="_Toc261442233"/>
      <w:r>
        <w:t>Data Migration</w:t>
      </w:r>
      <w:bookmarkEnd w:id="367"/>
      <w:bookmarkEnd w:id="368"/>
    </w:p>
    <w:p w:rsidR="00641C6D" w:rsidRPr="00641C6D" w:rsidRDefault="00641C6D" w:rsidP="00641C6D">
      <w:pPr>
        <w:rPr>
          <w:rFonts w:ascii="Arial" w:hAnsi="Arial" w:cs="Arial"/>
          <w:sz w:val="24"/>
          <w:szCs w:val="24"/>
        </w:rPr>
      </w:pPr>
    </w:p>
    <w:p w:rsidR="00600DE2" w:rsidRPr="00593DD0" w:rsidRDefault="00600DE2" w:rsidP="00600DE2">
      <w:pPr>
        <w:ind w:left="720"/>
        <w:rPr>
          <w:rFonts w:ascii="Arial" w:hAnsi="Arial" w:cs="Arial"/>
          <w:sz w:val="24"/>
          <w:szCs w:val="24"/>
        </w:rPr>
      </w:pPr>
      <w:r w:rsidRPr="00593DD0">
        <w:rPr>
          <w:rFonts w:ascii="Arial" w:hAnsi="Arial" w:cs="Arial"/>
          <w:sz w:val="24"/>
          <w:szCs w:val="24"/>
        </w:rPr>
        <w:t xml:space="preserve">The successful bidder will be responsible for migrating data from the existing ORSIS system and establishing all data elements and information necessary to effectively utilize the system after implementation within the </w:t>
      </w:r>
      <w:r w:rsidR="0076021C">
        <w:rPr>
          <w:rFonts w:ascii="Arial" w:hAnsi="Arial" w:cs="Arial"/>
          <w:sz w:val="24"/>
          <w:szCs w:val="24"/>
        </w:rPr>
        <w:t xml:space="preserve">Test and </w:t>
      </w:r>
      <w:r w:rsidRPr="00593DD0">
        <w:rPr>
          <w:rFonts w:ascii="Arial" w:hAnsi="Arial" w:cs="Arial"/>
          <w:sz w:val="24"/>
          <w:szCs w:val="24"/>
        </w:rPr>
        <w:t>Production Environment</w:t>
      </w:r>
      <w:r w:rsidR="0076021C">
        <w:rPr>
          <w:rFonts w:ascii="Arial" w:hAnsi="Arial" w:cs="Arial"/>
          <w:sz w:val="24"/>
          <w:szCs w:val="24"/>
        </w:rPr>
        <w:t>s</w:t>
      </w:r>
      <w:r w:rsidRPr="00593DD0">
        <w:rPr>
          <w:rFonts w:ascii="Arial" w:hAnsi="Arial" w:cs="Arial"/>
          <w:sz w:val="24"/>
          <w:szCs w:val="24"/>
        </w:rPr>
        <w:t xml:space="preserve">.  The successful bidder will analyze current database tables and data elements within the ORSIS System and will create a Migration Plan that is aimed at cleaning-up and migrating required data elements to the Production database.  The Migration Plan will also include a plan for populating required data elements that will not be addressed by the migration of data from the ORSIS System.  The successful bidder will schedule and coordinate all data migration and population activities to ensure that all work is performed in accordance with the Migration Plan.  Unless specified otherwise within the Migration Plan, the successful bidder will be required to provide all tools, equipment, materials, and resources necessary to effectively perform the required work tasks.  Testing of all data migration and population processes and procedures will be conducted in accordance with the Deployment Certification Policy.  </w:t>
      </w:r>
    </w:p>
    <w:p w:rsidR="00600DE2" w:rsidRPr="00593DD0" w:rsidRDefault="00600DE2" w:rsidP="00600DE2">
      <w:pPr>
        <w:ind w:left="720"/>
        <w:rPr>
          <w:rFonts w:ascii="Arial" w:hAnsi="Arial" w:cs="Arial"/>
          <w:b/>
          <w:sz w:val="24"/>
          <w:szCs w:val="24"/>
        </w:rPr>
      </w:pPr>
    </w:p>
    <w:p w:rsidR="00600DE2" w:rsidRPr="00593DD0" w:rsidRDefault="00600DE2" w:rsidP="00600DE2">
      <w:pPr>
        <w:ind w:left="720"/>
        <w:rPr>
          <w:rFonts w:ascii="Arial" w:hAnsi="Arial" w:cs="Arial"/>
          <w:b/>
          <w:sz w:val="24"/>
          <w:szCs w:val="24"/>
        </w:rPr>
      </w:pPr>
      <w:r w:rsidRPr="00593DD0">
        <w:rPr>
          <w:rFonts w:ascii="Arial" w:hAnsi="Arial" w:cs="Arial"/>
          <w:b/>
          <w:sz w:val="24"/>
          <w:szCs w:val="24"/>
        </w:rPr>
        <w:lastRenderedPageBreak/>
        <w:t>Deliverables:</w:t>
      </w:r>
    </w:p>
    <w:p w:rsidR="00600DE2" w:rsidRPr="00593DD0" w:rsidRDefault="00600DE2" w:rsidP="003F38DA">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A Migration Plan consisting of but not limited to the following:</w:t>
      </w:r>
    </w:p>
    <w:p w:rsidR="00600DE2" w:rsidRPr="00593DD0" w:rsidRDefault="00600DE2" w:rsidP="003F38DA">
      <w:pPr>
        <w:numPr>
          <w:ilvl w:val="0"/>
          <w:numId w:val="46"/>
        </w:numPr>
        <w:tabs>
          <w:tab w:val="clear" w:pos="1080"/>
          <w:tab w:val="num" w:pos="1440"/>
        </w:tabs>
        <w:ind w:left="1440"/>
        <w:rPr>
          <w:rFonts w:ascii="Arial" w:hAnsi="Arial" w:cs="Arial"/>
          <w:sz w:val="24"/>
          <w:szCs w:val="24"/>
        </w:rPr>
      </w:pPr>
      <w:r w:rsidRPr="00593DD0">
        <w:rPr>
          <w:rFonts w:ascii="Arial" w:hAnsi="Arial" w:cs="Arial"/>
          <w:sz w:val="24"/>
          <w:szCs w:val="24"/>
        </w:rPr>
        <w:t>A description of the approach that will be taken to clean-up and migrate required data elements from the ORSIS System to the Production database</w:t>
      </w:r>
    </w:p>
    <w:p w:rsidR="00600DE2" w:rsidRPr="00593DD0" w:rsidRDefault="00600DE2" w:rsidP="003F38DA">
      <w:pPr>
        <w:numPr>
          <w:ilvl w:val="0"/>
          <w:numId w:val="46"/>
        </w:numPr>
        <w:tabs>
          <w:tab w:val="clear" w:pos="1080"/>
          <w:tab w:val="num" w:pos="1440"/>
        </w:tabs>
        <w:ind w:left="1440"/>
        <w:rPr>
          <w:rFonts w:ascii="Arial" w:hAnsi="Arial" w:cs="Arial"/>
          <w:sz w:val="24"/>
          <w:szCs w:val="24"/>
        </w:rPr>
      </w:pPr>
      <w:r w:rsidRPr="00593DD0">
        <w:rPr>
          <w:rFonts w:ascii="Arial" w:hAnsi="Arial" w:cs="Arial"/>
          <w:sz w:val="24"/>
          <w:szCs w:val="24"/>
        </w:rPr>
        <w:t>A description of the approach that will be taken to populate required data elements that will not be populated by the migration of data from the ORSIS System</w:t>
      </w:r>
    </w:p>
    <w:p w:rsidR="00600DE2" w:rsidRPr="00593DD0" w:rsidRDefault="00600DE2" w:rsidP="003F38DA">
      <w:pPr>
        <w:numPr>
          <w:ilvl w:val="0"/>
          <w:numId w:val="46"/>
        </w:numPr>
        <w:tabs>
          <w:tab w:val="clear" w:pos="1080"/>
          <w:tab w:val="num" w:pos="1440"/>
        </w:tabs>
        <w:ind w:left="1440"/>
        <w:rPr>
          <w:rFonts w:ascii="Arial" w:hAnsi="Arial" w:cs="Arial"/>
          <w:sz w:val="24"/>
          <w:szCs w:val="24"/>
        </w:rPr>
      </w:pPr>
      <w:r w:rsidRPr="00593DD0">
        <w:rPr>
          <w:rFonts w:ascii="Arial" w:hAnsi="Arial" w:cs="Arial"/>
          <w:sz w:val="24"/>
          <w:szCs w:val="24"/>
        </w:rPr>
        <w:t>A list and description of all work tasks and human resources required to prepare for and perform the migration and to populate required data elements that will not addressed by the migration</w:t>
      </w:r>
    </w:p>
    <w:p w:rsidR="00600DE2" w:rsidRPr="00593DD0" w:rsidRDefault="00600DE2" w:rsidP="003F38DA">
      <w:pPr>
        <w:numPr>
          <w:ilvl w:val="0"/>
          <w:numId w:val="46"/>
        </w:numPr>
        <w:tabs>
          <w:tab w:val="clear" w:pos="1080"/>
          <w:tab w:val="num" w:pos="1440"/>
        </w:tabs>
        <w:ind w:left="1440"/>
        <w:rPr>
          <w:rFonts w:ascii="Arial" w:hAnsi="Arial" w:cs="Arial"/>
          <w:sz w:val="24"/>
          <w:szCs w:val="24"/>
        </w:rPr>
      </w:pPr>
      <w:r w:rsidRPr="00593DD0">
        <w:rPr>
          <w:rFonts w:ascii="Arial" w:hAnsi="Arial" w:cs="Arial"/>
          <w:sz w:val="24"/>
          <w:szCs w:val="24"/>
        </w:rPr>
        <w:t xml:space="preserve">List and description of required tools, equipment, and materials  </w:t>
      </w:r>
    </w:p>
    <w:p w:rsidR="00600DE2" w:rsidRPr="00593DD0" w:rsidRDefault="00600DE2" w:rsidP="003F38DA">
      <w:pPr>
        <w:numPr>
          <w:ilvl w:val="0"/>
          <w:numId w:val="46"/>
        </w:numPr>
        <w:tabs>
          <w:tab w:val="clear" w:pos="1080"/>
          <w:tab w:val="num" w:pos="1440"/>
        </w:tabs>
        <w:ind w:left="1440"/>
        <w:rPr>
          <w:rFonts w:ascii="Arial" w:hAnsi="Arial" w:cs="Arial"/>
          <w:sz w:val="24"/>
          <w:szCs w:val="24"/>
        </w:rPr>
      </w:pPr>
      <w:r w:rsidRPr="00593DD0">
        <w:rPr>
          <w:rFonts w:ascii="Arial" w:hAnsi="Arial" w:cs="Arial"/>
          <w:sz w:val="24"/>
          <w:szCs w:val="24"/>
        </w:rPr>
        <w:t>A map of data elements from the ORSIS System to the Production database</w:t>
      </w:r>
    </w:p>
    <w:p w:rsidR="00600DE2" w:rsidRPr="00593DD0" w:rsidRDefault="00600DE2" w:rsidP="003F38DA">
      <w:pPr>
        <w:numPr>
          <w:ilvl w:val="0"/>
          <w:numId w:val="46"/>
        </w:numPr>
        <w:tabs>
          <w:tab w:val="clear" w:pos="1080"/>
          <w:tab w:val="num" w:pos="1440"/>
        </w:tabs>
        <w:ind w:left="1440"/>
        <w:rPr>
          <w:rFonts w:ascii="Arial" w:hAnsi="Arial" w:cs="Arial"/>
          <w:sz w:val="24"/>
          <w:szCs w:val="24"/>
        </w:rPr>
      </w:pPr>
      <w:r w:rsidRPr="00593DD0">
        <w:rPr>
          <w:rFonts w:ascii="Arial" w:hAnsi="Arial" w:cs="Arial"/>
          <w:sz w:val="24"/>
          <w:szCs w:val="24"/>
        </w:rPr>
        <w:t xml:space="preserve">A description of the process that will be used to verify the success of the migration and population of data elements  </w:t>
      </w:r>
    </w:p>
    <w:p w:rsidR="00600DE2" w:rsidRPr="00593DD0" w:rsidRDefault="00600DE2" w:rsidP="003F38DA">
      <w:pPr>
        <w:numPr>
          <w:ilvl w:val="0"/>
          <w:numId w:val="46"/>
        </w:numPr>
        <w:tabs>
          <w:tab w:val="clear" w:pos="1080"/>
          <w:tab w:val="num" w:pos="1440"/>
        </w:tabs>
        <w:ind w:left="1440"/>
        <w:rPr>
          <w:rFonts w:ascii="Arial" w:hAnsi="Arial" w:cs="Arial"/>
          <w:sz w:val="24"/>
          <w:szCs w:val="24"/>
        </w:rPr>
      </w:pPr>
      <w:r w:rsidRPr="00593DD0">
        <w:rPr>
          <w:rFonts w:ascii="Arial" w:hAnsi="Arial" w:cs="Arial"/>
          <w:sz w:val="24"/>
          <w:szCs w:val="24"/>
        </w:rPr>
        <w:t>Migration schedule</w:t>
      </w:r>
    </w:p>
    <w:p w:rsidR="00600DE2" w:rsidRPr="00593DD0" w:rsidRDefault="00600DE2" w:rsidP="003F38DA">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Production database with required data elements populated</w:t>
      </w:r>
    </w:p>
    <w:p w:rsidR="00E0536A" w:rsidRDefault="00E0536A" w:rsidP="00E0536A">
      <w:pPr>
        <w:rPr>
          <w:b/>
        </w:rPr>
      </w:pPr>
    </w:p>
    <w:p w:rsidR="00E0536A" w:rsidRPr="007D0CF8" w:rsidRDefault="00600DE2" w:rsidP="00667888">
      <w:pPr>
        <w:pStyle w:val="Barbara2"/>
      </w:pPr>
      <w:bookmarkStart w:id="369" w:name="_Toc258476427"/>
      <w:bookmarkStart w:id="370" w:name="_Toc261442234"/>
      <w:r>
        <w:t>Implementation</w:t>
      </w:r>
      <w:bookmarkEnd w:id="369"/>
      <w:bookmarkEnd w:id="370"/>
    </w:p>
    <w:p w:rsidR="00600DE2" w:rsidRPr="00593DD0" w:rsidRDefault="00600DE2" w:rsidP="00600DE2">
      <w:pPr>
        <w:ind w:left="720"/>
        <w:rPr>
          <w:rFonts w:ascii="Arial" w:hAnsi="Arial" w:cs="Arial"/>
          <w:sz w:val="24"/>
          <w:szCs w:val="24"/>
        </w:rPr>
      </w:pPr>
      <w:r w:rsidRPr="00593DD0">
        <w:rPr>
          <w:rFonts w:ascii="Arial" w:hAnsi="Arial" w:cs="Arial"/>
          <w:sz w:val="24"/>
          <w:szCs w:val="24"/>
        </w:rPr>
        <w:t xml:space="preserve">The successful bidder will be responsible for implementing the solution within the Production Environment.  In preparation for this effort, the successful bidder will be required to create an Implementation Plan, which will identify the approach that will be taken and the critical tasks that will be involved with implementing the solution.  The successful bidder will schedule and coordinate all implementation activities to ensure that the work is performed in accordance with the Implementation Plan.  Unless specified otherwise within the Implementation Plan, the successful bidder will be required to provide all tools, equipment, materials, and resources necessary to effectively perform the required work tasks.  Testing of the implemented solution will be conducted in accordance with the Deployment Certification Policy.  The successful bidder will be responsible for creating and providing the </w:t>
      </w:r>
      <w:r w:rsidR="006E4B79">
        <w:rPr>
          <w:rFonts w:ascii="Arial" w:hAnsi="Arial" w:cs="Arial"/>
          <w:sz w:val="24"/>
          <w:szCs w:val="24"/>
        </w:rPr>
        <w:t>State</w:t>
      </w:r>
      <w:r w:rsidRPr="00593DD0">
        <w:rPr>
          <w:rFonts w:ascii="Arial" w:hAnsi="Arial" w:cs="Arial"/>
          <w:sz w:val="24"/>
          <w:szCs w:val="24"/>
        </w:rPr>
        <w:t xml:space="preserve"> with system and user manuals, which will be reviewed and accepted prior to the implementation.  </w:t>
      </w:r>
    </w:p>
    <w:p w:rsidR="00600DE2" w:rsidRPr="00593DD0" w:rsidRDefault="00600DE2" w:rsidP="00600DE2">
      <w:pPr>
        <w:ind w:left="360"/>
        <w:rPr>
          <w:rFonts w:ascii="Arial" w:hAnsi="Arial" w:cs="Arial"/>
          <w:sz w:val="24"/>
          <w:szCs w:val="24"/>
        </w:rPr>
      </w:pPr>
    </w:p>
    <w:p w:rsidR="00600DE2" w:rsidRPr="00593DD0" w:rsidRDefault="00600DE2" w:rsidP="00600DE2">
      <w:pPr>
        <w:ind w:left="720"/>
        <w:rPr>
          <w:rFonts w:ascii="Arial" w:hAnsi="Arial" w:cs="Arial"/>
          <w:b/>
          <w:sz w:val="24"/>
          <w:szCs w:val="24"/>
        </w:rPr>
      </w:pPr>
      <w:r w:rsidRPr="00593DD0">
        <w:rPr>
          <w:rFonts w:ascii="Arial" w:hAnsi="Arial" w:cs="Arial"/>
          <w:b/>
          <w:sz w:val="24"/>
          <w:szCs w:val="24"/>
        </w:rPr>
        <w:t>Deliverables:</w:t>
      </w:r>
    </w:p>
    <w:p w:rsidR="00600DE2" w:rsidRPr="00593DD0" w:rsidRDefault="00600DE2" w:rsidP="003F38DA">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An Implementation Plan consisting of but not limited to the following:</w:t>
      </w:r>
    </w:p>
    <w:p w:rsidR="00600DE2" w:rsidRPr="00593DD0" w:rsidRDefault="00600DE2" w:rsidP="003F38DA">
      <w:pPr>
        <w:numPr>
          <w:ilvl w:val="0"/>
          <w:numId w:val="47"/>
        </w:numPr>
        <w:tabs>
          <w:tab w:val="clear" w:pos="1080"/>
          <w:tab w:val="num" w:pos="1440"/>
        </w:tabs>
        <w:ind w:left="1440"/>
        <w:rPr>
          <w:rFonts w:ascii="Arial" w:hAnsi="Arial" w:cs="Arial"/>
          <w:sz w:val="24"/>
          <w:szCs w:val="24"/>
        </w:rPr>
      </w:pPr>
      <w:r w:rsidRPr="00593DD0">
        <w:rPr>
          <w:rFonts w:ascii="Arial" w:hAnsi="Arial" w:cs="Arial"/>
          <w:sz w:val="24"/>
          <w:szCs w:val="24"/>
        </w:rPr>
        <w:t xml:space="preserve"> A description of the approach that will be taken to implement the solution within the Production Environment</w:t>
      </w:r>
    </w:p>
    <w:p w:rsidR="00600DE2" w:rsidRPr="00593DD0" w:rsidRDefault="00600DE2" w:rsidP="003F38DA">
      <w:pPr>
        <w:numPr>
          <w:ilvl w:val="0"/>
          <w:numId w:val="47"/>
        </w:numPr>
        <w:tabs>
          <w:tab w:val="clear" w:pos="1080"/>
          <w:tab w:val="num" w:pos="1440"/>
        </w:tabs>
        <w:ind w:left="1440"/>
        <w:rPr>
          <w:rFonts w:ascii="Arial" w:hAnsi="Arial" w:cs="Arial"/>
          <w:sz w:val="24"/>
          <w:szCs w:val="24"/>
        </w:rPr>
      </w:pPr>
      <w:r w:rsidRPr="00593DD0">
        <w:rPr>
          <w:rFonts w:ascii="Arial" w:hAnsi="Arial" w:cs="Arial"/>
          <w:sz w:val="24"/>
          <w:szCs w:val="24"/>
        </w:rPr>
        <w:t>A list and description of all work tasks and human resources required to prepare for and perform the implementation</w:t>
      </w:r>
    </w:p>
    <w:p w:rsidR="00600DE2" w:rsidRPr="00593DD0" w:rsidRDefault="00600DE2" w:rsidP="003F38DA">
      <w:pPr>
        <w:numPr>
          <w:ilvl w:val="0"/>
          <w:numId w:val="47"/>
        </w:numPr>
        <w:tabs>
          <w:tab w:val="clear" w:pos="1080"/>
          <w:tab w:val="num" w:pos="1440"/>
        </w:tabs>
        <w:ind w:left="1440"/>
        <w:rPr>
          <w:rFonts w:ascii="Arial" w:hAnsi="Arial" w:cs="Arial"/>
          <w:sz w:val="24"/>
          <w:szCs w:val="24"/>
        </w:rPr>
      </w:pPr>
      <w:r w:rsidRPr="00593DD0">
        <w:rPr>
          <w:rFonts w:ascii="Arial" w:hAnsi="Arial" w:cs="Arial"/>
          <w:sz w:val="24"/>
          <w:szCs w:val="24"/>
        </w:rPr>
        <w:t xml:space="preserve">List and description of required tools, equipment, and materials  </w:t>
      </w:r>
    </w:p>
    <w:p w:rsidR="00600DE2" w:rsidRPr="00593DD0" w:rsidRDefault="00600DE2" w:rsidP="003F38DA">
      <w:pPr>
        <w:numPr>
          <w:ilvl w:val="0"/>
          <w:numId w:val="47"/>
        </w:numPr>
        <w:tabs>
          <w:tab w:val="clear" w:pos="1080"/>
          <w:tab w:val="num" w:pos="1440"/>
        </w:tabs>
        <w:ind w:left="1440"/>
        <w:rPr>
          <w:rFonts w:ascii="Arial" w:hAnsi="Arial" w:cs="Arial"/>
          <w:sz w:val="24"/>
          <w:szCs w:val="24"/>
        </w:rPr>
      </w:pPr>
      <w:r w:rsidRPr="00593DD0">
        <w:rPr>
          <w:rFonts w:ascii="Arial" w:hAnsi="Arial" w:cs="Arial"/>
          <w:sz w:val="24"/>
          <w:szCs w:val="24"/>
        </w:rPr>
        <w:t>A description of the process that will be used to verify the success of the implementation</w:t>
      </w:r>
    </w:p>
    <w:p w:rsidR="00600DE2" w:rsidRPr="00593DD0" w:rsidRDefault="00600DE2" w:rsidP="003F38DA">
      <w:pPr>
        <w:numPr>
          <w:ilvl w:val="0"/>
          <w:numId w:val="47"/>
        </w:numPr>
        <w:tabs>
          <w:tab w:val="clear" w:pos="1080"/>
          <w:tab w:val="num" w:pos="1440"/>
        </w:tabs>
        <w:ind w:left="1440"/>
        <w:rPr>
          <w:rFonts w:ascii="Arial" w:hAnsi="Arial" w:cs="Arial"/>
          <w:sz w:val="24"/>
          <w:szCs w:val="24"/>
        </w:rPr>
      </w:pPr>
      <w:r w:rsidRPr="00593DD0">
        <w:rPr>
          <w:rFonts w:ascii="Arial" w:hAnsi="Arial" w:cs="Arial"/>
          <w:sz w:val="24"/>
          <w:szCs w:val="24"/>
        </w:rPr>
        <w:t>Implementation schedule</w:t>
      </w:r>
    </w:p>
    <w:p w:rsidR="00600DE2" w:rsidRPr="00593DD0" w:rsidRDefault="00600DE2" w:rsidP="003F38DA">
      <w:pPr>
        <w:numPr>
          <w:ilvl w:val="0"/>
          <w:numId w:val="48"/>
        </w:numPr>
        <w:tabs>
          <w:tab w:val="clear" w:pos="720"/>
          <w:tab w:val="num" w:pos="1080"/>
        </w:tabs>
        <w:ind w:left="1080"/>
        <w:rPr>
          <w:rFonts w:ascii="Arial" w:hAnsi="Arial" w:cs="Arial"/>
          <w:sz w:val="24"/>
          <w:szCs w:val="24"/>
        </w:rPr>
      </w:pPr>
      <w:r w:rsidRPr="00593DD0">
        <w:rPr>
          <w:rFonts w:ascii="Arial" w:hAnsi="Arial" w:cs="Arial"/>
          <w:sz w:val="24"/>
          <w:szCs w:val="24"/>
        </w:rPr>
        <w:t xml:space="preserve">The solution implemented within the Production Environment.  The implemented solution will include the Production Database that will be produced in accordance with the work requirements defined in Section </w:t>
      </w:r>
      <w:r w:rsidR="00106D49">
        <w:rPr>
          <w:rFonts w:ascii="Arial" w:hAnsi="Arial" w:cs="Arial"/>
          <w:sz w:val="24"/>
          <w:szCs w:val="24"/>
        </w:rPr>
        <w:t>4.</w:t>
      </w:r>
      <w:r w:rsidR="00810B83">
        <w:rPr>
          <w:rFonts w:ascii="Arial" w:hAnsi="Arial" w:cs="Arial"/>
          <w:sz w:val="24"/>
          <w:szCs w:val="24"/>
        </w:rPr>
        <w:t>10</w:t>
      </w:r>
      <w:r w:rsidRPr="00593DD0">
        <w:rPr>
          <w:rFonts w:ascii="Arial" w:hAnsi="Arial" w:cs="Arial"/>
          <w:sz w:val="24"/>
          <w:szCs w:val="24"/>
        </w:rPr>
        <w:t xml:space="preserve"> “Data Migration” of the RFP.</w:t>
      </w:r>
    </w:p>
    <w:p w:rsidR="00600DE2" w:rsidRPr="00593DD0" w:rsidRDefault="00600DE2" w:rsidP="003F38DA">
      <w:pPr>
        <w:numPr>
          <w:ilvl w:val="0"/>
          <w:numId w:val="48"/>
        </w:numPr>
        <w:tabs>
          <w:tab w:val="clear" w:pos="720"/>
          <w:tab w:val="num" w:pos="1080"/>
        </w:tabs>
        <w:ind w:left="1080"/>
        <w:rPr>
          <w:rFonts w:ascii="Arial" w:hAnsi="Arial" w:cs="Arial"/>
          <w:sz w:val="24"/>
          <w:szCs w:val="24"/>
        </w:rPr>
      </w:pPr>
      <w:r w:rsidRPr="00593DD0">
        <w:rPr>
          <w:rFonts w:ascii="Arial" w:hAnsi="Arial" w:cs="Arial"/>
          <w:sz w:val="24"/>
          <w:szCs w:val="24"/>
        </w:rPr>
        <w:lastRenderedPageBreak/>
        <w:t xml:space="preserve">User Manual containing a narrative and/or graphical description of the functional components of the solution and instructions for performing the various functions.  </w:t>
      </w:r>
    </w:p>
    <w:p w:rsidR="006C1C9F" w:rsidRPr="007D0CF8" w:rsidRDefault="00600DE2" w:rsidP="009E60F9">
      <w:pPr>
        <w:numPr>
          <w:ilvl w:val="0"/>
          <w:numId w:val="48"/>
        </w:numPr>
        <w:tabs>
          <w:tab w:val="clear" w:pos="720"/>
          <w:tab w:val="num" w:pos="1080"/>
        </w:tabs>
        <w:ind w:left="1080"/>
        <w:rPr>
          <w:rFonts w:ascii="Arial" w:hAnsi="Arial" w:cs="Arial"/>
          <w:sz w:val="24"/>
          <w:szCs w:val="24"/>
        </w:rPr>
      </w:pPr>
      <w:r w:rsidRPr="00593DD0">
        <w:rPr>
          <w:rFonts w:ascii="Arial" w:hAnsi="Arial" w:cs="Arial"/>
          <w:sz w:val="24"/>
          <w:szCs w:val="24"/>
        </w:rPr>
        <w:t xml:space="preserve">System Manual containing a narrative and/or graphical descriptions of the various technical components of the solution.  </w:t>
      </w:r>
    </w:p>
    <w:p w:rsidR="0043621A" w:rsidRDefault="0043621A" w:rsidP="00E0536A">
      <w:pPr>
        <w:widowControl w:val="0"/>
        <w:autoSpaceDE w:val="0"/>
        <w:autoSpaceDN w:val="0"/>
        <w:rPr>
          <w:rFonts w:ascii="Arial" w:hAnsi="Arial" w:cs="Arial"/>
          <w:sz w:val="24"/>
          <w:szCs w:val="24"/>
        </w:rPr>
      </w:pPr>
      <w:bookmarkStart w:id="371" w:name="_Toc167510178"/>
      <w:bookmarkStart w:id="372" w:name="_Toc168818470"/>
      <w:bookmarkStart w:id="373" w:name="_Toc168885663"/>
      <w:bookmarkStart w:id="374" w:name="_Toc168885948"/>
      <w:bookmarkStart w:id="375" w:name="_Toc168886520"/>
      <w:bookmarkStart w:id="376" w:name="_Toc168905138"/>
      <w:bookmarkEnd w:id="371"/>
      <w:bookmarkEnd w:id="372"/>
      <w:bookmarkEnd w:id="373"/>
      <w:bookmarkEnd w:id="374"/>
      <w:bookmarkEnd w:id="375"/>
      <w:bookmarkEnd w:id="376"/>
    </w:p>
    <w:p w:rsidR="002C179F" w:rsidRPr="006D60C1" w:rsidRDefault="00600DE2" w:rsidP="00667888">
      <w:pPr>
        <w:pStyle w:val="Barbara2"/>
      </w:pPr>
      <w:bookmarkStart w:id="377" w:name="_Toc258476428"/>
      <w:bookmarkStart w:id="378" w:name="_Toc261442235"/>
      <w:r>
        <w:t>Support and Maintenance</w:t>
      </w:r>
      <w:bookmarkEnd w:id="377"/>
      <w:bookmarkEnd w:id="378"/>
    </w:p>
    <w:p w:rsidR="002C179F" w:rsidRPr="00641C6D" w:rsidRDefault="002C179F" w:rsidP="002C179F">
      <w:pPr>
        <w:widowControl w:val="0"/>
        <w:autoSpaceDE w:val="0"/>
        <w:autoSpaceDN w:val="0"/>
        <w:rPr>
          <w:rFonts w:ascii="Arial" w:hAnsi="Arial" w:cs="Arial"/>
          <w:sz w:val="24"/>
          <w:szCs w:val="24"/>
        </w:rPr>
      </w:pPr>
    </w:p>
    <w:p w:rsidR="00600DE2" w:rsidRPr="00593DD0" w:rsidRDefault="00600DE2" w:rsidP="00600DE2">
      <w:pPr>
        <w:pStyle w:val="Outline21"/>
        <w:tabs>
          <w:tab w:val="left" w:pos="648"/>
          <w:tab w:val="left" w:pos="1296"/>
        </w:tabs>
        <w:ind w:left="720" w:firstLine="0"/>
        <w:rPr>
          <w:rFonts w:ascii="Arial" w:hAnsi="Arial" w:cs="Arial"/>
          <w:b w:val="0"/>
          <w:bCs w:val="0"/>
          <w:caps w:val="0"/>
          <w:sz w:val="24"/>
          <w:szCs w:val="24"/>
        </w:rPr>
      </w:pPr>
      <w:r w:rsidRPr="00593DD0">
        <w:rPr>
          <w:rFonts w:ascii="Arial" w:hAnsi="Arial" w:cs="Arial"/>
          <w:b w:val="0"/>
          <w:bCs w:val="0"/>
          <w:caps w:val="0"/>
          <w:sz w:val="24"/>
          <w:szCs w:val="24"/>
        </w:rPr>
        <w:t>The successful bidder will provide four years of support and maintenance for the solution to begin i</w:t>
      </w:r>
      <w:r w:rsidR="00E87463">
        <w:rPr>
          <w:rFonts w:ascii="Arial" w:hAnsi="Arial" w:cs="Arial"/>
          <w:b w:val="0"/>
          <w:bCs w:val="0"/>
          <w:caps w:val="0"/>
          <w:sz w:val="24"/>
          <w:szCs w:val="24"/>
        </w:rPr>
        <w:t>mmediately after receiving the S</w:t>
      </w:r>
      <w:r w:rsidRPr="00593DD0">
        <w:rPr>
          <w:rFonts w:ascii="Arial" w:hAnsi="Arial" w:cs="Arial"/>
          <w:b w:val="0"/>
          <w:bCs w:val="0"/>
          <w:caps w:val="0"/>
          <w:sz w:val="24"/>
          <w:szCs w:val="24"/>
        </w:rPr>
        <w:t>tate’s official acceptance of the implemented solu</w:t>
      </w:r>
      <w:r w:rsidR="00E87463">
        <w:rPr>
          <w:rFonts w:ascii="Arial" w:hAnsi="Arial" w:cs="Arial"/>
          <w:b w:val="0"/>
          <w:bCs w:val="0"/>
          <w:caps w:val="0"/>
          <w:sz w:val="24"/>
          <w:szCs w:val="24"/>
        </w:rPr>
        <w:t>tion.  T</w:t>
      </w:r>
      <w:r w:rsidRPr="00593DD0">
        <w:rPr>
          <w:rFonts w:ascii="Arial" w:hAnsi="Arial" w:cs="Arial"/>
          <w:b w:val="0"/>
          <w:bCs w:val="0"/>
          <w:caps w:val="0"/>
          <w:sz w:val="24"/>
          <w:szCs w:val="24"/>
        </w:rPr>
        <w:t>he successful bidder will address all questions and reported problems related to the technical and functional operation of the system.  The successful bidder must provide toll-free telephone support during regular business hours: 8:00 a.m. to 5:00 p.m. local time (</w:t>
      </w:r>
      <w:smartTag w:uri="urn:schemas-microsoft-com:office:smarttags" w:element="place">
        <w:smartTag w:uri="urn:schemas-microsoft-com:office:smarttags" w:element="City">
          <w:r w:rsidRPr="00593DD0">
            <w:rPr>
              <w:rFonts w:ascii="Arial" w:hAnsi="Arial" w:cs="Arial"/>
              <w:b w:val="0"/>
              <w:bCs w:val="0"/>
              <w:caps w:val="0"/>
              <w:sz w:val="24"/>
              <w:szCs w:val="24"/>
            </w:rPr>
            <w:t>Augusta</w:t>
          </w:r>
        </w:smartTag>
        <w:r w:rsidRPr="00593DD0">
          <w:rPr>
            <w:rFonts w:ascii="Arial" w:hAnsi="Arial" w:cs="Arial"/>
            <w:b w:val="0"/>
            <w:bCs w:val="0"/>
            <w:caps w:val="0"/>
            <w:sz w:val="24"/>
            <w:szCs w:val="24"/>
          </w:rPr>
          <w:t xml:space="preserve">, </w:t>
        </w:r>
        <w:smartTag w:uri="urn:schemas-microsoft-com:office:smarttags" w:element="State">
          <w:r w:rsidRPr="00593DD0">
            <w:rPr>
              <w:rFonts w:ascii="Arial" w:hAnsi="Arial" w:cs="Arial"/>
              <w:b w:val="0"/>
              <w:bCs w:val="0"/>
              <w:caps w:val="0"/>
              <w:sz w:val="24"/>
              <w:szCs w:val="24"/>
            </w:rPr>
            <w:t>Maine</w:t>
          </w:r>
        </w:smartTag>
      </w:smartTag>
      <w:r w:rsidRPr="00593DD0">
        <w:rPr>
          <w:rFonts w:ascii="Arial" w:hAnsi="Arial" w:cs="Arial"/>
          <w:b w:val="0"/>
          <w:bCs w:val="0"/>
          <w:caps w:val="0"/>
          <w:sz w:val="24"/>
          <w:szCs w:val="24"/>
        </w:rPr>
        <w:t xml:space="preserve">).  A qualified technician will respond via phone to address all calls in accordance with the importance and criticality of the question being asked and/or the problem being reported.  The successful bidder will agree to provide on-site technical support within one business day for system-wide problems that cannot be resolved via telephone.  As part of the maintenance agreement, the successful bidder will make all product releases and upgrades available to the State at no additional charge.  </w:t>
      </w:r>
      <w:r w:rsidR="000F6507">
        <w:rPr>
          <w:rFonts w:ascii="Arial" w:hAnsi="Arial" w:cs="Arial"/>
          <w:b w:val="0"/>
          <w:bCs w:val="0"/>
          <w:caps w:val="0"/>
          <w:sz w:val="24"/>
          <w:szCs w:val="24"/>
        </w:rPr>
        <w:t xml:space="preserve">It’s the State’s expectation that Federally mandated changes be included in the releases and upgrades as part of support and maintenance. </w:t>
      </w:r>
      <w:r w:rsidRPr="00593DD0">
        <w:rPr>
          <w:rFonts w:ascii="Arial" w:hAnsi="Arial" w:cs="Arial"/>
          <w:b w:val="0"/>
          <w:bCs w:val="0"/>
          <w:caps w:val="0"/>
          <w:sz w:val="24"/>
          <w:szCs w:val="24"/>
        </w:rPr>
        <w:t xml:space="preserve">Before the support and maintenance timeline begins, the successful bidder will create a support and maintenance agreement containing a definition of terms, conditions, and procedures that will be in effect through the full term of the agreement.      </w:t>
      </w:r>
    </w:p>
    <w:p w:rsidR="00600DE2" w:rsidRPr="00593DD0" w:rsidRDefault="00600DE2" w:rsidP="00600DE2">
      <w:pPr>
        <w:ind w:left="360"/>
        <w:rPr>
          <w:rFonts w:ascii="Arial" w:hAnsi="Arial" w:cs="Arial"/>
          <w:sz w:val="24"/>
          <w:szCs w:val="24"/>
        </w:rPr>
      </w:pPr>
    </w:p>
    <w:p w:rsidR="00600DE2" w:rsidRPr="00593DD0" w:rsidRDefault="00600DE2" w:rsidP="00600DE2">
      <w:pPr>
        <w:ind w:left="720"/>
        <w:rPr>
          <w:rFonts w:ascii="Arial" w:hAnsi="Arial" w:cs="Arial"/>
          <w:b/>
          <w:sz w:val="24"/>
          <w:szCs w:val="24"/>
        </w:rPr>
      </w:pPr>
      <w:r w:rsidRPr="00593DD0">
        <w:rPr>
          <w:rFonts w:ascii="Arial" w:hAnsi="Arial" w:cs="Arial"/>
          <w:b/>
          <w:sz w:val="24"/>
          <w:szCs w:val="24"/>
        </w:rPr>
        <w:t>Deliverables:</w:t>
      </w:r>
    </w:p>
    <w:p w:rsidR="00600DE2" w:rsidRPr="00593DD0" w:rsidRDefault="00600DE2" w:rsidP="003F38DA">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Support and maintenance agreement outlining in detail all terms, conditions, and procedures.  The support and maintenance agreement will contain at a minimum the work requirements defined above.</w:t>
      </w:r>
    </w:p>
    <w:p w:rsidR="002C179F" w:rsidRDefault="001C222F" w:rsidP="003F38DA">
      <w:pPr>
        <w:widowControl w:val="0"/>
        <w:numPr>
          <w:ilvl w:val="1"/>
          <w:numId w:val="35"/>
        </w:numPr>
        <w:tabs>
          <w:tab w:val="clear" w:pos="1440"/>
          <w:tab w:val="num" w:pos="1080"/>
        </w:tabs>
        <w:autoSpaceDE w:val="0"/>
        <w:autoSpaceDN w:val="0"/>
        <w:ind w:left="1080"/>
        <w:rPr>
          <w:rFonts w:ascii="Arial" w:hAnsi="Arial" w:cs="Arial"/>
          <w:sz w:val="24"/>
          <w:szCs w:val="24"/>
        </w:rPr>
      </w:pPr>
      <w:r>
        <w:rPr>
          <w:rFonts w:ascii="Arial" w:hAnsi="Arial" w:cs="Arial"/>
          <w:sz w:val="24"/>
          <w:szCs w:val="24"/>
        </w:rPr>
        <w:t>Four</w:t>
      </w:r>
      <w:r w:rsidR="00600DE2" w:rsidRPr="00593DD0">
        <w:rPr>
          <w:rFonts w:ascii="Arial" w:hAnsi="Arial" w:cs="Arial"/>
          <w:sz w:val="24"/>
          <w:szCs w:val="24"/>
        </w:rPr>
        <w:t xml:space="preserve"> year</w:t>
      </w:r>
      <w:r>
        <w:rPr>
          <w:rFonts w:ascii="Arial" w:hAnsi="Arial" w:cs="Arial"/>
          <w:sz w:val="24"/>
          <w:szCs w:val="24"/>
        </w:rPr>
        <w:t>s</w:t>
      </w:r>
      <w:r w:rsidR="00600DE2" w:rsidRPr="00593DD0">
        <w:rPr>
          <w:rFonts w:ascii="Arial" w:hAnsi="Arial" w:cs="Arial"/>
          <w:sz w:val="24"/>
          <w:szCs w:val="24"/>
        </w:rPr>
        <w:t xml:space="preserve"> of support and maintenance</w:t>
      </w:r>
    </w:p>
    <w:p w:rsidR="00600DE2" w:rsidRDefault="00600DE2" w:rsidP="00600DE2">
      <w:pPr>
        <w:widowControl w:val="0"/>
        <w:autoSpaceDE w:val="0"/>
        <w:autoSpaceDN w:val="0"/>
        <w:ind w:left="1080"/>
        <w:rPr>
          <w:rFonts w:ascii="Arial" w:hAnsi="Arial" w:cs="Arial"/>
          <w:sz w:val="24"/>
          <w:szCs w:val="24"/>
        </w:rPr>
      </w:pPr>
    </w:p>
    <w:p w:rsidR="00600DE2" w:rsidRPr="00641C6D" w:rsidRDefault="00600DE2" w:rsidP="00600DE2">
      <w:pPr>
        <w:widowControl w:val="0"/>
        <w:autoSpaceDE w:val="0"/>
        <w:autoSpaceDN w:val="0"/>
        <w:ind w:left="1080"/>
        <w:rPr>
          <w:rFonts w:ascii="Arial" w:hAnsi="Arial" w:cs="Arial"/>
          <w:sz w:val="24"/>
          <w:szCs w:val="24"/>
        </w:rPr>
      </w:pPr>
    </w:p>
    <w:p w:rsidR="002C179F" w:rsidRPr="00641C6D" w:rsidRDefault="00600DE2" w:rsidP="00667888">
      <w:pPr>
        <w:pStyle w:val="Barbara2"/>
      </w:pPr>
      <w:bookmarkStart w:id="379" w:name="_Toc258476429"/>
      <w:bookmarkStart w:id="380" w:name="_Toc261442236"/>
      <w:r>
        <w:t>Project Management</w:t>
      </w:r>
      <w:bookmarkEnd w:id="379"/>
      <w:bookmarkEnd w:id="380"/>
    </w:p>
    <w:p w:rsidR="002C179F" w:rsidRPr="00641C6D" w:rsidRDefault="002C179F" w:rsidP="002C179F">
      <w:pPr>
        <w:widowControl w:val="0"/>
        <w:autoSpaceDE w:val="0"/>
        <w:autoSpaceDN w:val="0"/>
        <w:rPr>
          <w:rFonts w:ascii="Arial" w:hAnsi="Arial" w:cs="Arial"/>
          <w:sz w:val="24"/>
          <w:szCs w:val="24"/>
        </w:rPr>
      </w:pPr>
    </w:p>
    <w:p w:rsidR="00600DE2" w:rsidRPr="00593DD0" w:rsidRDefault="00600DE2" w:rsidP="00472EFE">
      <w:pPr>
        <w:ind w:left="720"/>
        <w:rPr>
          <w:rFonts w:ascii="Arial" w:hAnsi="Arial" w:cs="Arial"/>
          <w:sz w:val="24"/>
          <w:szCs w:val="24"/>
        </w:rPr>
      </w:pPr>
      <w:r w:rsidRPr="00593DD0">
        <w:rPr>
          <w:rFonts w:ascii="Arial" w:hAnsi="Arial" w:cs="Arial"/>
          <w:sz w:val="24"/>
          <w:szCs w:val="24"/>
        </w:rPr>
        <w:t xml:space="preserve">The successful bidder will be required to utilize a formalized approach to project management which, at a minimum, will be compliant with the Project Management Book of Knowledge (PMBOK) and will include the following:  </w:t>
      </w:r>
    </w:p>
    <w:p w:rsidR="00600DE2" w:rsidRPr="00593DD0" w:rsidRDefault="00600DE2" w:rsidP="00472EFE">
      <w:pPr>
        <w:ind w:left="360"/>
        <w:rPr>
          <w:rFonts w:ascii="Arial" w:hAnsi="Arial" w:cs="Arial"/>
          <w:sz w:val="24"/>
          <w:szCs w:val="24"/>
        </w:rPr>
      </w:pPr>
    </w:p>
    <w:p w:rsidR="00600DE2" w:rsidRPr="00593DD0" w:rsidRDefault="00600DE2" w:rsidP="00472EFE">
      <w:pPr>
        <w:ind w:left="720"/>
        <w:rPr>
          <w:rFonts w:ascii="Arial" w:hAnsi="Arial" w:cs="Arial"/>
          <w:b/>
          <w:sz w:val="24"/>
          <w:szCs w:val="24"/>
        </w:rPr>
      </w:pPr>
      <w:r w:rsidRPr="00593DD0">
        <w:rPr>
          <w:rFonts w:ascii="Arial" w:hAnsi="Arial" w:cs="Arial"/>
          <w:b/>
          <w:sz w:val="24"/>
          <w:szCs w:val="24"/>
        </w:rPr>
        <w:t>Project Manager</w:t>
      </w:r>
    </w:p>
    <w:p w:rsidR="00600DE2" w:rsidRPr="00593DD0" w:rsidRDefault="00600DE2" w:rsidP="00472EFE">
      <w:pPr>
        <w:ind w:left="360"/>
        <w:rPr>
          <w:rFonts w:ascii="Arial" w:hAnsi="Arial" w:cs="Arial"/>
          <w:sz w:val="24"/>
          <w:szCs w:val="24"/>
        </w:rPr>
      </w:pPr>
    </w:p>
    <w:p w:rsidR="00600DE2" w:rsidRPr="00593DD0" w:rsidRDefault="00600DE2" w:rsidP="00472EFE">
      <w:pPr>
        <w:ind w:left="720"/>
        <w:rPr>
          <w:rFonts w:ascii="Arial" w:hAnsi="Arial" w:cs="Arial"/>
          <w:sz w:val="24"/>
          <w:szCs w:val="24"/>
        </w:rPr>
      </w:pPr>
      <w:r w:rsidRPr="00593DD0">
        <w:rPr>
          <w:rFonts w:ascii="Arial" w:hAnsi="Arial" w:cs="Arial"/>
          <w:sz w:val="24"/>
          <w:szCs w:val="24"/>
        </w:rPr>
        <w:t xml:space="preserve">The successful bidder will be required to assign an experienced project manager to the project.  The successful bidder’s Project Manager will be required to be on-site in the </w:t>
      </w:r>
      <w:smartTag w:uri="urn:schemas-microsoft-com:office:smarttags" w:element="place">
        <w:smartTag w:uri="urn:schemas-microsoft-com:office:smarttags" w:element="City">
          <w:r w:rsidRPr="00593DD0">
            <w:rPr>
              <w:rFonts w:ascii="Arial" w:hAnsi="Arial" w:cs="Arial"/>
              <w:sz w:val="24"/>
              <w:szCs w:val="24"/>
            </w:rPr>
            <w:t>Augusta</w:t>
          </w:r>
        </w:smartTag>
        <w:r w:rsidRPr="00593DD0">
          <w:rPr>
            <w:rFonts w:ascii="Arial" w:hAnsi="Arial" w:cs="Arial"/>
            <w:sz w:val="24"/>
            <w:szCs w:val="24"/>
          </w:rPr>
          <w:t xml:space="preserve">, </w:t>
        </w:r>
        <w:smartTag w:uri="urn:schemas-microsoft-com:office:smarttags" w:element="State">
          <w:r w:rsidRPr="00593DD0">
            <w:rPr>
              <w:rFonts w:ascii="Arial" w:hAnsi="Arial" w:cs="Arial"/>
              <w:sz w:val="24"/>
              <w:szCs w:val="24"/>
            </w:rPr>
            <w:t>Maine</w:t>
          </w:r>
        </w:smartTag>
      </w:smartTag>
      <w:r w:rsidRPr="00593DD0">
        <w:rPr>
          <w:rFonts w:ascii="Arial" w:hAnsi="Arial" w:cs="Arial"/>
          <w:sz w:val="24"/>
          <w:szCs w:val="24"/>
        </w:rPr>
        <w:t xml:space="preserve"> area through the implementation of the desired solution for periods of time to be defined by the State Project Manager.  It is desired that the successful bidder’s Project Manager be PMP certified.  The successful bidder’s Project Manager will be responsible for the successful completion of all work tasks as defined within the project work plan and will work </w:t>
      </w:r>
      <w:r w:rsidRPr="00593DD0">
        <w:rPr>
          <w:rFonts w:ascii="Arial" w:hAnsi="Arial" w:cs="Arial"/>
          <w:sz w:val="24"/>
          <w:szCs w:val="24"/>
        </w:rPr>
        <w:lastRenderedPageBreak/>
        <w:t>under the direction of the State Project Manager to ensure that all work is performed in accordance with the terms and conditions of the contract.</w:t>
      </w:r>
    </w:p>
    <w:p w:rsidR="00600DE2" w:rsidRPr="00593DD0" w:rsidRDefault="00600DE2" w:rsidP="00472EFE">
      <w:pPr>
        <w:ind w:left="360"/>
        <w:rPr>
          <w:rFonts w:ascii="Arial" w:hAnsi="Arial" w:cs="Arial"/>
          <w:b/>
          <w:sz w:val="24"/>
          <w:szCs w:val="24"/>
        </w:rPr>
      </w:pPr>
    </w:p>
    <w:p w:rsidR="00600DE2" w:rsidRPr="00593DD0" w:rsidRDefault="00600DE2" w:rsidP="00472EFE">
      <w:pPr>
        <w:ind w:left="720"/>
        <w:rPr>
          <w:rFonts w:ascii="Arial" w:hAnsi="Arial" w:cs="Arial"/>
          <w:b/>
          <w:sz w:val="24"/>
          <w:szCs w:val="24"/>
        </w:rPr>
      </w:pPr>
      <w:r w:rsidRPr="00593DD0">
        <w:rPr>
          <w:rFonts w:ascii="Arial" w:hAnsi="Arial" w:cs="Arial"/>
          <w:b/>
          <w:sz w:val="24"/>
          <w:szCs w:val="24"/>
        </w:rPr>
        <w:t xml:space="preserve">Project Work Plan   </w:t>
      </w:r>
    </w:p>
    <w:p w:rsidR="00600DE2" w:rsidRPr="00593DD0" w:rsidRDefault="00600DE2" w:rsidP="00472EFE">
      <w:pPr>
        <w:ind w:left="360"/>
        <w:rPr>
          <w:rFonts w:ascii="Arial" w:hAnsi="Arial" w:cs="Arial"/>
          <w:sz w:val="24"/>
          <w:szCs w:val="24"/>
        </w:rPr>
      </w:pPr>
    </w:p>
    <w:p w:rsidR="00600DE2" w:rsidRPr="00593DD0" w:rsidRDefault="00600DE2" w:rsidP="00472EFE">
      <w:pPr>
        <w:ind w:left="720"/>
        <w:rPr>
          <w:rFonts w:ascii="Arial" w:hAnsi="Arial" w:cs="Arial"/>
          <w:sz w:val="24"/>
          <w:szCs w:val="24"/>
        </w:rPr>
      </w:pPr>
      <w:r w:rsidRPr="00593DD0">
        <w:rPr>
          <w:rFonts w:ascii="Arial" w:hAnsi="Arial" w:cs="Arial"/>
          <w:sz w:val="24"/>
          <w:szCs w:val="24"/>
        </w:rPr>
        <w:t xml:space="preserve">The successful bidder’s Project Manager will be required to maintain a detailed project work plan through </w:t>
      </w:r>
      <w:r w:rsidR="00D2565F">
        <w:rPr>
          <w:rFonts w:ascii="Arial" w:hAnsi="Arial" w:cs="Arial"/>
          <w:sz w:val="24"/>
          <w:szCs w:val="24"/>
        </w:rPr>
        <w:t>implementation of the solution</w:t>
      </w:r>
      <w:r w:rsidRPr="00593DD0">
        <w:rPr>
          <w:rFonts w:ascii="Arial" w:hAnsi="Arial" w:cs="Arial"/>
          <w:sz w:val="24"/>
          <w:szCs w:val="24"/>
        </w:rPr>
        <w:t xml:space="preserve">.  The work plan will be created and maintained with an automated project management tool preferably Microsoft Project.  The work plan will be updated and submitted to the State Project Manager on a bi-weekly basis or at an alternative period of time that is formally specified and agreed to in writing by the </w:t>
      </w:r>
      <w:r w:rsidR="006E4B79">
        <w:rPr>
          <w:rFonts w:ascii="Arial" w:hAnsi="Arial" w:cs="Arial"/>
          <w:sz w:val="24"/>
          <w:szCs w:val="24"/>
        </w:rPr>
        <w:t>State</w:t>
      </w:r>
      <w:r w:rsidRPr="00593DD0">
        <w:rPr>
          <w:rFonts w:ascii="Arial" w:hAnsi="Arial" w:cs="Arial"/>
          <w:sz w:val="24"/>
          <w:szCs w:val="24"/>
        </w:rPr>
        <w:t>’s Project Manager.</w:t>
      </w:r>
    </w:p>
    <w:p w:rsidR="00600DE2" w:rsidRPr="00593DD0" w:rsidRDefault="00600DE2" w:rsidP="00472EFE">
      <w:pPr>
        <w:ind w:left="360"/>
        <w:rPr>
          <w:rFonts w:ascii="Arial" w:hAnsi="Arial" w:cs="Arial"/>
          <w:sz w:val="24"/>
          <w:szCs w:val="24"/>
        </w:rPr>
      </w:pPr>
    </w:p>
    <w:p w:rsidR="00600DE2" w:rsidRPr="00593DD0" w:rsidRDefault="00600DE2" w:rsidP="00472EFE">
      <w:pPr>
        <w:ind w:left="720"/>
        <w:rPr>
          <w:rFonts w:ascii="Arial" w:hAnsi="Arial" w:cs="Arial"/>
          <w:b/>
          <w:sz w:val="24"/>
          <w:szCs w:val="24"/>
        </w:rPr>
      </w:pPr>
      <w:r w:rsidRPr="00593DD0">
        <w:rPr>
          <w:rFonts w:ascii="Arial" w:hAnsi="Arial" w:cs="Arial"/>
          <w:b/>
          <w:sz w:val="24"/>
          <w:szCs w:val="24"/>
        </w:rPr>
        <w:t>Project Communications</w:t>
      </w:r>
    </w:p>
    <w:p w:rsidR="00600DE2" w:rsidRPr="00593DD0" w:rsidRDefault="00600DE2" w:rsidP="00472EFE">
      <w:pPr>
        <w:ind w:left="360"/>
        <w:rPr>
          <w:rFonts w:ascii="Arial" w:hAnsi="Arial" w:cs="Arial"/>
          <w:sz w:val="24"/>
          <w:szCs w:val="24"/>
        </w:rPr>
      </w:pPr>
    </w:p>
    <w:p w:rsidR="00600DE2" w:rsidRPr="00593DD0" w:rsidRDefault="00600DE2" w:rsidP="00472EFE">
      <w:pPr>
        <w:ind w:left="720"/>
        <w:rPr>
          <w:rFonts w:ascii="Arial" w:hAnsi="Arial" w:cs="Arial"/>
          <w:color w:val="FF0000"/>
          <w:sz w:val="24"/>
          <w:szCs w:val="24"/>
        </w:rPr>
      </w:pPr>
      <w:r w:rsidRPr="00593DD0">
        <w:rPr>
          <w:rFonts w:ascii="Arial" w:hAnsi="Arial" w:cs="Arial"/>
          <w:sz w:val="24"/>
          <w:szCs w:val="24"/>
        </w:rPr>
        <w:t xml:space="preserve">The successful bidder’s Project Manager will be required to submit a written status report to the </w:t>
      </w:r>
      <w:r w:rsidR="006E4B79">
        <w:rPr>
          <w:rFonts w:ascii="Arial" w:hAnsi="Arial" w:cs="Arial"/>
          <w:sz w:val="24"/>
          <w:szCs w:val="24"/>
        </w:rPr>
        <w:t>State</w:t>
      </w:r>
      <w:r w:rsidRPr="00593DD0">
        <w:rPr>
          <w:rFonts w:ascii="Arial" w:hAnsi="Arial" w:cs="Arial"/>
          <w:sz w:val="24"/>
          <w:szCs w:val="24"/>
        </w:rPr>
        <w:t xml:space="preserve">’s Project Manager on a bi-weekly basis or at an alternative period of time that is formally specified and agreed to in writing by the </w:t>
      </w:r>
      <w:r w:rsidR="006E4B79">
        <w:rPr>
          <w:rFonts w:ascii="Arial" w:hAnsi="Arial" w:cs="Arial"/>
          <w:sz w:val="24"/>
          <w:szCs w:val="24"/>
        </w:rPr>
        <w:t>State</w:t>
      </w:r>
      <w:r w:rsidRPr="00593DD0">
        <w:rPr>
          <w:rFonts w:ascii="Arial" w:hAnsi="Arial" w:cs="Arial"/>
          <w:sz w:val="24"/>
          <w:szCs w:val="24"/>
        </w:rPr>
        <w:t xml:space="preserve">’s Project Manager.  Each report will, at a minimum, include accomplishments for the reporting period, high-level tasks for the upcoming reporting period, and issues/concerns related to the project schedule and budget.  The successful bidder’s Project Manager will be required to plan for and conduct status meetings on a periodic and as needed basis to discuss current project activities and address questions, issues, and concerns.  In addition, the successful bidder’s Project Manager will be asked, on an as needed basis, to attend and participate in project related meetings scheduled and organized by the State Project Manager.  Depending upon the agenda and objectives for such meetings, the successful bidder’s Project Manager may be asked and will be expected to assist the State Project Manager in preparing material for the meeting.     </w:t>
      </w:r>
      <w:r w:rsidRPr="00593DD0">
        <w:rPr>
          <w:rFonts w:ascii="Arial" w:hAnsi="Arial" w:cs="Arial"/>
          <w:color w:val="FF0000"/>
          <w:sz w:val="24"/>
          <w:szCs w:val="24"/>
        </w:rPr>
        <w:t xml:space="preserve">   </w:t>
      </w:r>
    </w:p>
    <w:p w:rsidR="00600DE2" w:rsidRPr="00593DD0" w:rsidRDefault="00600DE2" w:rsidP="00472EFE">
      <w:pPr>
        <w:ind w:left="360"/>
        <w:rPr>
          <w:rFonts w:ascii="Arial" w:hAnsi="Arial" w:cs="Arial"/>
          <w:sz w:val="24"/>
          <w:szCs w:val="24"/>
        </w:rPr>
      </w:pPr>
    </w:p>
    <w:p w:rsidR="00600DE2" w:rsidRPr="00593DD0" w:rsidRDefault="00600DE2" w:rsidP="00472EFE">
      <w:pPr>
        <w:ind w:left="720"/>
        <w:rPr>
          <w:rFonts w:ascii="Arial" w:hAnsi="Arial" w:cs="Arial"/>
          <w:b/>
          <w:sz w:val="24"/>
          <w:szCs w:val="24"/>
        </w:rPr>
      </w:pPr>
      <w:r w:rsidRPr="00593DD0">
        <w:rPr>
          <w:rFonts w:ascii="Arial" w:hAnsi="Arial" w:cs="Arial"/>
          <w:b/>
          <w:sz w:val="24"/>
          <w:szCs w:val="24"/>
        </w:rPr>
        <w:t>Change Management</w:t>
      </w:r>
    </w:p>
    <w:p w:rsidR="00600DE2" w:rsidRPr="00593DD0" w:rsidRDefault="00600DE2" w:rsidP="00472EFE">
      <w:pPr>
        <w:ind w:left="360"/>
        <w:rPr>
          <w:rFonts w:ascii="Arial" w:hAnsi="Arial" w:cs="Arial"/>
          <w:sz w:val="24"/>
          <w:szCs w:val="24"/>
        </w:rPr>
      </w:pPr>
    </w:p>
    <w:p w:rsidR="00600DE2" w:rsidRPr="00593DD0" w:rsidRDefault="00600DE2" w:rsidP="00472EFE">
      <w:pPr>
        <w:ind w:left="720"/>
        <w:rPr>
          <w:rFonts w:ascii="Arial" w:hAnsi="Arial" w:cs="Arial"/>
          <w:sz w:val="24"/>
          <w:szCs w:val="24"/>
        </w:rPr>
      </w:pPr>
      <w:r w:rsidRPr="00593DD0">
        <w:rPr>
          <w:rFonts w:ascii="Arial" w:hAnsi="Arial" w:cs="Arial"/>
          <w:sz w:val="24"/>
          <w:szCs w:val="24"/>
        </w:rPr>
        <w:t xml:space="preserve">The successful bidder’s Project Manager will be required to work with the State Project Manager to formally document and track all changes to the scope of work and budget.  For each potential change, the successful bidder’s Project Manager will work closely with the </w:t>
      </w:r>
      <w:r w:rsidR="006E4B79">
        <w:rPr>
          <w:rFonts w:ascii="Arial" w:hAnsi="Arial" w:cs="Arial"/>
          <w:sz w:val="24"/>
          <w:szCs w:val="24"/>
        </w:rPr>
        <w:t>State</w:t>
      </w:r>
      <w:r w:rsidRPr="00593DD0">
        <w:rPr>
          <w:rFonts w:ascii="Arial" w:hAnsi="Arial" w:cs="Arial"/>
          <w:sz w:val="24"/>
          <w:szCs w:val="24"/>
        </w:rPr>
        <w:t xml:space="preserve">’s Project Manager to define and document the change, intended benefits, and if necessary, its impact to the project schedule and budget.  All changes that impact the terms and conditions of the contract or the project scope and budget as defined within the contract will need to be addressed in accordance with </w:t>
      </w:r>
      <w:r w:rsidRPr="00C75CDF">
        <w:rPr>
          <w:rFonts w:ascii="Arial" w:hAnsi="Arial" w:cs="Arial"/>
          <w:sz w:val="24"/>
          <w:szCs w:val="24"/>
        </w:rPr>
        <w:t xml:space="preserve">Section </w:t>
      </w:r>
      <w:r w:rsidR="00C75CDF">
        <w:rPr>
          <w:rFonts w:ascii="Arial" w:hAnsi="Arial" w:cs="Arial"/>
          <w:sz w:val="24"/>
          <w:szCs w:val="24"/>
        </w:rPr>
        <w:t>5</w:t>
      </w:r>
      <w:r w:rsidRPr="00C75CDF">
        <w:rPr>
          <w:rFonts w:ascii="Arial" w:hAnsi="Arial" w:cs="Arial"/>
          <w:sz w:val="24"/>
          <w:szCs w:val="24"/>
        </w:rPr>
        <w:t xml:space="preserve"> of </w:t>
      </w:r>
      <w:r w:rsidR="00C75CDF">
        <w:rPr>
          <w:rFonts w:ascii="Arial" w:hAnsi="Arial" w:cs="Arial"/>
          <w:sz w:val="24"/>
          <w:szCs w:val="24"/>
        </w:rPr>
        <w:t xml:space="preserve">State of Maine Agreement to Purchase Services </w:t>
      </w:r>
      <w:r w:rsidRPr="00C75CDF">
        <w:rPr>
          <w:rFonts w:ascii="Arial" w:hAnsi="Arial" w:cs="Arial"/>
          <w:sz w:val="24"/>
          <w:szCs w:val="24"/>
        </w:rPr>
        <w:t>Rider B</w:t>
      </w:r>
      <w:r w:rsidRPr="00593DD0">
        <w:rPr>
          <w:rFonts w:ascii="Arial" w:hAnsi="Arial" w:cs="Arial"/>
          <w:sz w:val="24"/>
          <w:szCs w:val="24"/>
        </w:rPr>
        <w:t>.  No work associated with a documented change will begin without first receiving official written authorization to proceed.</w:t>
      </w:r>
    </w:p>
    <w:p w:rsidR="00600DE2" w:rsidRPr="00593DD0" w:rsidRDefault="00600DE2" w:rsidP="00472EFE">
      <w:pPr>
        <w:ind w:left="360"/>
        <w:rPr>
          <w:rFonts w:ascii="Arial" w:hAnsi="Arial" w:cs="Arial"/>
          <w:sz w:val="24"/>
          <w:szCs w:val="24"/>
        </w:rPr>
      </w:pPr>
    </w:p>
    <w:p w:rsidR="00600DE2" w:rsidRPr="00593DD0" w:rsidRDefault="00600DE2" w:rsidP="00472EFE">
      <w:pPr>
        <w:ind w:left="720"/>
        <w:rPr>
          <w:rFonts w:ascii="Arial" w:hAnsi="Arial" w:cs="Arial"/>
          <w:b/>
          <w:sz w:val="24"/>
          <w:szCs w:val="24"/>
        </w:rPr>
      </w:pPr>
      <w:r w:rsidRPr="00593DD0">
        <w:rPr>
          <w:rFonts w:ascii="Arial" w:hAnsi="Arial" w:cs="Arial"/>
          <w:b/>
          <w:sz w:val="24"/>
          <w:szCs w:val="24"/>
        </w:rPr>
        <w:t>Issue Management</w:t>
      </w:r>
    </w:p>
    <w:p w:rsidR="00600DE2" w:rsidRPr="00593DD0" w:rsidRDefault="00600DE2" w:rsidP="00472EFE">
      <w:pPr>
        <w:ind w:left="360"/>
        <w:rPr>
          <w:rFonts w:ascii="Arial" w:hAnsi="Arial" w:cs="Arial"/>
          <w:sz w:val="24"/>
          <w:szCs w:val="24"/>
        </w:rPr>
      </w:pPr>
    </w:p>
    <w:p w:rsidR="00600DE2" w:rsidRPr="00593DD0" w:rsidRDefault="00600DE2" w:rsidP="00472EFE">
      <w:pPr>
        <w:ind w:left="720"/>
        <w:rPr>
          <w:rFonts w:ascii="Arial" w:hAnsi="Arial" w:cs="Arial"/>
          <w:sz w:val="24"/>
          <w:szCs w:val="24"/>
        </w:rPr>
      </w:pPr>
      <w:r w:rsidRPr="00593DD0">
        <w:rPr>
          <w:rFonts w:ascii="Arial" w:hAnsi="Arial" w:cs="Arial"/>
          <w:sz w:val="24"/>
          <w:szCs w:val="24"/>
        </w:rPr>
        <w:t xml:space="preserve">The successful bidder’s Project Manager will be required to work with the State Project Manager to formally document and track all issues that threaten the project schedule and budget.  For each issue identified the successful bidder’s Project Manager will work closely with the State Project Manager to clearly </w:t>
      </w:r>
      <w:r w:rsidRPr="00593DD0">
        <w:rPr>
          <w:rFonts w:ascii="Arial" w:hAnsi="Arial" w:cs="Arial"/>
          <w:sz w:val="24"/>
          <w:szCs w:val="24"/>
        </w:rPr>
        <w:lastRenderedPageBreak/>
        <w:t xml:space="preserve">document the issue.  At a minimum, the resulting document must clearly reflect the details related to the issue, the potential impact to the project schedule and budget, and options and a recommendation for resolving the issue.  The successful bidder’s Project Manager along with the State Project Manager will take action to ensure that the issue is appropriately resolved and that the resolution and impact to the schedule and budget is documented.     </w:t>
      </w:r>
    </w:p>
    <w:p w:rsidR="00600DE2" w:rsidRPr="00593DD0" w:rsidRDefault="00600DE2" w:rsidP="00472EFE">
      <w:pPr>
        <w:ind w:left="360"/>
        <w:rPr>
          <w:rFonts w:ascii="Arial" w:hAnsi="Arial" w:cs="Arial"/>
          <w:sz w:val="24"/>
          <w:szCs w:val="24"/>
        </w:rPr>
      </w:pPr>
    </w:p>
    <w:p w:rsidR="00600DE2" w:rsidRPr="00593DD0" w:rsidRDefault="00600DE2" w:rsidP="00472EFE">
      <w:pPr>
        <w:ind w:left="720"/>
        <w:rPr>
          <w:rFonts w:ascii="Arial" w:hAnsi="Arial" w:cs="Arial"/>
          <w:b/>
          <w:sz w:val="24"/>
          <w:szCs w:val="24"/>
        </w:rPr>
      </w:pPr>
      <w:r w:rsidRPr="00593DD0">
        <w:rPr>
          <w:rFonts w:ascii="Arial" w:hAnsi="Arial" w:cs="Arial"/>
          <w:b/>
          <w:sz w:val="24"/>
          <w:szCs w:val="24"/>
        </w:rPr>
        <w:t>Risk management</w:t>
      </w:r>
    </w:p>
    <w:p w:rsidR="00600DE2" w:rsidRPr="00593DD0" w:rsidRDefault="00600DE2" w:rsidP="00472EFE">
      <w:pPr>
        <w:ind w:left="360"/>
        <w:rPr>
          <w:rFonts w:ascii="Arial" w:hAnsi="Arial" w:cs="Arial"/>
          <w:b/>
          <w:sz w:val="24"/>
          <w:szCs w:val="24"/>
        </w:rPr>
      </w:pPr>
    </w:p>
    <w:p w:rsidR="00600DE2" w:rsidRPr="00593DD0" w:rsidRDefault="00600DE2" w:rsidP="00472EFE">
      <w:pPr>
        <w:ind w:left="720"/>
        <w:rPr>
          <w:rFonts w:ascii="Arial" w:hAnsi="Arial" w:cs="Arial"/>
          <w:sz w:val="24"/>
          <w:szCs w:val="24"/>
        </w:rPr>
      </w:pPr>
      <w:r w:rsidRPr="00593DD0">
        <w:rPr>
          <w:rFonts w:ascii="Arial" w:hAnsi="Arial" w:cs="Arial"/>
          <w:sz w:val="24"/>
          <w:szCs w:val="24"/>
        </w:rPr>
        <w:t>The successful bidder’s Project Manager will be required to work with the State Project Manager to formally document and track project risks and mitigation strategies throughout the life of the project.  The Risk Management Plan will include but not be limited to the following for all project risks:</w:t>
      </w:r>
    </w:p>
    <w:p w:rsidR="00600DE2" w:rsidRPr="00593DD0" w:rsidRDefault="00600DE2" w:rsidP="00472EFE">
      <w:pPr>
        <w:ind w:left="360"/>
        <w:rPr>
          <w:rFonts w:ascii="Arial" w:hAnsi="Arial" w:cs="Arial"/>
          <w:sz w:val="24"/>
          <w:szCs w:val="24"/>
        </w:rPr>
      </w:pPr>
    </w:p>
    <w:p w:rsidR="00600DE2" w:rsidRPr="00593DD0" w:rsidRDefault="00600DE2" w:rsidP="003F38DA">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Description of the project risk</w:t>
      </w:r>
    </w:p>
    <w:p w:rsidR="00600DE2" w:rsidRPr="00593DD0" w:rsidRDefault="00600DE2" w:rsidP="003F38DA">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Description of the potential impact to the project</w:t>
      </w:r>
    </w:p>
    <w:p w:rsidR="00600DE2" w:rsidRPr="00593DD0" w:rsidRDefault="00600DE2" w:rsidP="003F38DA">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Impact rating (e.g. High, Medium, Low)</w:t>
      </w:r>
    </w:p>
    <w:p w:rsidR="00600DE2" w:rsidRPr="00593DD0" w:rsidRDefault="00600DE2" w:rsidP="003F38DA">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Likelihood of occurrence (e.g. High, Medium, Low)</w:t>
      </w:r>
    </w:p>
    <w:p w:rsidR="00600DE2" w:rsidRPr="00593DD0" w:rsidRDefault="00600DE2" w:rsidP="003F38DA">
      <w:pPr>
        <w:numPr>
          <w:ilvl w:val="0"/>
          <w:numId w:val="35"/>
        </w:numPr>
        <w:tabs>
          <w:tab w:val="clear" w:pos="720"/>
          <w:tab w:val="num" w:pos="1080"/>
        </w:tabs>
        <w:ind w:left="1080"/>
        <w:rPr>
          <w:rFonts w:ascii="Arial" w:hAnsi="Arial" w:cs="Arial"/>
          <w:sz w:val="24"/>
          <w:szCs w:val="24"/>
        </w:rPr>
      </w:pPr>
      <w:r w:rsidRPr="00593DD0">
        <w:rPr>
          <w:rFonts w:ascii="Arial" w:hAnsi="Arial" w:cs="Arial"/>
          <w:sz w:val="24"/>
          <w:szCs w:val="24"/>
        </w:rPr>
        <w:t>Description of risk mitigation plan</w:t>
      </w:r>
    </w:p>
    <w:p w:rsidR="00600DE2" w:rsidRPr="00593DD0" w:rsidRDefault="00600DE2" w:rsidP="00472EFE">
      <w:pPr>
        <w:ind w:left="360"/>
        <w:rPr>
          <w:rFonts w:ascii="Arial" w:hAnsi="Arial" w:cs="Arial"/>
          <w:sz w:val="24"/>
          <w:szCs w:val="24"/>
        </w:rPr>
      </w:pPr>
    </w:p>
    <w:p w:rsidR="00600DE2" w:rsidRDefault="00600DE2" w:rsidP="00472EFE">
      <w:pPr>
        <w:ind w:left="720"/>
        <w:rPr>
          <w:rFonts w:ascii="Arial" w:hAnsi="Arial" w:cs="Arial"/>
          <w:sz w:val="24"/>
          <w:szCs w:val="24"/>
        </w:rPr>
      </w:pPr>
      <w:r w:rsidRPr="00593DD0">
        <w:rPr>
          <w:rFonts w:ascii="Arial" w:hAnsi="Arial" w:cs="Arial"/>
          <w:sz w:val="24"/>
          <w:szCs w:val="24"/>
        </w:rPr>
        <w:t xml:space="preserve">The successful bidder’s Project Manager will be required to present an updated Risk Management Plan on a periodic basis throughout the life of the project.  The timeline for delivering an updated risk management plan will be defined in writing and approved by the </w:t>
      </w:r>
      <w:r w:rsidR="006E4B79">
        <w:rPr>
          <w:rFonts w:ascii="Arial" w:hAnsi="Arial" w:cs="Arial"/>
          <w:sz w:val="24"/>
          <w:szCs w:val="24"/>
        </w:rPr>
        <w:t>State</w:t>
      </w:r>
      <w:r w:rsidRPr="00593DD0">
        <w:rPr>
          <w:rFonts w:ascii="Arial" w:hAnsi="Arial" w:cs="Arial"/>
          <w:sz w:val="24"/>
          <w:szCs w:val="24"/>
        </w:rPr>
        <w:t>’s Project Manager immediately after delivery of the initial risk management plan.</w:t>
      </w:r>
    </w:p>
    <w:p w:rsidR="002D6B74" w:rsidRDefault="002D6B74" w:rsidP="00472EFE">
      <w:pPr>
        <w:ind w:left="720"/>
        <w:rPr>
          <w:rFonts w:ascii="Arial" w:hAnsi="Arial" w:cs="Arial"/>
          <w:sz w:val="24"/>
          <w:szCs w:val="24"/>
        </w:rPr>
      </w:pPr>
    </w:p>
    <w:p w:rsidR="002D6B74" w:rsidRPr="00641C6D" w:rsidRDefault="00804A91" w:rsidP="00667888">
      <w:pPr>
        <w:pStyle w:val="Barbara2"/>
      </w:pPr>
      <w:bookmarkStart w:id="381" w:name="_Toc258476430"/>
      <w:bookmarkStart w:id="382" w:name="_Toc261442237"/>
      <w:r>
        <w:t>Quality Management</w:t>
      </w:r>
      <w:bookmarkEnd w:id="381"/>
      <w:bookmarkEnd w:id="382"/>
    </w:p>
    <w:p w:rsidR="002D6B74" w:rsidRPr="00641C6D" w:rsidRDefault="002D6B74" w:rsidP="002D6B74">
      <w:pPr>
        <w:widowControl w:val="0"/>
        <w:autoSpaceDE w:val="0"/>
        <w:autoSpaceDN w:val="0"/>
        <w:rPr>
          <w:rFonts w:ascii="Arial" w:hAnsi="Arial" w:cs="Arial"/>
          <w:sz w:val="24"/>
          <w:szCs w:val="24"/>
        </w:rPr>
      </w:pPr>
    </w:p>
    <w:p w:rsidR="00804A91" w:rsidRPr="00593DD0" w:rsidRDefault="00804A91" w:rsidP="00804A91">
      <w:pPr>
        <w:ind w:left="720"/>
        <w:rPr>
          <w:rFonts w:ascii="Arial" w:hAnsi="Arial" w:cs="Arial"/>
          <w:sz w:val="24"/>
          <w:szCs w:val="24"/>
        </w:rPr>
      </w:pPr>
      <w:r w:rsidRPr="00593DD0">
        <w:rPr>
          <w:rFonts w:ascii="Arial" w:hAnsi="Arial" w:cs="Arial"/>
          <w:sz w:val="24"/>
          <w:szCs w:val="24"/>
        </w:rPr>
        <w:t xml:space="preserve">The successful bidder will be responsible for the quality of the deliverables that are created.  Each deliverable will be required to go through the following process to ensure that it is of the highest quality and meets the expectations of the </w:t>
      </w:r>
      <w:r w:rsidR="006E4B79">
        <w:rPr>
          <w:rFonts w:ascii="Arial" w:hAnsi="Arial" w:cs="Arial"/>
          <w:sz w:val="24"/>
          <w:szCs w:val="24"/>
        </w:rPr>
        <w:t>State</w:t>
      </w:r>
      <w:r w:rsidRPr="00593DD0">
        <w:rPr>
          <w:rFonts w:ascii="Arial" w:hAnsi="Arial" w:cs="Arial"/>
          <w:sz w:val="24"/>
          <w:szCs w:val="24"/>
        </w:rPr>
        <w:t xml:space="preserve">: </w:t>
      </w:r>
    </w:p>
    <w:p w:rsidR="00804A91" w:rsidRPr="00593DD0" w:rsidRDefault="00804A91" w:rsidP="00804A91">
      <w:pPr>
        <w:ind w:left="720"/>
        <w:rPr>
          <w:rFonts w:ascii="Arial" w:hAnsi="Arial" w:cs="Arial"/>
          <w:sz w:val="24"/>
          <w:szCs w:val="24"/>
        </w:rPr>
      </w:pPr>
    </w:p>
    <w:p w:rsidR="00804A91" w:rsidRPr="00593DD0" w:rsidRDefault="00804A91" w:rsidP="00804A91">
      <w:pPr>
        <w:ind w:left="720"/>
        <w:rPr>
          <w:rFonts w:ascii="Arial" w:hAnsi="Arial" w:cs="Arial"/>
          <w:b/>
          <w:sz w:val="24"/>
          <w:szCs w:val="24"/>
        </w:rPr>
      </w:pPr>
      <w:r w:rsidRPr="00593DD0">
        <w:rPr>
          <w:rFonts w:ascii="Arial" w:hAnsi="Arial" w:cs="Arial"/>
          <w:b/>
          <w:sz w:val="24"/>
          <w:szCs w:val="24"/>
        </w:rPr>
        <w:t>Deliverable Expectation Document</w:t>
      </w:r>
    </w:p>
    <w:p w:rsidR="00804A91" w:rsidRPr="00593DD0" w:rsidRDefault="00804A91" w:rsidP="00804A91">
      <w:pPr>
        <w:ind w:left="720"/>
        <w:rPr>
          <w:rFonts w:ascii="Arial" w:hAnsi="Arial" w:cs="Arial"/>
          <w:sz w:val="24"/>
          <w:szCs w:val="24"/>
        </w:rPr>
      </w:pPr>
      <w:r w:rsidRPr="00593DD0">
        <w:rPr>
          <w:rFonts w:ascii="Arial" w:hAnsi="Arial" w:cs="Arial"/>
          <w:sz w:val="24"/>
          <w:szCs w:val="24"/>
        </w:rPr>
        <w:t xml:space="preserve">   </w:t>
      </w:r>
    </w:p>
    <w:p w:rsidR="00804A91" w:rsidRPr="00593DD0" w:rsidRDefault="00804A91" w:rsidP="00804A91">
      <w:pPr>
        <w:ind w:left="720"/>
        <w:rPr>
          <w:rFonts w:ascii="Arial" w:hAnsi="Arial" w:cs="Arial"/>
          <w:sz w:val="24"/>
          <w:szCs w:val="24"/>
        </w:rPr>
      </w:pPr>
      <w:r w:rsidRPr="00593DD0">
        <w:rPr>
          <w:rFonts w:ascii="Arial" w:hAnsi="Arial" w:cs="Arial"/>
          <w:sz w:val="24"/>
          <w:szCs w:val="24"/>
        </w:rPr>
        <w:t>The successful bidder will be required to create a Deliverable Expectation Document for each deliverable prior to performing any of the work aimed at producing the associated deliverable.  The Deliverable Expectation Document will clearly reflect the proposed format and content for the deliverable and will need to be officially reviewed and accepted before any work can be performed.  The Deliverable Expectation Document will contain but not be limited to the following:</w:t>
      </w:r>
    </w:p>
    <w:p w:rsidR="00804A91" w:rsidRPr="00593DD0" w:rsidRDefault="00804A91" w:rsidP="00804A91">
      <w:pPr>
        <w:ind w:left="720"/>
        <w:rPr>
          <w:rFonts w:ascii="Arial" w:hAnsi="Arial" w:cs="Arial"/>
          <w:sz w:val="24"/>
          <w:szCs w:val="24"/>
        </w:rPr>
      </w:pPr>
    </w:p>
    <w:p w:rsidR="00804A91" w:rsidRPr="00593DD0" w:rsidRDefault="00804A91" w:rsidP="003F38DA">
      <w:pPr>
        <w:numPr>
          <w:ilvl w:val="0"/>
          <w:numId w:val="49"/>
        </w:numPr>
        <w:tabs>
          <w:tab w:val="clear" w:pos="720"/>
          <w:tab w:val="num" w:pos="1080"/>
        </w:tabs>
        <w:ind w:left="1080"/>
        <w:rPr>
          <w:rFonts w:ascii="Arial" w:hAnsi="Arial" w:cs="Arial"/>
          <w:sz w:val="24"/>
          <w:szCs w:val="24"/>
        </w:rPr>
      </w:pPr>
      <w:r w:rsidRPr="00593DD0">
        <w:rPr>
          <w:rFonts w:ascii="Arial" w:hAnsi="Arial" w:cs="Arial"/>
          <w:sz w:val="24"/>
          <w:szCs w:val="24"/>
        </w:rPr>
        <w:t>Narrative description of what the deliverable is and why it is being created</w:t>
      </w:r>
    </w:p>
    <w:p w:rsidR="00804A91" w:rsidRPr="00593DD0" w:rsidRDefault="00804A91" w:rsidP="003F38DA">
      <w:pPr>
        <w:numPr>
          <w:ilvl w:val="0"/>
          <w:numId w:val="49"/>
        </w:numPr>
        <w:tabs>
          <w:tab w:val="clear" w:pos="720"/>
          <w:tab w:val="num" w:pos="1080"/>
        </w:tabs>
        <w:ind w:left="1080"/>
        <w:rPr>
          <w:rFonts w:ascii="Arial" w:hAnsi="Arial" w:cs="Arial"/>
          <w:sz w:val="24"/>
          <w:szCs w:val="24"/>
        </w:rPr>
      </w:pPr>
      <w:r w:rsidRPr="00593DD0">
        <w:rPr>
          <w:rFonts w:ascii="Arial" w:hAnsi="Arial" w:cs="Arial"/>
          <w:sz w:val="24"/>
          <w:szCs w:val="24"/>
        </w:rPr>
        <w:t>List and description of the major sections of the deliverable and the proposed format (e.g. narrative description, tables, diagrams) and content of the information that is to be presented</w:t>
      </w:r>
    </w:p>
    <w:p w:rsidR="00804A91" w:rsidRPr="00593DD0" w:rsidRDefault="00804A91" w:rsidP="00804A91">
      <w:pPr>
        <w:ind w:left="720"/>
        <w:rPr>
          <w:rFonts w:ascii="Arial" w:hAnsi="Arial" w:cs="Arial"/>
          <w:sz w:val="24"/>
          <w:szCs w:val="24"/>
        </w:rPr>
      </w:pPr>
    </w:p>
    <w:p w:rsidR="00804A91" w:rsidRPr="00593DD0" w:rsidRDefault="00804A91" w:rsidP="00804A91">
      <w:pPr>
        <w:ind w:left="720"/>
        <w:rPr>
          <w:rFonts w:ascii="Arial" w:hAnsi="Arial" w:cs="Arial"/>
          <w:b/>
          <w:sz w:val="24"/>
          <w:szCs w:val="24"/>
        </w:rPr>
      </w:pPr>
      <w:r w:rsidRPr="00593DD0">
        <w:rPr>
          <w:rFonts w:ascii="Arial" w:hAnsi="Arial" w:cs="Arial"/>
          <w:b/>
          <w:sz w:val="24"/>
          <w:szCs w:val="24"/>
        </w:rPr>
        <w:t>Deliverable Review Process</w:t>
      </w:r>
    </w:p>
    <w:p w:rsidR="00804A91" w:rsidRPr="00593DD0" w:rsidRDefault="00804A91" w:rsidP="00804A91">
      <w:pPr>
        <w:ind w:left="720"/>
        <w:rPr>
          <w:rFonts w:ascii="Arial" w:hAnsi="Arial" w:cs="Arial"/>
          <w:sz w:val="24"/>
          <w:szCs w:val="24"/>
        </w:rPr>
      </w:pPr>
    </w:p>
    <w:p w:rsidR="00804A91" w:rsidRPr="00593DD0" w:rsidRDefault="00804A91" w:rsidP="00804A91">
      <w:pPr>
        <w:ind w:left="720"/>
        <w:rPr>
          <w:rFonts w:ascii="Arial" w:hAnsi="Arial" w:cs="Arial"/>
          <w:sz w:val="24"/>
          <w:szCs w:val="24"/>
        </w:rPr>
      </w:pPr>
      <w:r w:rsidRPr="00593DD0">
        <w:rPr>
          <w:rFonts w:ascii="Arial" w:hAnsi="Arial" w:cs="Arial"/>
          <w:sz w:val="24"/>
          <w:szCs w:val="24"/>
        </w:rPr>
        <w:t>The successful bidder will be required to submit all deliverables for review and acceptance and participate in the deliverable review process in accordance with the terms and conditions defined below:</w:t>
      </w:r>
    </w:p>
    <w:p w:rsidR="00804A91" w:rsidRPr="00593DD0" w:rsidRDefault="00804A91" w:rsidP="00804A91">
      <w:pPr>
        <w:ind w:left="360"/>
        <w:rPr>
          <w:rFonts w:ascii="Arial" w:hAnsi="Arial" w:cs="Arial"/>
          <w:sz w:val="24"/>
          <w:szCs w:val="24"/>
        </w:rPr>
      </w:pPr>
    </w:p>
    <w:p w:rsidR="00804A91" w:rsidRPr="00593DD0" w:rsidRDefault="00804A91" w:rsidP="003F38DA">
      <w:pPr>
        <w:numPr>
          <w:ilvl w:val="0"/>
          <w:numId w:val="50"/>
        </w:numPr>
        <w:tabs>
          <w:tab w:val="clear" w:pos="720"/>
          <w:tab w:val="num" w:pos="1080"/>
        </w:tabs>
        <w:ind w:left="1080"/>
        <w:rPr>
          <w:rFonts w:ascii="Arial" w:hAnsi="Arial" w:cs="Arial"/>
          <w:sz w:val="24"/>
          <w:szCs w:val="24"/>
        </w:rPr>
      </w:pPr>
      <w:r w:rsidRPr="00593DD0">
        <w:rPr>
          <w:rFonts w:ascii="Arial" w:hAnsi="Arial" w:cs="Arial"/>
          <w:sz w:val="24"/>
          <w:szCs w:val="24"/>
        </w:rPr>
        <w:t>The successful bidder will submit seven (7) paper copies and one (1) electronic copy in</w:t>
      </w:r>
      <w:r w:rsidR="00375950">
        <w:rPr>
          <w:rFonts w:ascii="Arial" w:hAnsi="Arial" w:cs="Arial"/>
          <w:sz w:val="24"/>
          <w:szCs w:val="24"/>
        </w:rPr>
        <w:t xml:space="preserve"> MS Word format and one (1) in</w:t>
      </w:r>
      <w:r w:rsidRPr="00593DD0">
        <w:rPr>
          <w:rFonts w:ascii="Arial" w:hAnsi="Arial" w:cs="Arial"/>
          <w:sz w:val="24"/>
          <w:szCs w:val="24"/>
        </w:rPr>
        <w:t xml:space="preserve"> </w:t>
      </w:r>
      <w:r w:rsidRPr="00375950">
        <w:rPr>
          <w:rFonts w:ascii="Arial" w:hAnsi="Arial" w:cs="Arial"/>
          <w:sz w:val="24"/>
          <w:szCs w:val="24"/>
        </w:rPr>
        <w:t xml:space="preserve">.pdf format </w:t>
      </w:r>
      <w:r w:rsidRPr="00593DD0">
        <w:rPr>
          <w:rFonts w:ascii="Arial" w:hAnsi="Arial" w:cs="Arial"/>
          <w:sz w:val="24"/>
          <w:szCs w:val="24"/>
        </w:rPr>
        <w:t>on CD of each deliverable to the State Project Manager on or before the due date specified in the approved Project Work Plan.   Deliverables that are not received by the State Project Manager prior to or by 11:30 AM on the due date specified may result in assessment of liquidated or consequential damages.</w:t>
      </w:r>
    </w:p>
    <w:p w:rsidR="00804A91" w:rsidRPr="00593DD0" w:rsidRDefault="00804A91" w:rsidP="00804A91">
      <w:pPr>
        <w:ind w:left="360"/>
        <w:rPr>
          <w:rFonts w:ascii="Arial" w:hAnsi="Arial" w:cs="Arial"/>
          <w:sz w:val="24"/>
          <w:szCs w:val="24"/>
        </w:rPr>
      </w:pPr>
    </w:p>
    <w:p w:rsidR="00804A91" w:rsidRPr="00593DD0" w:rsidRDefault="00804A91" w:rsidP="003F38DA">
      <w:pPr>
        <w:widowControl w:val="0"/>
        <w:numPr>
          <w:ilvl w:val="0"/>
          <w:numId w:val="50"/>
        </w:numPr>
        <w:tabs>
          <w:tab w:val="clear" w:pos="720"/>
          <w:tab w:val="num" w:pos="1080"/>
        </w:tabs>
        <w:autoSpaceDE w:val="0"/>
        <w:autoSpaceDN w:val="0"/>
        <w:ind w:left="1080"/>
        <w:rPr>
          <w:rFonts w:ascii="Arial" w:hAnsi="Arial" w:cs="Arial"/>
          <w:sz w:val="24"/>
          <w:szCs w:val="24"/>
        </w:rPr>
      </w:pPr>
      <w:r w:rsidRPr="00593DD0">
        <w:rPr>
          <w:rFonts w:ascii="Arial" w:hAnsi="Arial" w:cs="Arial"/>
          <w:sz w:val="24"/>
          <w:szCs w:val="24"/>
        </w:rPr>
        <w:t xml:space="preserve">As soon as possible, but in no event later than </w:t>
      </w:r>
      <w:r w:rsidR="004048F1">
        <w:rPr>
          <w:rFonts w:ascii="Arial" w:hAnsi="Arial" w:cs="Arial"/>
          <w:sz w:val="24"/>
          <w:szCs w:val="24"/>
        </w:rPr>
        <w:t>five</w:t>
      </w:r>
      <w:r w:rsidRPr="00593DD0">
        <w:rPr>
          <w:rFonts w:ascii="Arial" w:hAnsi="Arial" w:cs="Arial"/>
          <w:sz w:val="24"/>
          <w:szCs w:val="24"/>
        </w:rPr>
        <w:t xml:space="preserve"> (5) workdays after the date of receipt of the deliverable, the State Project Manager will provide the successful bidder with written notice of the </w:t>
      </w:r>
      <w:r w:rsidR="006E4B79">
        <w:rPr>
          <w:rFonts w:ascii="Arial" w:hAnsi="Arial" w:cs="Arial"/>
          <w:sz w:val="24"/>
          <w:szCs w:val="24"/>
        </w:rPr>
        <w:t>State</w:t>
      </w:r>
      <w:r w:rsidRPr="00593DD0">
        <w:rPr>
          <w:rFonts w:ascii="Arial" w:hAnsi="Arial" w:cs="Arial"/>
          <w:sz w:val="24"/>
          <w:szCs w:val="24"/>
        </w:rPr>
        <w:t xml:space="preserve">’s approval or disapproval of the deliverable.  Notice of disapproval will state the reasons for such disapproval and will indicate the nature and extent of the corrections required to qualify the deliverable for approval.  Notice of approval will successfully conclude the review process.  </w:t>
      </w:r>
    </w:p>
    <w:p w:rsidR="00804A91" w:rsidRPr="00593DD0" w:rsidRDefault="00804A91" w:rsidP="00804A91">
      <w:pPr>
        <w:widowControl w:val="0"/>
        <w:autoSpaceDE w:val="0"/>
        <w:autoSpaceDN w:val="0"/>
        <w:ind w:left="720"/>
        <w:rPr>
          <w:rFonts w:ascii="Arial" w:hAnsi="Arial" w:cs="Arial"/>
          <w:sz w:val="24"/>
          <w:szCs w:val="24"/>
        </w:rPr>
      </w:pPr>
    </w:p>
    <w:p w:rsidR="00804A91" w:rsidRPr="00593DD0" w:rsidRDefault="00804A91" w:rsidP="003F38DA">
      <w:pPr>
        <w:widowControl w:val="0"/>
        <w:numPr>
          <w:ilvl w:val="0"/>
          <w:numId w:val="50"/>
        </w:numPr>
        <w:tabs>
          <w:tab w:val="clear" w:pos="720"/>
          <w:tab w:val="num" w:pos="1080"/>
        </w:tabs>
        <w:autoSpaceDE w:val="0"/>
        <w:autoSpaceDN w:val="0"/>
        <w:ind w:left="1080"/>
        <w:rPr>
          <w:rFonts w:ascii="Arial" w:hAnsi="Arial" w:cs="Arial"/>
          <w:sz w:val="24"/>
          <w:szCs w:val="24"/>
        </w:rPr>
      </w:pPr>
      <w:r w:rsidRPr="00593DD0">
        <w:rPr>
          <w:rFonts w:ascii="Arial" w:hAnsi="Arial" w:cs="Arial"/>
          <w:sz w:val="24"/>
          <w:szCs w:val="24"/>
        </w:rPr>
        <w:t>As soon as possible, but in no event later than five (5) workdays after receipt of a notice of disapproval, the successful bidder will submit an adjusted deliverable for review based upon the comments that were received.</w:t>
      </w:r>
    </w:p>
    <w:p w:rsidR="00804A91" w:rsidRPr="00593DD0" w:rsidRDefault="00804A91" w:rsidP="00804A91">
      <w:pPr>
        <w:ind w:left="360"/>
        <w:rPr>
          <w:rFonts w:ascii="Arial" w:hAnsi="Arial" w:cs="Arial"/>
          <w:sz w:val="24"/>
          <w:szCs w:val="24"/>
        </w:rPr>
      </w:pPr>
    </w:p>
    <w:p w:rsidR="00804A91" w:rsidRPr="00593DD0" w:rsidRDefault="00804A91" w:rsidP="003F38DA">
      <w:pPr>
        <w:widowControl w:val="0"/>
        <w:numPr>
          <w:ilvl w:val="0"/>
          <w:numId w:val="50"/>
        </w:numPr>
        <w:tabs>
          <w:tab w:val="clear" w:pos="720"/>
          <w:tab w:val="num" w:pos="1080"/>
        </w:tabs>
        <w:autoSpaceDE w:val="0"/>
        <w:autoSpaceDN w:val="0"/>
        <w:ind w:left="1080"/>
        <w:rPr>
          <w:rFonts w:ascii="Arial" w:hAnsi="Arial" w:cs="Arial"/>
          <w:sz w:val="24"/>
          <w:szCs w:val="24"/>
        </w:rPr>
      </w:pPr>
      <w:r w:rsidRPr="00593DD0">
        <w:rPr>
          <w:rFonts w:ascii="Arial" w:hAnsi="Arial" w:cs="Arial"/>
          <w:sz w:val="24"/>
          <w:szCs w:val="24"/>
        </w:rPr>
        <w:t xml:space="preserve">As soon as possible, but in no event later than </w:t>
      </w:r>
      <w:r w:rsidR="004048F1">
        <w:rPr>
          <w:rFonts w:ascii="Arial" w:hAnsi="Arial" w:cs="Arial"/>
          <w:sz w:val="24"/>
          <w:szCs w:val="24"/>
        </w:rPr>
        <w:t>three</w:t>
      </w:r>
      <w:r w:rsidRPr="00593DD0">
        <w:rPr>
          <w:rFonts w:ascii="Arial" w:hAnsi="Arial" w:cs="Arial"/>
          <w:sz w:val="24"/>
          <w:szCs w:val="24"/>
        </w:rPr>
        <w:t xml:space="preserve"> (3) workdays after the date of receipt of the adjusted deliverable, the State Project Manager will provide the successful bidder with written notice of the </w:t>
      </w:r>
      <w:r w:rsidR="006E4B79">
        <w:rPr>
          <w:rFonts w:ascii="Arial" w:hAnsi="Arial" w:cs="Arial"/>
          <w:sz w:val="24"/>
          <w:szCs w:val="24"/>
        </w:rPr>
        <w:t>State</w:t>
      </w:r>
      <w:r w:rsidRPr="00593DD0">
        <w:rPr>
          <w:rFonts w:ascii="Arial" w:hAnsi="Arial" w:cs="Arial"/>
          <w:sz w:val="24"/>
          <w:szCs w:val="24"/>
        </w:rPr>
        <w:t xml:space="preserve">’s approval or disapproval of the deliverable.  Notice of disapproval will state the reasons for such disapproval and will indicate the nature and extent of the corrections required to qualify the deliverable for approval.  Notice of approval will successfully conclude the review process.  </w:t>
      </w:r>
    </w:p>
    <w:p w:rsidR="00804A91" w:rsidRPr="00593DD0" w:rsidRDefault="00804A91" w:rsidP="00804A91">
      <w:pPr>
        <w:widowControl w:val="0"/>
        <w:autoSpaceDE w:val="0"/>
        <w:autoSpaceDN w:val="0"/>
        <w:ind w:left="360"/>
        <w:rPr>
          <w:rFonts w:ascii="Arial" w:hAnsi="Arial" w:cs="Arial"/>
          <w:sz w:val="24"/>
          <w:szCs w:val="24"/>
        </w:rPr>
      </w:pPr>
    </w:p>
    <w:p w:rsidR="00984A12" w:rsidRDefault="00804A91" w:rsidP="003F38DA">
      <w:pPr>
        <w:numPr>
          <w:ilvl w:val="0"/>
          <w:numId w:val="50"/>
        </w:numPr>
        <w:tabs>
          <w:tab w:val="clear" w:pos="720"/>
          <w:tab w:val="num" w:pos="1080"/>
        </w:tabs>
        <w:ind w:left="1080"/>
        <w:rPr>
          <w:rFonts w:ascii="Arial" w:hAnsi="Arial" w:cs="Arial"/>
          <w:sz w:val="24"/>
          <w:szCs w:val="24"/>
        </w:rPr>
        <w:sectPr w:rsidR="00984A12" w:rsidSect="00984A12">
          <w:headerReference w:type="even" r:id="rId14"/>
          <w:headerReference w:type="default" r:id="rId15"/>
          <w:footerReference w:type="default" r:id="rId16"/>
          <w:headerReference w:type="first" r:id="rId17"/>
          <w:pgSz w:w="12240" w:h="15840" w:code="1"/>
          <w:pgMar w:top="288" w:right="1440" w:bottom="288" w:left="1440" w:header="720" w:footer="720" w:gutter="0"/>
          <w:pgNumType w:start="1"/>
          <w:cols w:space="720"/>
        </w:sectPr>
      </w:pPr>
      <w:r w:rsidRPr="00593DD0">
        <w:rPr>
          <w:rFonts w:ascii="Arial" w:hAnsi="Arial" w:cs="Arial"/>
          <w:sz w:val="24"/>
          <w:szCs w:val="24"/>
        </w:rPr>
        <w:t xml:space="preserve">As soon as possible, but in no event later than two (2) workdays following the receipt of a second notice of disapproval, the </w:t>
      </w:r>
      <w:r w:rsidR="006E4B79">
        <w:rPr>
          <w:rFonts w:ascii="Arial" w:hAnsi="Arial" w:cs="Arial"/>
          <w:sz w:val="24"/>
          <w:szCs w:val="24"/>
        </w:rPr>
        <w:t>State</w:t>
      </w:r>
      <w:r w:rsidRPr="00593DD0">
        <w:rPr>
          <w:rFonts w:ascii="Arial" w:hAnsi="Arial" w:cs="Arial"/>
          <w:sz w:val="24"/>
          <w:szCs w:val="24"/>
        </w:rPr>
        <w:t xml:space="preserve"> and the successful bidder will begin to conduct facilitated work sessions and take appropriate action to resolve all remaining issues and bring the review process to successful conclusion in the shortest period of time possible</w:t>
      </w:r>
      <w:r>
        <w:rPr>
          <w:rFonts w:ascii="Arial" w:hAnsi="Arial" w:cs="Arial"/>
          <w:sz w:val="24"/>
          <w:szCs w:val="24"/>
        </w:rPr>
        <w:t>.</w:t>
      </w:r>
    </w:p>
    <w:p w:rsidR="002D6B74" w:rsidRPr="00593DD0" w:rsidRDefault="002D6B74" w:rsidP="00EB317D">
      <w:pPr>
        <w:ind w:left="720"/>
        <w:rPr>
          <w:rFonts w:ascii="Arial" w:hAnsi="Arial" w:cs="Arial"/>
          <w:sz w:val="24"/>
          <w:szCs w:val="24"/>
        </w:rPr>
      </w:pPr>
    </w:p>
    <w:p w:rsidR="00EE3236" w:rsidRDefault="00EE3236" w:rsidP="003E340C">
      <w:pPr>
        <w:pStyle w:val="Barbara1"/>
      </w:pPr>
      <w:bookmarkStart w:id="383" w:name="_Toc163259601"/>
      <w:bookmarkStart w:id="384" w:name="_Toc258476431"/>
      <w:bookmarkStart w:id="385" w:name="_Toc261442238"/>
      <w:r>
        <w:t>REQUIREMENTS</w:t>
      </w:r>
      <w:bookmarkEnd w:id="383"/>
      <w:bookmarkEnd w:id="384"/>
      <w:bookmarkEnd w:id="385"/>
    </w:p>
    <w:p w:rsidR="00EE3236" w:rsidRDefault="00EE3236" w:rsidP="00EE3236">
      <w:pPr>
        <w:rPr>
          <w:b/>
        </w:rPr>
      </w:pPr>
    </w:p>
    <w:p w:rsidR="00EE3236" w:rsidRPr="001E04BF" w:rsidRDefault="00EE3236" w:rsidP="00EE3236">
      <w:pPr>
        <w:rPr>
          <w:rFonts w:ascii="Arial" w:hAnsi="Arial" w:cs="Arial"/>
          <w:sz w:val="24"/>
          <w:szCs w:val="24"/>
        </w:rPr>
      </w:pPr>
      <w:r w:rsidRPr="001E04BF">
        <w:rPr>
          <w:rFonts w:ascii="Arial" w:hAnsi="Arial" w:cs="Arial"/>
          <w:sz w:val="24"/>
          <w:szCs w:val="24"/>
        </w:rPr>
        <w:t>This section defines the technical and functional requirements for the solution.  Requirements identified as critical within each functional area will receive a greater scoring weight during the evaluation process.</w:t>
      </w:r>
    </w:p>
    <w:p w:rsidR="00EE3236" w:rsidRPr="001E04BF" w:rsidRDefault="00EE3236" w:rsidP="00EE3236">
      <w:pPr>
        <w:rPr>
          <w:rFonts w:ascii="Arial" w:hAnsi="Arial" w:cs="Arial"/>
          <w:sz w:val="24"/>
          <w:szCs w:val="24"/>
        </w:rPr>
      </w:pPr>
    </w:p>
    <w:p w:rsidR="00EE3236" w:rsidRDefault="00EE3236" w:rsidP="00667888">
      <w:pPr>
        <w:pStyle w:val="Barbara2"/>
      </w:pPr>
      <w:r w:rsidRPr="00F72017">
        <w:t xml:space="preserve"> </w:t>
      </w:r>
      <w:bookmarkStart w:id="386" w:name="_Toc163259602"/>
      <w:bookmarkStart w:id="387" w:name="_Toc258476432"/>
      <w:bookmarkStart w:id="388" w:name="_Toc261442239"/>
      <w:r w:rsidRPr="00F72017">
        <w:t>Technical Requirements</w:t>
      </w:r>
      <w:bookmarkEnd w:id="386"/>
      <w:bookmarkEnd w:id="387"/>
      <w:bookmarkEnd w:id="388"/>
    </w:p>
    <w:p w:rsidR="00005AB3" w:rsidRDefault="00005AB3" w:rsidP="00B536A2">
      <w:pPr>
        <w:pStyle w:val="Barbara3"/>
      </w:pPr>
      <w:bookmarkStart w:id="389" w:name="_Toc258476433"/>
      <w:bookmarkStart w:id="390" w:name="_Toc261442240"/>
      <w:r>
        <w:t>General</w:t>
      </w:r>
      <w:bookmarkEnd w:id="390"/>
    </w:p>
    <w:p w:rsidR="00005AB3" w:rsidRDefault="00005AB3" w:rsidP="00005AB3">
      <w:pPr>
        <w:pStyle w:val="Barbara4"/>
      </w:pPr>
      <w:r>
        <w:t>Each user should have a single login which will remain valid through the entire session.</w:t>
      </w:r>
    </w:p>
    <w:p w:rsidR="00005AB3" w:rsidRDefault="00005AB3" w:rsidP="00005AB3">
      <w:pPr>
        <w:pStyle w:val="Barbara4"/>
      </w:pPr>
      <w:r>
        <w:t>Single Sign On will be integrated with Windows Active Directory</w:t>
      </w:r>
    </w:p>
    <w:p w:rsidR="004E2ACA" w:rsidRPr="002D6A78" w:rsidRDefault="004E2ACA" w:rsidP="004E2ACA">
      <w:pPr>
        <w:pStyle w:val="Barbara4"/>
      </w:pPr>
      <w:r w:rsidRPr="002D6A78">
        <w:t>Automated routines will be automatically restarted after any scheduled reboot or shutdown of the servers.</w:t>
      </w:r>
    </w:p>
    <w:p w:rsidR="00C7630C" w:rsidRDefault="00C7630C" w:rsidP="00B536A2">
      <w:pPr>
        <w:pStyle w:val="Barbara3"/>
      </w:pPr>
      <w:bookmarkStart w:id="391" w:name="_Toc261442241"/>
      <w:r>
        <w:t>Architecture</w:t>
      </w:r>
      <w:bookmarkEnd w:id="389"/>
      <w:bookmarkEnd w:id="391"/>
    </w:p>
    <w:p w:rsidR="00C7630C" w:rsidRPr="00BB0457" w:rsidRDefault="00C7630C" w:rsidP="00BB0457">
      <w:pPr>
        <w:ind w:left="2160"/>
        <w:rPr>
          <w:rFonts w:ascii="Arial" w:hAnsi="Arial" w:cs="Arial"/>
          <w:sz w:val="24"/>
          <w:szCs w:val="24"/>
        </w:rPr>
      </w:pPr>
      <w:r w:rsidRPr="00BB0457">
        <w:rPr>
          <w:rFonts w:ascii="Arial" w:hAnsi="Arial" w:cs="Arial"/>
          <w:sz w:val="24"/>
          <w:szCs w:val="24"/>
        </w:rPr>
        <w:t>Defines general architectural principles that apply throughout the system, to ensure they are consistent with the States' hardware/software architecture.</w:t>
      </w:r>
    </w:p>
    <w:p w:rsidR="00C7630C" w:rsidRDefault="00C7630C" w:rsidP="00C7630C">
      <w:pPr>
        <w:ind w:left="2160"/>
      </w:pPr>
    </w:p>
    <w:p w:rsidR="00C7630C" w:rsidRDefault="00C7630C" w:rsidP="00D112E2">
      <w:pPr>
        <w:pStyle w:val="Barbara4"/>
      </w:pPr>
      <w:r w:rsidRPr="00C7630C">
        <w:t xml:space="preserve">System shall conform to the IT architecture requirements defined by the State of </w:t>
      </w:r>
      <w:smartTag w:uri="urn:schemas-microsoft-com:office:smarttags" w:element="place">
        <w:smartTag w:uri="urn:schemas-microsoft-com:office:smarttags" w:element="State">
          <w:r w:rsidRPr="00C7630C">
            <w:t>Maine</w:t>
          </w:r>
        </w:smartTag>
      </w:smartTag>
      <w:r w:rsidRPr="00C7630C">
        <w:t xml:space="preserve">. Details can be found at: </w:t>
      </w:r>
      <w:hyperlink r:id="rId18" w:history="1">
        <w:r w:rsidR="00F53A2C" w:rsidRPr="002415A3">
          <w:rPr>
            <w:rStyle w:val="Hyperlink"/>
          </w:rPr>
          <w:t>http://ma</w:t>
        </w:r>
        <w:r w:rsidR="00F53A2C" w:rsidRPr="002415A3">
          <w:rPr>
            <w:rStyle w:val="Hyperlink"/>
          </w:rPr>
          <w:t>i</w:t>
        </w:r>
        <w:r w:rsidR="00F53A2C" w:rsidRPr="002415A3">
          <w:rPr>
            <w:rStyle w:val="Hyperlink"/>
          </w:rPr>
          <w:t>ne.gov/</w:t>
        </w:r>
        <w:r w:rsidR="00F53A2C" w:rsidRPr="002415A3">
          <w:rPr>
            <w:rStyle w:val="Hyperlink"/>
          </w:rPr>
          <w:t>o</w:t>
        </w:r>
        <w:r w:rsidR="00F53A2C" w:rsidRPr="002415A3">
          <w:rPr>
            <w:rStyle w:val="Hyperlink"/>
          </w:rPr>
          <w:t>it/architecture</w:t>
        </w:r>
      </w:hyperlink>
      <w:r w:rsidR="00F53A2C">
        <w:t xml:space="preserve">  </w:t>
      </w:r>
    </w:p>
    <w:p w:rsidR="008209F4" w:rsidRDefault="008209F4" w:rsidP="00D112E2">
      <w:pPr>
        <w:pStyle w:val="Barbara4"/>
      </w:pPr>
      <w:r>
        <w:t>A relational database must be used. The structure of the database must achieve the highest possible level of normal form unless waived for reasons of efficiency.</w:t>
      </w:r>
    </w:p>
    <w:p w:rsidR="00893D7F" w:rsidRDefault="00893D7F" w:rsidP="00D112E2">
      <w:pPr>
        <w:pStyle w:val="Barbara4"/>
      </w:pPr>
      <w:r>
        <w:t>System must include a data dictionary</w:t>
      </w:r>
      <w:r w:rsidR="00BF2C71">
        <w:t>.</w:t>
      </w:r>
    </w:p>
    <w:p w:rsidR="003E340C" w:rsidRDefault="003E340C" w:rsidP="00D112E2">
      <w:pPr>
        <w:pStyle w:val="Barbara4"/>
      </w:pPr>
      <w:r w:rsidRPr="00CF550F">
        <w:t>Database and application will be centralized.</w:t>
      </w:r>
    </w:p>
    <w:p w:rsidR="003E340C" w:rsidRDefault="003E340C" w:rsidP="00D112E2">
      <w:pPr>
        <w:pStyle w:val="Barbara4"/>
      </w:pPr>
      <w:r w:rsidRPr="003E340C">
        <w:t xml:space="preserve">Users are located throughout the State, and will need ability to access the system from various points, including their local offices, town libraries, and their homes. System must be able to support this level of remote access. </w:t>
      </w:r>
    </w:p>
    <w:p w:rsidR="00825125" w:rsidRDefault="00825125" w:rsidP="00D112E2">
      <w:pPr>
        <w:pStyle w:val="Barbara4"/>
      </w:pPr>
      <w:r>
        <w:t xml:space="preserve">System must be compatible with </w:t>
      </w:r>
      <w:r w:rsidR="001F5838">
        <w:t>State standard web browsers (e.g. IE 6 and above)</w:t>
      </w:r>
    </w:p>
    <w:p w:rsidR="003E340C" w:rsidRPr="00CF550F" w:rsidRDefault="003E340C" w:rsidP="00D112E2">
      <w:pPr>
        <w:pStyle w:val="Barbara4"/>
      </w:pPr>
      <w:r w:rsidRPr="00CF550F">
        <w:t>Environments provided / supported will include:</w:t>
      </w:r>
    </w:p>
    <w:p w:rsidR="003E340C" w:rsidRPr="00CF550F" w:rsidRDefault="003E340C" w:rsidP="00852365">
      <w:pPr>
        <w:pStyle w:val="ListBullet2"/>
        <w:tabs>
          <w:tab w:val="clear" w:pos="720"/>
          <w:tab w:val="num" w:pos="4680"/>
        </w:tabs>
        <w:ind w:left="4680"/>
        <w:rPr>
          <w:rFonts w:ascii="Arial" w:hAnsi="Arial" w:cs="Arial"/>
        </w:rPr>
      </w:pPr>
      <w:r w:rsidRPr="00CF550F">
        <w:rPr>
          <w:rFonts w:ascii="Arial" w:hAnsi="Arial" w:cs="Arial"/>
        </w:rPr>
        <w:t>Production</w:t>
      </w:r>
    </w:p>
    <w:p w:rsidR="003E340C" w:rsidRPr="00CF550F" w:rsidRDefault="003E340C" w:rsidP="00852365">
      <w:pPr>
        <w:pStyle w:val="ListBullet2"/>
        <w:tabs>
          <w:tab w:val="clear" w:pos="720"/>
          <w:tab w:val="num" w:pos="4680"/>
        </w:tabs>
        <w:ind w:left="4680"/>
        <w:rPr>
          <w:rFonts w:ascii="Arial" w:hAnsi="Arial" w:cs="Arial"/>
        </w:rPr>
      </w:pPr>
      <w:r w:rsidRPr="00CF550F">
        <w:rPr>
          <w:rFonts w:ascii="Arial" w:hAnsi="Arial" w:cs="Arial"/>
        </w:rPr>
        <w:lastRenderedPageBreak/>
        <w:t>Test</w:t>
      </w:r>
    </w:p>
    <w:p w:rsidR="003E340C" w:rsidRDefault="003E340C" w:rsidP="00852365">
      <w:pPr>
        <w:pStyle w:val="ListBullet2"/>
        <w:tabs>
          <w:tab w:val="clear" w:pos="720"/>
          <w:tab w:val="num" w:pos="4680"/>
        </w:tabs>
        <w:ind w:left="4680"/>
        <w:rPr>
          <w:rFonts w:ascii="Arial" w:hAnsi="Arial" w:cs="Arial"/>
        </w:rPr>
      </w:pPr>
      <w:r w:rsidRPr="00CF550F">
        <w:rPr>
          <w:rFonts w:ascii="Arial" w:hAnsi="Arial" w:cs="Arial"/>
        </w:rPr>
        <w:t xml:space="preserve">Development </w:t>
      </w:r>
    </w:p>
    <w:p w:rsidR="00D875E8" w:rsidRPr="00CF550F" w:rsidRDefault="00D875E8" w:rsidP="00852365">
      <w:pPr>
        <w:pStyle w:val="ListBullet2"/>
        <w:tabs>
          <w:tab w:val="clear" w:pos="720"/>
          <w:tab w:val="num" w:pos="4680"/>
        </w:tabs>
        <w:ind w:left="4680"/>
        <w:rPr>
          <w:rFonts w:ascii="Arial" w:hAnsi="Arial" w:cs="Arial"/>
        </w:rPr>
      </w:pPr>
      <w:r>
        <w:rPr>
          <w:rFonts w:ascii="Arial" w:hAnsi="Arial" w:cs="Arial"/>
        </w:rPr>
        <w:t>Training</w:t>
      </w:r>
    </w:p>
    <w:p w:rsidR="00EE3236" w:rsidRDefault="00EE3236" w:rsidP="00852365">
      <w:pPr>
        <w:tabs>
          <w:tab w:val="left" w:pos="3600"/>
        </w:tabs>
        <w:ind w:left="3960" w:firstLine="1260"/>
        <w:rPr>
          <w:rFonts w:ascii="Arial" w:hAnsi="Arial" w:cs="Arial"/>
          <w:sz w:val="24"/>
          <w:szCs w:val="24"/>
        </w:rPr>
      </w:pPr>
    </w:p>
    <w:p w:rsidR="00D04106" w:rsidRPr="00593DD0" w:rsidRDefault="00D04106" w:rsidP="00D04106">
      <w:pPr>
        <w:ind w:left="3600"/>
        <w:rPr>
          <w:rFonts w:ascii="Arial" w:hAnsi="Arial" w:cs="Arial"/>
          <w:sz w:val="24"/>
          <w:szCs w:val="24"/>
        </w:rPr>
      </w:pPr>
      <w:r>
        <w:rPr>
          <w:rFonts w:ascii="Arial" w:hAnsi="Arial" w:cs="Arial"/>
          <w:sz w:val="24"/>
          <w:szCs w:val="24"/>
        </w:rPr>
        <w:t>The Test, Development, and Training environments will be provided in an</w:t>
      </w:r>
      <w:r w:rsidRPr="00593DD0">
        <w:rPr>
          <w:rFonts w:ascii="Arial" w:hAnsi="Arial" w:cs="Arial"/>
          <w:sz w:val="24"/>
          <w:szCs w:val="24"/>
        </w:rPr>
        <w:t xml:space="preserve"> </w:t>
      </w:r>
      <w:r>
        <w:rPr>
          <w:rFonts w:ascii="Arial" w:hAnsi="Arial" w:cs="Arial"/>
          <w:sz w:val="24"/>
          <w:szCs w:val="24"/>
        </w:rPr>
        <w:t>infrastructure that is separate from the Production Environment.</w:t>
      </w:r>
    </w:p>
    <w:p w:rsidR="00D04106" w:rsidRPr="001E04BF" w:rsidRDefault="00D04106" w:rsidP="00852365">
      <w:pPr>
        <w:tabs>
          <w:tab w:val="left" w:pos="3600"/>
        </w:tabs>
        <w:ind w:left="3960" w:firstLine="1260"/>
        <w:rPr>
          <w:rFonts w:ascii="Arial" w:hAnsi="Arial" w:cs="Arial"/>
          <w:sz w:val="24"/>
          <w:szCs w:val="24"/>
        </w:rPr>
      </w:pPr>
    </w:p>
    <w:p w:rsidR="00EE3236" w:rsidRDefault="0084449A" w:rsidP="00B536A2">
      <w:pPr>
        <w:pStyle w:val="Barbara3"/>
      </w:pPr>
      <w:bookmarkStart w:id="392" w:name="_Toc258476434"/>
      <w:bookmarkStart w:id="393" w:name="_Toc261442242"/>
      <w:r>
        <w:t>System Performance</w:t>
      </w:r>
      <w:bookmarkEnd w:id="392"/>
      <w:bookmarkEnd w:id="393"/>
    </w:p>
    <w:p w:rsidR="00727627" w:rsidRDefault="00727627" w:rsidP="00BB0457">
      <w:pPr>
        <w:ind w:left="2160"/>
        <w:rPr>
          <w:rFonts w:ascii="Arial" w:hAnsi="Arial" w:cs="Arial"/>
          <w:sz w:val="24"/>
          <w:szCs w:val="24"/>
        </w:rPr>
      </w:pPr>
      <w:r w:rsidRPr="00BB0457">
        <w:rPr>
          <w:rFonts w:ascii="Arial" w:hAnsi="Arial" w:cs="Arial"/>
          <w:sz w:val="24"/>
          <w:szCs w:val="24"/>
        </w:rPr>
        <w:t>Guidelines for system availability and response time</w:t>
      </w:r>
    </w:p>
    <w:p w:rsidR="00BB0457" w:rsidRPr="00BB0457" w:rsidRDefault="00BB0457" w:rsidP="00BB0457">
      <w:pPr>
        <w:ind w:left="2160"/>
        <w:rPr>
          <w:rFonts w:ascii="Arial" w:hAnsi="Arial" w:cs="Arial"/>
          <w:sz w:val="24"/>
          <w:szCs w:val="24"/>
        </w:rPr>
      </w:pPr>
    </w:p>
    <w:p w:rsidR="00C81873" w:rsidRPr="00CF550F" w:rsidRDefault="00C81873" w:rsidP="00C81873">
      <w:pPr>
        <w:pStyle w:val="Barbara4"/>
      </w:pPr>
      <w:r>
        <w:t>System must support the following</w:t>
      </w:r>
      <w:r w:rsidRPr="00CF550F">
        <w:t>:</w:t>
      </w:r>
    </w:p>
    <w:p w:rsidR="00C81873" w:rsidRDefault="00C81873" w:rsidP="00C81873">
      <w:pPr>
        <w:pStyle w:val="ListBullet2"/>
        <w:tabs>
          <w:tab w:val="clear" w:pos="720"/>
          <w:tab w:val="num" w:pos="4680"/>
        </w:tabs>
        <w:ind w:left="4680"/>
        <w:rPr>
          <w:rFonts w:ascii="Arial" w:hAnsi="Arial" w:cs="Arial"/>
        </w:rPr>
      </w:pPr>
      <w:r>
        <w:rPr>
          <w:rFonts w:ascii="Arial" w:hAnsi="Arial" w:cs="Arial"/>
        </w:rPr>
        <w:t>175 total active user accounts</w:t>
      </w:r>
    </w:p>
    <w:p w:rsidR="00C81873" w:rsidRDefault="00C81873" w:rsidP="00C81873">
      <w:pPr>
        <w:pStyle w:val="ListBullet2"/>
        <w:tabs>
          <w:tab w:val="clear" w:pos="720"/>
          <w:tab w:val="num" w:pos="4680"/>
        </w:tabs>
        <w:ind w:left="4680"/>
        <w:rPr>
          <w:rFonts w:ascii="Arial" w:hAnsi="Arial" w:cs="Arial"/>
        </w:rPr>
      </w:pPr>
      <w:r>
        <w:rPr>
          <w:rFonts w:ascii="Arial" w:hAnsi="Arial" w:cs="Arial"/>
        </w:rPr>
        <w:t>1</w:t>
      </w:r>
      <w:r w:rsidR="007E49A2">
        <w:rPr>
          <w:rFonts w:ascii="Arial" w:hAnsi="Arial" w:cs="Arial"/>
        </w:rPr>
        <w:t>5</w:t>
      </w:r>
      <w:r>
        <w:rPr>
          <w:rFonts w:ascii="Arial" w:hAnsi="Arial" w:cs="Arial"/>
        </w:rPr>
        <w:t>0 concurrent users</w:t>
      </w:r>
    </w:p>
    <w:p w:rsidR="00C81873" w:rsidRDefault="006057A3" w:rsidP="00C81873">
      <w:pPr>
        <w:pStyle w:val="ListBullet2"/>
        <w:tabs>
          <w:tab w:val="clear" w:pos="720"/>
          <w:tab w:val="num" w:pos="4680"/>
        </w:tabs>
        <w:ind w:left="4680"/>
        <w:rPr>
          <w:rFonts w:ascii="Arial" w:hAnsi="Arial" w:cs="Arial"/>
        </w:rPr>
      </w:pPr>
      <w:r>
        <w:rPr>
          <w:rFonts w:ascii="Arial" w:hAnsi="Arial" w:cs="Arial"/>
        </w:rPr>
        <w:t>12,000 client cases annually</w:t>
      </w:r>
      <w:r w:rsidR="00523EF1">
        <w:rPr>
          <w:rFonts w:ascii="Arial" w:hAnsi="Arial" w:cs="Arial"/>
        </w:rPr>
        <w:t>, of which 4,000 are new cases</w:t>
      </w:r>
    </w:p>
    <w:p w:rsidR="00523EF1" w:rsidRDefault="00523EF1" w:rsidP="00851E9C">
      <w:pPr>
        <w:pStyle w:val="ListBullet2"/>
        <w:tabs>
          <w:tab w:val="clear" w:pos="720"/>
          <w:tab w:val="num" w:pos="4680"/>
        </w:tabs>
        <w:ind w:left="4680"/>
        <w:rPr>
          <w:rFonts w:ascii="Arial" w:hAnsi="Arial" w:cs="Arial"/>
        </w:rPr>
      </w:pPr>
      <w:r>
        <w:rPr>
          <w:rFonts w:ascii="Arial" w:hAnsi="Arial" w:cs="Arial"/>
        </w:rPr>
        <w:t xml:space="preserve">30,000 </w:t>
      </w:r>
      <w:r w:rsidR="007E49A2">
        <w:rPr>
          <w:rFonts w:ascii="Arial" w:hAnsi="Arial" w:cs="Arial"/>
        </w:rPr>
        <w:t>payments</w:t>
      </w:r>
      <w:r>
        <w:rPr>
          <w:rFonts w:ascii="Arial" w:hAnsi="Arial" w:cs="Arial"/>
        </w:rPr>
        <w:t xml:space="preserve"> annually</w:t>
      </w:r>
    </w:p>
    <w:p w:rsidR="0031632E" w:rsidRPr="00CF550F" w:rsidRDefault="0031632E" w:rsidP="00851E9C">
      <w:pPr>
        <w:pStyle w:val="ListBullet2"/>
        <w:tabs>
          <w:tab w:val="clear" w:pos="720"/>
          <w:tab w:val="num" w:pos="4680"/>
        </w:tabs>
        <w:ind w:left="4680"/>
        <w:rPr>
          <w:rFonts w:ascii="Arial" w:hAnsi="Arial" w:cs="Arial"/>
        </w:rPr>
      </w:pPr>
      <w:r>
        <w:rPr>
          <w:rFonts w:ascii="Arial" w:hAnsi="Arial" w:cs="Arial"/>
        </w:rPr>
        <w:t>400,000 transactions per year</w:t>
      </w:r>
    </w:p>
    <w:p w:rsidR="00851E9C" w:rsidRDefault="00851E9C" w:rsidP="00D112E2">
      <w:pPr>
        <w:pStyle w:val="Barbara4"/>
      </w:pPr>
      <w:r>
        <w:t xml:space="preserve">System will need to accommodate migration of </w:t>
      </w:r>
      <w:r w:rsidR="0031632E">
        <w:t>15</w:t>
      </w:r>
      <w:r>
        <w:t xml:space="preserve"> years of case data.  This would include approximately </w:t>
      </w:r>
      <w:r w:rsidR="0031632E">
        <w:t>60,000</w:t>
      </w:r>
      <w:r>
        <w:t xml:space="preserve"> clients, </w:t>
      </w:r>
      <w:r w:rsidR="0031632E">
        <w:t>66,000</w:t>
      </w:r>
      <w:r w:rsidR="006407C8">
        <w:t xml:space="preserve"> </w:t>
      </w:r>
      <w:r>
        <w:t xml:space="preserve">cases, </w:t>
      </w:r>
      <w:r w:rsidR="00AA6954">
        <w:t xml:space="preserve">and </w:t>
      </w:r>
      <w:r w:rsidR="0031632E">
        <w:t>450</w:t>
      </w:r>
      <w:r w:rsidR="00AA6954">
        <w:t>,000</w:t>
      </w:r>
      <w:r>
        <w:t xml:space="preserve"> </w:t>
      </w:r>
      <w:r w:rsidR="0031632E">
        <w:t>payments</w:t>
      </w:r>
      <w:r>
        <w:t>.</w:t>
      </w:r>
    </w:p>
    <w:p w:rsidR="0084449A" w:rsidRDefault="00727627" w:rsidP="00D112E2">
      <w:pPr>
        <w:pStyle w:val="Barbara4"/>
      </w:pPr>
      <w:r w:rsidRPr="000F5018">
        <w:t xml:space="preserve">At minimum system must be available during normal working hours (M-F 6am-6pm). An hour of downtime due to LAN, </w:t>
      </w:r>
      <w:r w:rsidR="006E4B79">
        <w:t>State</w:t>
      </w:r>
      <w:r w:rsidRPr="000F5018">
        <w:t xml:space="preserve"> WAN, server problems, or other infrastructure problems would be an inconvenience, but not a "showstopper".</w:t>
      </w:r>
    </w:p>
    <w:p w:rsidR="00EE3236" w:rsidRDefault="00727627" w:rsidP="00D112E2">
      <w:pPr>
        <w:pStyle w:val="Barbara4"/>
      </w:pPr>
      <w:r>
        <w:t xml:space="preserve">In </w:t>
      </w:r>
      <w:r w:rsidRPr="000F5018">
        <w:t>general, system response time should be only a few seconds for functions such as calling up new screens, displaying data, entering data, and saving/editing data. Certain screen refreshes, queries, and reports are expected to take longer, depending upon the nature of the request.</w:t>
      </w:r>
    </w:p>
    <w:p w:rsidR="001C3FE0" w:rsidRDefault="001C3FE0" w:rsidP="00D112E2">
      <w:pPr>
        <w:pStyle w:val="Barbara4"/>
      </w:pPr>
      <w:r>
        <w:t>Page refresh times for a dial up connection must not exceed 15 seconds.</w:t>
      </w:r>
    </w:p>
    <w:p w:rsidR="00EE3236" w:rsidRDefault="0084449A" w:rsidP="00B536A2">
      <w:pPr>
        <w:pStyle w:val="Barbara3"/>
      </w:pPr>
      <w:bookmarkStart w:id="394" w:name="_Toc258476435"/>
      <w:bookmarkStart w:id="395" w:name="_Toc261442243"/>
      <w:r>
        <w:t>System Management</w:t>
      </w:r>
      <w:bookmarkEnd w:id="394"/>
      <w:bookmarkEnd w:id="395"/>
    </w:p>
    <w:p w:rsidR="00300323" w:rsidRPr="00BB0457" w:rsidRDefault="00300323" w:rsidP="00BB0457">
      <w:pPr>
        <w:ind w:left="2160"/>
        <w:rPr>
          <w:rFonts w:ascii="Arial" w:hAnsi="Arial" w:cs="Arial"/>
          <w:sz w:val="24"/>
          <w:szCs w:val="24"/>
        </w:rPr>
      </w:pPr>
    </w:p>
    <w:p w:rsidR="0084449A" w:rsidRDefault="00347DB6" w:rsidP="00D112E2">
      <w:pPr>
        <w:pStyle w:val="Barbara4"/>
      </w:pPr>
      <w:r>
        <w:t xml:space="preserve">System should enable the State to </w:t>
      </w:r>
      <w:r w:rsidR="00F27F07">
        <w:t>perform</w:t>
      </w:r>
      <w:r>
        <w:t xml:space="preserve"> the following d</w:t>
      </w:r>
      <w:r w:rsidR="0081567E">
        <w:t>ata</w:t>
      </w:r>
      <w:r>
        <w:t xml:space="preserve"> c</w:t>
      </w:r>
      <w:r w:rsidR="0081567E">
        <w:t>enter</w:t>
      </w:r>
      <w:r>
        <w:t xml:space="preserve"> functions</w:t>
      </w:r>
    </w:p>
    <w:p w:rsidR="0081567E" w:rsidRPr="00CB2261" w:rsidRDefault="0081567E" w:rsidP="00D76679">
      <w:pPr>
        <w:pStyle w:val="Barbara5"/>
      </w:pPr>
      <w:r w:rsidRPr="00CB2261">
        <w:lastRenderedPageBreak/>
        <w:t>Backups include databases, application code, input files, output files, and user documents</w:t>
      </w:r>
      <w:r w:rsidR="00BF2C71">
        <w:t>.</w:t>
      </w:r>
      <w:r w:rsidRPr="00CB2261">
        <w:t xml:space="preserve"> </w:t>
      </w:r>
    </w:p>
    <w:p w:rsidR="0081567E" w:rsidRPr="00CF550F" w:rsidRDefault="0081567E" w:rsidP="00D76679">
      <w:pPr>
        <w:pStyle w:val="Barbara5"/>
      </w:pPr>
      <w:r w:rsidRPr="00CF550F">
        <w:t>System will provide daily, weekly, monthly and annual backups</w:t>
      </w:r>
      <w:r w:rsidR="00BF2C71">
        <w:t>.</w:t>
      </w:r>
    </w:p>
    <w:p w:rsidR="0081567E" w:rsidRPr="00CF550F" w:rsidRDefault="0081567E" w:rsidP="00D76679">
      <w:pPr>
        <w:pStyle w:val="Barbara5"/>
      </w:pPr>
      <w:r w:rsidRPr="00CF550F">
        <w:t xml:space="preserve">A minimum of 1 month worth of backups will be available and easily restored upon customers requests. </w:t>
      </w:r>
    </w:p>
    <w:p w:rsidR="0081567E" w:rsidRDefault="0081567E" w:rsidP="003F38DA">
      <w:pPr>
        <w:pStyle w:val="Barbara5"/>
      </w:pPr>
      <w:r w:rsidRPr="00CF550F">
        <w:t>The ability to restore to both non-production and production locations is required.</w:t>
      </w:r>
    </w:p>
    <w:p w:rsidR="00CD3E3B" w:rsidRPr="001E04BF" w:rsidRDefault="00CD3E3B" w:rsidP="00CD3E3B">
      <w:pPr>
        <w:pStyle w:val="Barbara5"/>
        <w:numPr>
          <w:ilvl w:val="0"/>
          <w:numId w:val="0"/>
        </w:numPr>
        <w:ind w:left="2880"/>
      </w:pPr>
    </w:p>
    <w:p w:rsidR="00EE3236" w:rsidRPr="00373803" w:rsidRDefault="0081567E" w:rsidP="00373803">
      <w:pPr>
        <w:pStyle w:val="Barbara4"/>
      </w:pPr>
      <w:r>
        <w:t>Archive</w:t>
      </w:r>
    </w:p>
    <w:p w:rsidR="00A14D36" w:rsidRDefault="00A14D36" w:rsidP="00A14D36">
      <w:pPr>
        <w:pStyle w:val="Barbara5"/>
      </w:pPr>
      <w:r>
        <w:t>System must be able to archive cases that meet select criteria as defined by administrator (e.g. closed cases older than 7 years).</w:t>
      </w:r>
    </w:p>
    <w:p w:rsidR="007633C9" w:rsidRPr="00CF550F" w:rsidRDefault="007633C9" w:rsidP="00D76679">
      <w:pPr>
        <w:pStyle w:val="Barbara5"/>
      </w:pPr>
      <w:r w:rsidRPr="00CF550F">
        <w:t>Archived data must be accessible and retrievable.</w:t>
      </w:r>
    </w:p>
    <w:p w:rsidR="00EE3236" w:rsidRPr="001E04BF" w:rsidRDefault="007633C9" w:rsidP="00B536A2">
      <w:pPr>
        <w:pStyle w:val="Barbara3"/>
      </w:pPr>
      <w:bookmarkStart w:id="396" w:name="_Toc258476436"/>
      <w:bookmarkStart w:id="397" w:name="_Toc261442244"/>
      <w:r>
        <w:t>User Interface</w:t>
      </w:r>
      <w:bookmarkEnd w:id="396"/>
      <w:bookmarkEnd w:id="397"/>
    </w:p>
    <w:p w:rsidR="00EE3236" w:rsidRPr="00BB0457" w:rsidRDefault="007633C9" w:rsidP="00BB0457">
      <w:pPr>
        <w:ind w:left="2160"/>
        <w:rPr>
          <w:rFonts w:ascii="Arial" w:hAnsi="Arial" w:cs="Arial"/>
          <w:sz w:val="24"/>
          <w:szCs w:val="24"/>
        </w:rPr>
      </w:pPr>
      <w:r w:rsidRPr="00BB0457">
        <w:rPr>
          <w:rFonts w:ascii="Arial" w:hAnsi="Arial" w:cs="Arial"/>
          <w:sz w:val="24"/>
          <w:szCs w:val="24"/>
        </w:rPr>
        <w:t>Guidelines for defining user interface</w:t>
      </w:r>
    </w:p>
    <w:p w:rsidR="00EE3236" w:rsidRPr="001E04BF" w:rsidRDefault="00EE3236" w:rsidP="00EE3236">
      <w:pPr>
        <w:rPr>
          <w:rFonts w:ascii="Arial" w:hAnsi="Arial" w:cs="Arial"/>
          <w:sz w:val="24"/>
          <w:szCs w:val="24"/>
        </w:rPr>
      </w:pPr>
    </w:p>
    <w:p w:rsidR="00E66952" w:rsidRDefault="00E66952" w:rsidP="00D112E2">
      <w:pPr>
        <w:pStyle w:val="Barbara4"/>
      </w:pPr>
      <w:r>
        <w:t xml:space="preserve">A user must be able to access information throughout the system with minimal steps.  </w:t>
      </w:r>
    </w:p>
    <w:p w:rsidR="007633C9" w:rsidRDefault="007633C9" w:rsidP="00D112E2">
      <w:pPr>
        <w:pStyle w:val="Barbara4"/>
      </w:pPr>
      <w:r w:rsidRPr="00CF550F">
        <w:t>System should conform to standard Windows and web browser user interface conventions</w:t>
      </w:r>
      <w:r w:rsidR="00BF2C71">
        <w:t>.</w:t>
      </w:r>
      <w:r w:rsidRPr="00CF550F">
        <w:t xml:space="preserve">  </w:t>
      </w:r>
    </w:p>
    <w:p w:rsidR="00621184" w:rsidRPr="00CF550F" w:rsidRDefault="00621184" w:rsidP="00D112E2">
      <w:pPr>
        <w:pStyle w:val="Barbara4"/>
      </w:pPr>
      <w:r>
        <w:t>A user must be able to access a menu bar that lists the necessary functions for the system. The menu hot key must be listed beside each item similar to Microsoft application menus.</w:t>
      </w:r>
    </w:p>
    <w:p w:rsidR="00964D78" w:rsidRDefault="007633C9" w:rsidP="00D112E2">
      <w:pPr>
        <w:pStyle w:val="Barbara4"/>
      </w:pPr>
      <w:r w:rsidRPr="00CF550F">
        <w:t xml:space="preserve">User interface </w:t>
      </w:r>
      <w:r w:rsidR="00964D78">
        <w:t xml:space="preserve">should work well at an optimal display resolution of 1024x768, but should also provide a reasonable user experience, with some possible “graceful” degradation, if displayed at </w:t>
      </w:r>
      <w:r w:rsidRPr="00CF550F">
        <w:t>800x600</w:t>
      </w:r>
      <w:r w:rsidR="00964D78">
        <w:t>.</w:t>
      </w:r>
      <w:r w:rsidRPr="00CF550F">
        <w:t xml:space="preserve"> </w:t>
      </w:r>
    </w:p>
    <w:p w:rsidR="007633C9" w:rsidRPr="00CF550F" w:rsidRDefault="007633C9" w:rsidP="00D112E2">
      <w:pPr>
        <w:pStyle w:val="Barbara4"/>
      </w:pPr>
      <w:r w:rsidRPr="00CF550F">
        <w:t xml:space="preserve">User interface </w:t>
      </w:r>
      <w:r w:rsidR="00964D78">
        <w:t>follows</w:t>
      </w:r>
      <w:r w:rsidRPr="00CF550F">
        <w:t xml:space="preserve"> high-quality and widely-accepted usability practices</w:t>
      </w:r>
      <w:r w:rsidR="00964D78">
        <w:t>- e.g. W3C (World Wide Web Consortium) standards for web applications and Microsoft conventions for Windows applications.  T</w:t>
      </w:r>
      <w:r w:rsidRPr="00CF550F">
        <w:t>he intent of this requirement is to provide Windows or web users with a user experience they should already be familiar with, thereby reducing training and operations costs.</w:t>
      </w:r>
    </w:p>
    <w:p w:rsidR="007633C9" w:rsidRPr="00CF550F" w:rsidRDefault="007633C9" w:rsidP="00D112E2">
      <w:pPr>
        <w:pStyle w:val="Barbara4"/>
      </w:pPr>
      <w:r w:rsidRPr="00CF550F">
        <w:t>User interface should have a consistent "look, feel, and behavior" throughout the system.</w:t>
      </w:r>
    </w:p>
    <w:p w:rsidR="00EE3236" w:rsidRDefault="007633C9" w:rsidP="00D112E2">
      <w:pPr>
        <w:pStyle w:val="Barbara4"/>
      </w:pPr>
      <w:r w:rsidRPr="00CF550F">
        <w:t xml:space="preserve">System supports user defined preferences such as “user defined colors” and “user defined text sizes” or even “user defined sticky keys”.  </w:t>
      </w:r>
    </w:p>
    <w:p w:rsidR="00661C48" w:rsidRPr="001E04BF" w:rsidRDefault="00661C48" w:rsidP="00661C48">
      <w:pPr>
        <w:pStyle w:val="Barbara4"/>
      </w:pPr>
      <w:r w:rsidRPr="00890EF2">
        <w:t>Da</w:t>
      </w:r>
      <w:r>
        <w:t>tes must include a 4-digit year.</w:t>
      </w:r>
      <w:r w:rsidRPr="00B72443">
        <w:t xml:space="preserve"> </w:t>
      </w:r>
    </w:p>
    <w:p w:rsidR="00EE3236" w:rsidRDefault="00DD2F7C" w:rsidP="00B536A2">
      <w:pPr>
        <w:pStyle w:val="Barbara3"/>
      </w:pPr>
      <w:bookmarkStart w:id="398" w:name="_Toc258476437"/>
      <w:bookmarkStart w:id="399" w:name="_Toc261442245"/>
      <w:r>
        <w:lastRenderedPageBreak/>
        <w:t>Accessibility</w:t>
      </w:r>
      <w:bookmarkEnd w:id="398"/>
      <w:bookmarkEnd w:id="399"/>
    </w:p>
    <w:p w:rsidR="002447EE" w:rsidRDefault="002447EE" w:rsidP="00BB0457">
      <w:pPr>
        <w:ind w:left="2160"/>
        <w:rPr>
          <w:rFonts w:ascii="Arial" w:hAnsi="Arial" w:cs="Arial"/>
          <w:sz w:val="24"/>
          <w:szCs w:val="24"/>
        </w:rPr>
      </w:pPr>
      <w:r w:rsidRPr="00BB0457">
        <w:rPr>
          <w:rFonts w:ascii="Arial" w:hAnsi="Arial" w:cs="Arial"/>
          <w:sz w:val="24"/>
          <w:szCs w:val="24"/>
        </w:rPr>
        <w:t xml:space="preserve">Ensure that the needs of State employees with disabilities are met through reasonable accommodation in the IT products and services of the </w:t>
      </w:r>
      <w:r w:rsidR="006E4B79">
        <w:rPr>
          <w:rFonts w:ascii="Arial" w:hAnsi="Arial" w:cs="Arial"/>
          <w:sz w:val="24"/>
          <w:szCs w:val="24"/>
        </w:rPr>
        <w:t>State</w:t>
      </w:r>
      <w:r w:rsidRPr="00BB0457">
        <w:rPr>
          <w:rFonts w:ascii="Arial" w:hAnsi="Arial" w:cs="Arial"/>
          <w:sz w:val="24"/>
          <w:szCs w:val="24"/>
        </w:rPr>
        <w:t>. IT products and services include data, voice, and video technologies.</w:t>
      </w:r>
    </w:p>
    <w:p w:rsidR="00BB0457" w:rsidRPr="00BB0457" w:rsidRDefault="00BB0457" w:rsidP="00BB0457">
      <w:pPr>
        <w:ind w:left="2160"/>
        <w:rPr>
          <w:rFonts w:ascii="Arial" w:hAnsi="Arial" w:cs="Arial"/>
          <w:sz w:val="24"/>
          <w:szCs w:val="24"/>
        </w:rPr>
      </w:pPr>
    </w:p>
    <w:p w:rsidR="002447EE" w:rsidRPr="00CF550F" w:rsidRDefault="002447EE" w:rsidP="00D76679">
      <w:pPr>
        <w:pStyle w:val="Barbara5"/>
      </w:pPr>
      <w:r w:rsidRPr="00CF550F">
        <w:t xml:space="preserve">The application will conform to State Accessibility Polices </w:t>
      </w:r>
    </w:p>
    <w:p w:rsidR="002447EE" w:rsidRPr="00BB0457" w:rsidRDefault="002447EE" w:rsidP="003F38DA">
      <w:pPr>
        <w:numPr>
          <w:ilvl w:val="0"/>
          <w:numId w:val="61"/>
        </w:numPr>
        <w:ind w:left="3600"/>
      </w:pPr>
      <w:hyperlink r:id="rId19" w:history="1">
        <w:r w:rsidRPr="00BB0457">
          <w:rPr>
            <w:rStyle w:val="Hyperlink"/>
          </w:rPr>
          <w:t>http://www.maine.gov/oit/accessibility/software_policy.h</w:t>
        </w:r>
        <w:r w:rsidRPr="00BB0457">
          <w:rPr>
            <w:rStyle w:val="Hyperlink"/>
          </w:rPr>
          <w:t>t</w:t>
        </w:r>
        <w:r w:rsidRPr="00BB0457">
          <w:rPr>
            <w:rStyle w:val="Hyperlink"/>
          </w:rPr>
          <w:t>m</w:t>
        </w:r>
        <w:r w:rsidRPr="00BB0457">
          <w:rPr>
            <w:rStyle w:val="Hyperlink"/>
          </w:rPr>
          <w:t>l</w:t>
        </w:r>
      </w:hyperlink>
    </w:p>
    <w:p w:rsidR="002447EE" w:rsidRPr="00BB0457" w:rsidRDefault="002447EE" w:rsidP="003F38DA">
      <w:pPr>
        <w:numPr>
          <w:ilvl w:val="0"/>
          <w:numId w:val="61"/>
        </w:numPr>
        <w:ind w:left="3600"/>
      </w:pPr>
      <w:hyperlink r:id="rId20" w:history="1">
        <w:r w:rsidRPr="00BB0457">
          <w:rPr>
            <w:rStyle w:val="Hyperlink"/>
          </w:rPr>
          <w:t>http://www.maine.gov/oit/accessibility/policy/webpolicy.html</w:t>
        </w:r>
      </w:hyperlink>
    </w:p>
    <w:p w:rsidR="002447EE" w:rsidRPr="00BB0457" w:rsidRDefault="002447EE" w:rsidP="003F38DA">
      <w:pPr>
        <w:numPr>
          <w:ilvl w:val="0"/>
          <w:numId w:val="61"/>
        </w:numPr>
        <w:ind w:left="3600"/>
      </w:pPr>
      <w:hyperlink r:id="rId21" w:history="1">
        <w:r w:rsidRPr="00BB0457">
          <w:rPr>
            <w:rStyle w:val="Hyperlink"/>
          </w:rPr>
          <w:t>http://www.maine.gov/oit/policies/ADAeffectivecommunicationpolicy.htm</w:t>
        </w:r>
      </w:hyperlink>
    </w:p>
    <w:p w:rsidR="002447EE" w:rsidRPr="00BB0457" w:rsidRDefault="002447EE" w:rsidP="003F38DA">
      <w:pPr>
        <w:numPr>
          <w:ilvl w:val="0"/>
          <w:numId w:val="61"/>
        </w:numPr>
        <w:ind w:left="3600"/>
      </w:pPr>
      <w:hyperlink r:id="rId22" w:history="1">
        <w:r w:rsidRPr="00BB0457">
          <w:rPr>
            <w:rStyle w:val="Hyperlink"/>
          </w:rPr>
          <w:t>http://www.maine.gov/oit/policies/ADACommunicationAppendixA.htm</w:t>
        </w:r>
      </w:hyperlink>
    </w:p>
    <w:p w:rsidR="0038234D" w:rsidRDefault="0038234D" w:rsidP="00D76679">
      <w:pPr>
        <w:pStyle w:val="Barbara5"/>
      </w:pPr>
      <w:r>
        <w:t>Application will be fully compliant with Section 508.</w:t>
      </w:r>
    </w:p>
    <w:p w:rsidR="001B37F1" w:rsidRDefault="001B37F1" w:rsidP="001B37F1">
      <w:pPr>
        <w:pStyle w:val="Barbara5"/>
      </w:pPr>
      <w:r>
        <w:t>Users must be able to complete all functions with a mouse click or through keyboard commands.</w:t>
      </w:r>
    </w:p>
    <w:p w:rsidR="001B37F1" w:rsidRDefault="001B37F1" w:rsidP="001B37F1">
      <w:pPr>
        <w:pStyle w:val="Barbara5"/>
      </w:pPr>
      <w:r w:rsidRPr="00BE1B61">
        <w:t>Users must be able to adjust screen and printed</w:t>
      </w:r>
      <w:r>
        <w:t xml:space="preserve"> </w:t>
      </w:r>
      <w:r w:rsidRPr="00BE1B61">
        <w:t>fonts both in size and color and adjust background colors and screen co</w:t>
      </w:r>
      <w:r>
        <w:t>ntrast (functionality should be similar to Microsoft applications).</w:t>
      </w:r>
    </w:p>
    <w:p w:rsidR="002447EE" w:rsidRPr="00CF550F" w:rsidRDefault="002447EE" w:rsidP="00D76679">
      <w:pPr>
        <w:pStyle w:val="Barbara5"/>
      </w:pPr>
      <w:r w:rsidRPr="00CF550F">
        <w:t>Application will allow text input and navigation with Speech to Text software (e.g. Dragon Dictate)</w:t>
      </w:r>
      <w:r w:rsidR="00BF2C71">
        <w:t>.</w:t>
      </w:r>
    </w:p>
    <w:p w:rsidR="002447EE" w:rsidRDefault="002447EE" w:rsidP="00D76679">
      <w:pPr>
        <w:pStyle w:val="Barbara5"/>
      </w:pPr>
      <w:r w:rsidRPr="00CF550F">
        <w:t>Application will be compatible with JAWS</w:t>
      </w:r>
      <w:r w:rsidR="00AC410A">
        <w:t>, Zoomtext,</w:t>
      </w:r>
      <w:r w:rsidRPr="00CF550F">
        <w:t xml:space="preserve"> Window Eyes and software for other print </w:t>
      </w:r>
      <w:r w:rsidR="00AC410A">
        <w:t xml:space="preserve">and mobility </w:t>
      </w:r>
      <w:r w:rsidRPr="00CF550F">
        <w:t xml:space="preserve">disabilities </w:t>
      </w:r>
    </w:p>
    <w:p w:rsidR="00AC410A" w:rsidRPr="00CF550F" w:rsidRDefault="00AC410A" w:rsidP="00D76679">
      <w:pPr>
        <w:pStyle w:val="Barbara5"/>
      </w:pPr>
      <w:r>
        <w:t>Users of screen reading software (e.g., JAWS), must be able to recognize all data field labels, pop up messages in their entirety. Message response buttons must be accessible using keyboard commands or a mouse click.</w:t>
      </w:r>
    </w:p>
    <w:p w:rsidR="002447EE" w:rsidRPr="00CF550F" w:rsidRDefault="002447EE" w:rsidP="00D76679">
      <w:pPr>
        <w:pStyle w:val="Barbara5"/>
      </w:pPr>
      <w:r w:rsidRPr="00CF550F">
        <w:t xml:space="preserve">Application will be accessible without specialized modification or work-around.  </w:t>
      </w:r>
    </w:p>
    <w:p w:rsidR="00DD2F7C" w:rsidRDefault="002447EE" w:rsidP="00B536A2">
      <w:pPr>
        <w:pStyle w:val="Barbara3"/>
      </w:pPr>
      <w:bookmarkStart w:id="400" w:name="_Toc258476438"/>
      <w:bookmarkStart w:id="401" w:name="_Toc261442246"/>
      <w:r>
        <w:t>Security</w:t>
      </w:r>
      <w:bookmarkEnd w:id="400"/>
      <w:bookmarkEnd w:id="401"/>
    </w:p>
    <w:p w:rsidR="002447EE" w:rsidRDefault="002447EE" w:rsidP="00BB0457">
      <w:pPr>
        <w:ind w:left="2160"/>
        <w:rPr>
          <w:rFonts w:ascii="Arial" w:hAnsi="Arial" w:cs="Arial"/>
          <w:sz w:val="24"/>
          <w:szCs w:val="24"/>
        </w:rPr>
      </w:pPr>
      <w:r w:rsidRPr="00BB0457">
        <w:rPr>
          <w:rFonts w:ascii="Arial" w:hAnsi="Arial" w:cs="Arial"/>
          <w:sz w:val="24"/>
          <w:szCs w:val="24"/>
        </w:rPr>
        <w:t>Defines the requirements for system access within/outside the States' firewall and at application login.</w:t>
      </w:r>
    </w:p>
    <w:p w:rsidR="00BB0457" w:rsidRPr="00BB0457" w:rsidRDefault="00BB0457" w:rsidP="00BB0457">
      <w:pPr>
        <w:ind w:left="2160"/>
        <w:rPr>
          <w:rFonts w:ascii="Arial" w:hAnsi="Arial" w:cs="Arial"/>
          <w:sz w:val="24"/>
          <w:szCs w:val="24"/>
        </w:rPr>
      </w:pPr>
    </w:p>
    <w:p w:rsidR="002447EE" w:rsidRPr="00CF550F" w:rsidRDefault="002447EE" w:rsidP="00D112E2">
      <w:pPr>
        <w:pStyle w:val="Barbara4"/>
      </w:pPr>
      <w:r w:rsidRPr="00CF550F">
        <w:t xml:space="preserve">System will conform to State Security Standards. An example of this is described in </w:t>
      </w:r>
      <w:smartTag w:uri="urn:schemas-microsoft-com:office:smarttags" w:element="place">
        <w:smartTag w:uri="urn:schemas-microsoft-com:office:smarttags" w:element="State">
          <w:r w:rsidRPr="00CF550F">
            <w:t>Maine</w:t>
          </w:r>
        </w:smartTag>
      </w:smartTag>
      <w:r w:rsidRPr="00CF550F">
        <w:t xml:space="preserve">'s Information Technology Security Policy, found at </w:t>
      </w:r>
      <w:hyperlink r:id="rId23" w:history="1">
        <w:r w:rsidRPr="00CF550F">
          <w:rPr>
            <w:rStyle w:val="Hyperlink"/>
          </w:rPr>
          <w:t>http://www.maine.gov/oit/policies/ITSecurityPolicy2008.pdf</w:t>
        </w:r>
      </w:hyperlink>
    </w:p>
    <w:p w:rsidR="00D112E2" w:rsidRPr="00D112E2" w:rsidRDefault="00D112E2" w:rsidP="00D112E2">
      <w:pPr>
        <w:pStyle w:val="Barbara4"/>
      </w:pPr>
      <w:r w:rsidRPr="00D112E2">
        <w:t>All external (Internet) and internal (State WAN/Intranet) communications between users and the application outside the data center must be encrypted with SSL/TLS  employing AES or other appropriate FIPS 140-2 standard</w:t>
      </w:r>
      <w:r w:rsidR="00877C9D">
        <w:t>.</w:t>
      </w:r>
    </w:p>
    <w:p w:rsidR="002447EE" w:rsidRPr="005F3F85" w:rsidRDefault="002447EE" w:rsidP="00D112E2">
      <w:pPr>
        <w:pStyle w:val="Barbara4"/>
      </w:pPr>
      <w:r w:rsidRPr="005F3F85">
        <w:t>System will require strong passwords (example: 8 or more characters, including a mix of uppercase/</w:t>
      </w:r>
      <w:r w:rsidR="00BF2C71">
        <w:t xml:space="preserve"> </w:t>
      </w:r>
      <w:r w:rsidRPr="005F3F85">
        <w:t>lowercase letters, numbers, and special characters).</w:t>
      </w:r>
    </w:p>
    <w:p w:rsidR="002447EE" w:rsidRDefault="002447EE" w:rsidP="00D112E2">
      <w:pPr>
        <w:pStyle w:val="Barbara4"/>
      </w:pPr>
      <w:r w:rsidRPr="005F3F85">
        <w:lastRenderedPageBreak/>
        <w:t xml:space="preserve">Remote access will conform to the </w:t>
      </w:r>
      <w:r w:rsidR="00D875E8">
        <w:t xml:space="preserve">State standard Juniper SSA Appliance. </w:t>
      </w:r>
      <w:r w:rsidR="00150DFE">
        <w:t xml:space="preserve">The requirements defined by the State of </w:t>
      </w:r>
      <w:smartTag w:uri="urn:schemas-microsoft-com:office:smarttags" w:element="place">
        <w:smartTag w:uri="urn:schemas-microsoft-com:office:smarttags" w:element="State">
          <w:r w:rsidR="00150DFE">
            <w:t>Maine</w:t>
          </w:r>
        </w:smartTag>
      </w:smartTag>
      <w:r w:rsidRPr="005F3F85">
        <w:t xml:space="preserve"> can be found at: </w:t>
      </w:r>
      <w:hyperlink r:id="rId24" w:history="1">
        <w:r w:rsidRPr="00784580">
          <w:rPr>
            <w:rStyle w:val="Hyperlink"/>
          </w:rPr>
          <w:t>http://www.maine.gov/oit/architecture/DomainsAndBricks/Ne</w:t>
        </w:r>
        <w:r w:rsidRPr="00784580">
          <w:rPr>
            <w:rStyle w:val="Hyperlink"/>
          </w:rPr>
          <w:t>t</w:t>
        </w:r>
        <w:r w:rsidRPr="00784580">
          <w:rPr>
            <w:rStyle w:val="Hyperlink"/>
          </w:rPr>
          <w:t>work/</w:t>
        </w:r>
        <w:r w:rsidRPr="00784580">
          <w:rPr>
            <w:rStyle w:val="Hyperlink"/>
          </w:rPr>
          <w:t>R</w:t>
        </w:r>
        <w:r w:rsidRPr="00784580">
          <w:rPr>
            <w:rStyle w:val="Hyperlink"/>
          </w:rPr>
          <w:t>emoteaccess_Brick.doc</w:t>
        </w:r>
      </w:hyperlink>
      <w:r w:rsidRPr="005F3F85">
        <w:t xml:space="preserve"> </w:t>
      </w:r>
    </w:p>
    <w:p w:rsidR="004A5857" w:rsidRDefault="004A5857" w:rsidP="00D112E2">
      <w:pPr>
        <w:pStyle w:val="Barbara4"/>
      </w:pPr>
      <w:r>
        <w:t>System must be in compliance with the Rehabilitation Act of 1973, as amended, as it pertains to confidentiality of client information.</w:t>
      </w:r>
    </w:p>
    <w:p w:rsidR="00EE3236" w:rsidRDefault="004A5857" w:rsidP="00D112E2">
      <w:pPr>
        <w:pStyle w:val="Barbara4"/>
      </w:pPr>
      <w:r>
        <w:t xml:space="preserve">System must be in compliance with the Health Insurance </w:t>
      </w:r>
      <w:r w:rsidR="005976A0">
        <w:t xml:space="preserve">Portability and Accountability Act of 1996 (HIPAA), specifically the Privacy and </w:t>
      </w:r>
      <w:r>
        <w:t>Security Rules at 45 C.F.R</w:t>
      </w:r>
      <w:r w:rsidR="0095517A">
        <w:t xml:space="preserve"> Part 160 and 164, sub</w:t>
      </w:r>
      <w:r>
        <w:t xml:space="preserve">parts A, C, and E. </w:t>
      </w:r>
    </w:p>
    <w:p w:rsidR="006B3CC3" w:rsidRDefault="006B3CC3" w:rsidP="006B3CC3">
      <w:pPr>
        <w:pStyle w:val="Barbara4"/>
      </w:pPr>
      <w:r>
        <w:t>System should have session time out feature which can be defined by administrative user.</w:t>
      </w:r>
    </w:p>
    <w:p w:rsidR="006B3CC3" w:rsidRPr="00537DCD" w:rsidRDefault="006B3CC3" w:rsidP="006B3CC3">
      <w:pPr>
        <w:pStyle w:val="Barbara4"/>
      </w:pPr>
      <w:r>
        <w:t>For web based applications, closing all application windows in browser will log off user.  System prevents restarting of session from browser history or cache.</w:t>
      </w:r>
    </w:p>
    <w:p w:rsidR="00EE3236" w:rsidRDefault="009B0541" w:rsidP="00B536A2">
      <w:pPr>
        <w:pStyle w:val="Barbara3"/>
      </w:pPr>
      <w:bookmarkStart w:id="402" w:name="_Toc258476439"/>
      <w:bookmarkStart w:id="403" w:name="_Toc261442247"/>
      <w:r>
        <w:t>Interfaces</w:t>
      </w:r>
      <w:bookmarkEnd w:id="402"/>
      <w:bookmarkEnd w:id="403"/>
    </w:p>
    <w:p w:rsidR="00C20A7A" w:rsidRPr="00E3407E" w:rsidRDefault="00BA0C18" w:rsidP="00C20A7A">
      <w:pPr>
        <w:ind w:left="2160"/>
        <w:rPr>
          <w:rFonts w:ascii="Arial" w:hAnsi="Arial" w:cs="Arial"/>
          <w:sz w:val="24"/>
          <w:szCs w:val="24"/>
        </w:rPr>
      </w:pPr>
      <w:r>
        <w:rPr>
          <w:rFonts w:ascii="Arial" w:hAnsi="Arial" w:cs="Arial"/>
          <w:sz w:val="24"/>
          <w:szCs w:val="24"/>
        </w:rPr>
        <w:t xml:space="preserve"> </w:t>
      </w:r>
    </w:p>
    <w:p w:rsidR="009B0541" w:rsidRDefault="009B0541" w:rsidP="00D112E2">
      <w:pPr>
        <w:pStyle w:val="Barbara4"/>
      </w:pPr>
      <w:r>
        <w:t>Import vendor data file (from AdvantageME)</w:t>
      </w:r>
      <w:r w:rsidR="00D87CDC">
        <w:t xml:space="preserve"> using the interface file specification provided by the State</w:t>
      </w:r>
      <w:r w:rsidR="00D42B46">
        <w:t>.</w:t>
      </w:r>
    </w:p>
    <w:p w:rsidR="009B0541" w:rsidRPr="00B72443" w:rsidRDefault="009B0541" w:rsidP="00D112E2">
      <w:pPr>
        <w:pStyle w:val="Barbara4"/>
      </w:pPr>
      <w:r w:rsidRPr="00B72443">
        <w:t>Create and submit payment data file (to AdvantageME)</w:t>
      </w:r>
      <w:r w:rsidR="00D87CDC">
        <w:t xml:space="preserve"> using the interface file specification</w:t>
      </w:r>
      <w:r w:rsidR="006B2535">
        <w:t>s</w:t>
      </w:r>
      <w:r w:rsidR="00D87CDC">
        <w:t xml:space="preserve"> provided by the State. </w:t>
      </w:r>
    </w:p>
    <w:p w:rsidR="009B0541" w:rsidRPr="00B72443" w:rsidRDefault="009B0541" w:rsidP="00D112E2">
      <w:pPr>
        <w:pStyle w:val="Barbara4"/>
      </w:pPr>
      <w:r w:rsidRPr="00B72443">
        <w:t>Import purchase contract data (from AdvantageME).</w:t>
      </w:r>
    </w:p>
    <w:p w:rsidR="009B0541" w:rsidRPr="00B72443" w:rsidRDefault="009B0541" w:rsidP="00D112E2">
      <w:pPr>
        <w:pStyle w:val="Barbara4"/>
      </w:pPr>
      <w:r w:rsidRPr="00B72443">
        <w:t>Import payment confirmation feedback file (from AdvantageME)</w:t>
      </w:r>
      <w:r w:rsidR="00D87CDC">
        <w:t xml:space="preserve"> using the interface file specification provided by the State.</w:t>
      </w:r>
      <w:r w:rsidRPr="00B72443">
        <w:t xml:space="preserve"> </w:t>
      </w:r>
    </w:p>
    <w:p w:rsidR="009B0541" w:rsidRPr="00B72443" w:rsidRDefault="009B0541" w:rsidP="00BA0C18">
      <w:pPr>
        <w:pStyle w:val="Barbara4"/>
      </w:pPr>
      <w:r w:rsidRPr="00B72443">
        <w:t xml:space="preserve">Import wage data (from </w:t>
      </w:r>
      <w:smartTag w:uri="urn:schemas-microsoft-com:office:smarttags" w:element="place">
        <w:smartTag w:uri="urn:schemas-microsoft-com:office:smarttags" w:element="State">
          <w:r w:rsidRPr="00B72443">
            <w:t>Maine</w:t>
          </w:r>
        </w:smartTag>
      </w:smartTag>
      <w:r w:rsidRPr="00B72443">
        <w:t>'s wage database) and SSA data (from SSA or DHHS)</w:t>
      </w:r>
      <w:r w:rsidR="00BA0C18">
        <w:t xml:space="preserve"> using the interface file specification</w:t>
      </w:r>
      <w:r w:rsidR="006B2535">
        <w:t>s</w:t>
      </w:r>
      <w:r w:rsidR="00BA0C18">
        <w:t xml:space="preserve"> provided by the State.</w:t>
      </w:r>
      <w:r w:rsidR="00BA0C18" w:rsidRPr="00B72443">
        <w:t xml:space="preserve"> </w:t>
      </w:r>
      <w:r w:rsidRPr="00B72443">
        <w:t xml:space="preserve"> </w:t>
      </w:r>
      <w:r w:rsidR="00BA0C18">
        <w:t xml:space="preserve"> </w:t>
      </w:r>
    </w:p>
    <w:p w:rsidR="009B0541" w:rsidRPr="00B72443" w:rsidRDefault="009B0541" w:rsidP="00D112E2">
      <w:pPr>
        <w:pStyle w:val="Barbara4"/>
      </w:pPr>
      <w:r w:rsidRPr="00B72443">
        <w:t>Interface with SSA for SSN verification and benefit verification.</w:t>
      </w:r>
    </w:p>
    <w:p w:rsidR="00EE3236" w:rsidRPr="001E04BF" w:rsidRDefault="009B0541" w:rsidP="00D112E2">
      <w:pPr>
        <w:pStyle w:val="Barbara4"/>
      </w:pPr>
      <w:r w:rsidRPr="00B72443">
        <w:t>Interfac</w:t>
      </w:r>
      <w:r w:rsidR="00D42B46">
        <w:t>e to MelissaData to validate postal addresses.</w:t>
      </w:r>
    </w:p>
    <w:p w:rsidR="00EE3236" w:rsidRPr="001E04BF" w:rsidRDefault="00EE3236" w:rsidP="00EE3236">
      <w:pPr>
        <w:rPr>
          <w:rFonts w:ascii="Arial" w:hAnsi="Arial" w:cs="Arial"/>
          <w:b/>
          <w:sz w:val="24"/>
          <w:szCs w:val="24"/>
        </w:rPr>
      </w:pPr>
    </w:p>
    <w:p w:rsidR="00EE3236" w:rsidRDefault="00E3407E" w:rsidP="00667888">
      <w:pPr>
        <w:pStyle w:val="Barbara2"/>
      </w:pPr>
      <w:bookmarkStart w:id="404" w:name="_Toc258476440"/>
      <w:bookmarkStart w:id="405" w:name="_Toc261442248"/>
      <w:r>
        <w:t>Functional Requirements</w:t>
      </w:r>
      <w:bookmarkEnd w:id="404"/>
      <w:bookmarkEnd w:id="405"/>
    </w:p>
    <w:p w:rsidR="00E3407E" w:rsidRDefault="00E3407E" w:rsidP="00B536A2">
      <w:pPr>
        <w:pStyle w:val="Barbara3"/>
      </w:pPr>
      <w:bookmarkStart w:id="406" w:name="_Toc258476441"/>
      <w:bookmarkStart w:id="407" w:name="_Toc261442249"/>
      <w:r>
        <w:t>General</w:t>
      </w:r>
      <w:bookmarkEnd w:id="406"/>
      <w:bookmarkEnd w:id="407"/>
    </w:p>
    <w:p w:rsidR="00E3407E" w:rsidRPr="00E3407E" w:rsidRDefault="00E3407E" w:rsidP="00E3407E">
      <w:pPr>
        <w:ind w:left="2160"/>
        <w:rPr>
          <w:rFonts w:ascii="Arial" w:hAnsi="Arial" w:cs="Arial"/>
          <w:sz w:val="24"/>
          <w:szCs w:val="24"/>
        </w:rPr>
      </w:pPr>
      <w:r w:rsidRPr="00E3407E">
        <w:rPr>
          <w:rFonts w:ascii="Arial" w:hAnsi="Arial" w:cs="Arial"/>
          <w:sz w:val="24"/>
          <w:szCs w:val="24"/>
        </w:rPr>
        <w:t>General features and functions that apply throughout the system</w:t>
      </w:r>
    </w:p>
    <w:p w:rsidR="00EE3236" w:rsidRPr="001E04BF" w:rsidRDefault="00EE3236" w:rsidP="00EE3236">
      <w:pPr>
        <w:rPr>
          <w:rFonts w:ascii="Arial" w:hAnsi="Arial" w:cs="Arial"/>
          <w:b/>
          <w:sz w:val="24"/>
          <w:szCs w:val="24"/>
        </w:rPr>
      </w:pPr>
    </w:p>
    <w:p w:rsidR="0078345D" w:rsidRDefault="0078345D" w:rsidP="00D112E2">
      <w:pPr>
        <w:pStyle w:val="Barbara4"/>
      </w:pPr>
      <w:r>
        <w:t xml:space="preserve">System must provide a means to easily customize various elements of the base solution. Customization features must address but not be limited to the following: </w:t>
      </w:r>
    </w:p>
    <w:p w:rsidR="0078345D" w:rsidRDefault="0078345D" w:rsidP="0078345D">
      <w:pPr>
        <w:numPr>
          <w:ilvl w:val="0"/>
          <w:numId w:val="53"/>
        </w:numPr>
        <w:rPr>
          <w:rFonts w:ascii="Arial" w:hAnsi="Arial" w:cs="Arial"/>
          <w:sz w:val="24"/>
          <w:szCs w:val="24"/>
        </w:rPr>
      </w:pPr>
      <w:r>
        <w:rPr>
          <w:rFonts w:ascii="Arial" w:hAnsi="Arial" w:cs="Arial"/>
          <w:sz w:val="24"/>
          <w:szCs w:val="24"/>
        </w:rPr>
        <w:t>Addition of data elements to screens and reports.</w:t>
      </w:r>
    </w:p>
    <w:p w:rsidR="0078345D" w:rsidRPr="0078345D" w:rsidRDefault="0078345D" w:rsidP="0078345D">
      <w:pPr>
        <w:numPr>
          <w:ilvl w:val="0"/>
          <w:numId w:val="53"/>
        </w:numPr>
        <w:rPr>
          <w:rFonts w:ascii="Arial" w:hAnsi="Arial" w:cs="Arial"/>
          <w:sz w:val="24"/>
          <w:szCs w:val="24"/>
        </w:rPr>
      </w:pPr>
      <w:r>
        <w:rPr>
          <w:rFonts w:ascii="Arial" w:hAnsi="Arial" w:cs="Arial"/>
          <w:sz w:val="24"/>
          <w:szCs w:val="24"/>
        </w:rPr>
        <w:t>Application of business rules and logic to screen</w:t>
      </w:r>
      <w:r w:rsidR="007A49D0">
        <w:rPr>
          <w:rFonts w:ascii="Arial" w:hAnsi="Arial" w:cs="Arial"/>
          <w:sz w:val="24"/>
          <w:szCs w:val="24"/>
        </w:rPr>
        <w:t>s</w:t>
      </w:r>
      <w:r>
        <w:rPr>
          <w:rFonts w:ascii="Arial" w:hAnsi="Arial" w:cs="Arial"/>
          <w:sz w:val="24"/>
          <w:szCs w:val="24"/>
        </w:rPr>
        <w:t xml:space="preserve"> and data fields. </w:t>
      </w:r>
    </w:p>
    <w:p w:rsidR="00EA4460" w:rsidRDefault="005665C9" w:rsidP="00D112E2">
      <w:pPr>
        <w:pStyle w:val="Barbara4"/>
      </w:pPr>
      <w:r>
        <w:t>System must</w:t>
      </w:r>
      <w:r w:rsidR="00EA4460">
        <w:t xml:space="preserve"> capture required data </w:t>
      </w:r>
      <w:r w:rsidR="00515075">
        <w:t>elements;</w:t>
      </w:r>
      <w:r w:rsidR="00EA4460">
        <w:t xml:space="preserve"> see Appendix F</w:t>
      </w:r>
      <w:r>
        <w:t xml:space="preserve"> for</w:t>
      </w:r>
      <w:r w:rsidR="00EA4460">
        <w:t xml:space="preserve"> partial list. </w:t>
      </w:r>
    </w:p>
    <w:p w:rsidR="008A7D89" w:rsidRDefault="008A7D89" w:rsidP="00D112E2">
      <w:pPr>
        <w:pStyle w:val="Barbara4"/>
      </w:pPr>
      <w:r>
        <w:t>All fields must be completed in printable colors (i.e., ensure that entered text contrasts with field background</w:t>
      </w:r>
    </w:p>
    <w:p w:rsidR="00667888" w:rsidRPr="002D6A78" w:rsidRDefault="00667888" w:rsidP="00D112E2">
      <w:pPr>
        <w:pStyle w:val="Barbara4"/>
      </w:pPr>
      <w:r w:rsidRPr="002D6A78">
        <w:t xml:space="preserve">System will provide a change log of case activity including status changes, applications, and case notes </w:t>
      </w:r>
    </w:p>
    <w:p w:rsidR="00667888" w:rsidRPr="00CF550F" w:rsidRDefault="00667888" w:rsidP="00D112E2">
      <w:pPr>
        <w:pStyle w:val="Barbara4"/>
      </w:pPr>
      <w:r w:rsidRPr="00CF550F">
        <w:t>Users will be able to search and sort case activity change log by multiple criteria.</w:t>
      </w:r>
    </w:p>
    <w:p w:rsidR="00667888" w:rsidRPr="00CF550F" w:rsidRDefault="00667888" w:rsidP="00D112E2">
      <w:pPr>
        <w:pStyle w:val="Barbara4"/>
      </w:pPr>
      <w:r w:rsidRPr="00CF550F">
        <w:t xml:space="preserve">System will be able to collect staff time spent on activities.  </w:t>
      </w:r>
    </w:p>
    <w:p w:rsidR="00667888" w:rsidRPr="00CF550F" w:rsidRDefault="00667888" w:rsidP="00D112E2">
      <w:pPr>
        <w:pStyle w:val="Barbara4"/>
      </w:pPr>
      <w:r w:rsidRPr="00CF550F">
        <w:t xml:space="preserve">System will be able to report on staff activity by staff, case or staff activity on a case. </w:t>
      </w:r>
    </w:p>
    <w:p w:rsidR="00667888" w:rsidRPr="00CF550F" w:rsidRDefault="00667888" w:rsidP="00D112E2">
      <w:pPr>
        <w:pStyle w:val="Barbara4"/>
      </w:pPr>
      <w:r w:rsidRPr="00CF550F">
        <w:t xml:space="preserve">System will validate data entries, and prevent invalid/unreasonable data (example: invalid dates) where possible. </w:t>
      </w:r>
      <w:r w:rsidRPr="00CF550F">
        <w:rPr>
          <w:u w:val="single"/>
        </w:rPr>
        <w:t>Accurate</w:t>
      </w:r>
      <w:r w:rsidRPr="00CF550F">
        <w:t xml:space="preserve"> data is the responsibility of the user. </w:t>
      </w:r>
    </w:p>
    <w:p w:rsidR="00763F1B" w:rsidRPr="00CF550F" w:rsidRDefault="00763F1B" w:rsidP="00D112E2">
      <w:pPr>
        <w:pStyle w:val="Barbara4"/>
      </w:pPr>
      <w:r>
        <w:t>When a user updates select demographic information in fields shared between programs, the fields in all programs are updated (e.g. phone number, address, etc.)</w:t>
      </w:r>
    </w:p>
    <w:p w:rsidR="00763F1B" w:rsidRDefault="00667888" w:rsidP="00D112E2">
      <w:pPr>
        <w:pStyle w:val="Barbara4"/>
      </w:pPr>
      <w:r w:rsidRPr="00CF550F">
        <w:t xml:space="preserve">System will allow saving of partially-completed screens or documents  </w:t>
      </w:r>
    </w:p>
    <w:p w:rsidR="00ED4EFB" w:rsidRDefault="00763F1B" w:rsidP="00D112E2">
      <w:pPr>
        <w:pStyle w:val="Barbara4"/>
      </w:pPr>
      <w:r>
        <w:t>A user must be able to electronically sign specific documents using mechanisms appropriate to the document (e.g. attached “wet” signature capture device, user PIN, typing the word “ACCEPT”). The system must recognize the presence or absence of electronic signatures where required.</w:t>
      </w:r>
    </w:p>
    <w:p w:rsidR="00ED4EFB" w:rsidRDefault="00ED4EFB" w:rsidP="00D112E2">
      <w:pPr>
        <w:pStyle w:val="Barbara4"/>
      </w:pPr>
      <w:r w:rsidRPr="00BE1B61">
        <w:t xml:space="preserve">Users must be able to view multiple screens in a tile, toggle, or cascade format. </w:t>
      </w:r>
    </w:p>
    <w:p w:rsidR="00ED4EFB" w:rsidRPr="00BE1B61" w:rsidRDefault="00ED4EFB" w:rsidP="00D112E2">
      <w:pPr>
        <w:pStyle w:val="Barbara4"/>
      </w:pPr>
      <w:r w:rsidRPr="00BE1B61">
        <w:t xml:space="preserve">Users must be able to access multiple consumer cases simultaneously without losing data. </w:t>
      </w:r>
    </w:p>
    <w:p w:rsidR="00ED4EFB" w:rsidRDefault="00ED4EFB" w:rsidP="00D112E2">
      <w:pPr>
        <w:pStyle w:val="Barbara4"/>
      </w:pPr>
      <w:r w:rsidRPr="00BE1B61">
        <w:t>Users must be able to simultaneously access a variety of information within the same case, including multiple forms.</w:t>
      </w:r>
    </w:p>
    <w:p w:rsidR="00667888" w:rsidRPr="00CF550F" w:rsidRDefault="00667888" w:rsidP="00D112E2">
      <w:pPr>
        <w:pStyle w:val="Barbara4"/>
      </w:pPr>
      <w:r w:rsidRPr="00CF550F">
        <w:t xml:space="preserve">System </w:t>
      </w:r>
      <w:r w:rsidR="00FC08FE">
        <w:t>must be an integrated solution which will</w:t>
      </w:r>
      <w:r w:rsidRPr="00CF550F">
        <w:t xml:space="preserve"> support multiple </w:t>
      </w:r>
      <w:smartTag w:uri="urn:schemas-microsoft-com:office:smarttags" w:element="stockticker">
        <w:r w:rsidRPr="00CF550F">
          <w:t>BRS</w:t>
        </w:r>
      </w:smartTag>
      <w:r w:rsidRPr="00CF550F">
        <w:t xml:space="preserve"> programs (e.g. General Vocational Rehabilitation, Vocational Rehabilitation for the Blind, Independent Living for the Blind, Business Enterprise Program)  </w:t>
      </w:r>
    </w:p>
    <w:p w:rsidR="00667888" w:rsidRPr="00CF550F" w:rsidRDefault="00667888" w:rsidP="00D112E2">
      <w:pPr>
        <w:pStyle w:val="Barbara4"/>
      </w:pPr>
      <w:r w:rsidRPr="00CF550F">
        <w:lastRenderedPageBreak/>
        <w:t>System will allow different parameters or business rules to be applied to DVR and DVBI programs (VR and IL); e.g. eligibility, Order of Selection, fiscal transactions, case flow etc.</w:t>
      </w:r>
    </w:p>
    <w:p w:rsidR="00667888" w:rsidRPr="00CF550F" w:rsidRDefault="00667888" w:rsidP="00D112E2">
      <w:pPr>
        <w:pStyle w:val="Barbara4"/>
      </w:pPr>
      <w:r w:rsidRPr="00CF550F">
        <w:t xml:space="preserve">System will contain a set of built-in reminders/ticklers.  </w:t>
      </w:r>
    </w:p>
    <w:p w:rsidR="00667888" w:rsidRPr="00CF550F" w:rsidRDefault="00667888" w:rsidP="00D112E2">
      <w:pPr>
        <w:pStyle w:val="Barbara4"/>
      </w:pPr>
      <w:r w:rsidRPr="00CF550F">
        <w:t xml:space="preserve">Users will be able to manually set user-defined reminders/ticklers.  </w:t>
      </w:r>
    </w:p>
    <w:p w:rsidR="00667888" w:rsidRPr="00CF550F" w:rsidRDefault="00667888" w:rsidP="00D112E2">
      <w:pPr>
        <w:pStyle w:val="Barbara4"/>
      </w:pPr>
      <w:r w:rsidRPr="00CF550F">
        <w:t xml:space="preserve">System will allow cases to be organized into caseloads, and counselors to be assigned to caseloads. </w:t>
      </w:r>
    </w:p>
    <w:p w:rsidR="00667888" w:rsidRPr="00CF550F" w:rsidRDefault="00667888" w:rsidP="00D112E2">
      <w:pPr>
        <w:pStyle w:val="Barbara4"/>
      </w:pPr>
      <w:r w:rsidRPr="00CF550F">
        <w:t xml:space="preserve">System will support different business rules for different programs and statuses. </w:t>
      </w:r>
    </w:p>
    <w:p w:rsidR="00667888" w:rsidRPr="00CF550F" w:rsidRDefault="00667888" w:rsidP="00D112E2">
      <w:pPr>
        <w:pStyle w:val="Barbara4"/>
      </w:pPr>
      <w:r w:rsidRPr="00CF550F">
        <w:t xml:space="preserve">Spell check for free-form comment and note fields </w:t>
      </w:r>
    </w:p>
    <w:p w:rsidR="00667888" w:rsidRPr="00CF550F" w:rsidRDefault="00667888" w:rsidP="00D112E2">
      <w:pPr>
        <w:pStyle w:val="Barbara4"/>
      </w:pPr>
      <w:r w:rsidRPr="00CF550F">
        <w:t xml:space="preserve">System will provide easy access to general Bureau documents, such as </w:t>
      </w:r>
      <w:smartTag w:uri="urn:schemas-microsoft-com:office:smarttags" w:element="stockticker">
        <w:r w:rsidRPr="00CF550F">
          <w:t>BRS</w:t>
        </w:r>
      </w:smartTag>
      <w:r w:rsidRPr="00CF550F">
        <w:t xml:space="preserve">' Policies and Guidelines. </w:t>
      </w:r>
    </w:p>
    <w:p w:rsidR="00667888" w:rsidRPr="00CF550F" w:rsidRDefault="00667888" w:rsidP="00D112E2">
      <w:pPr>
        <w:pStyle w:val="Barbara4"/>
      </w:pPr>
      <w:r w:rsidRPr="00CF550F">
        <w:t>System will generate appropriate documents at specified points in CM process; see Appendix D for details</w:t>
      </w:r>
    </w:p>
    <w:p w:rsidR="00667888" w:rsidRPr="00CF550F" w:rsidRDefault="00667888" w:rsidP="00D112E2">
      <w:pPr>
        <w:pStyle w:val="Barbara4"/>
      </w:pPr>
      <w:r w:rsidRPr="00CF550F">
        <w:t xml:space="preserve">The system will have an audit trail that records changes in the system. </w:t>
      </w:r>
    </w:p>
    <w:p w:rsidR="00667888" w:rsidRPr="00CF550F" w:rsidRDefault="00667888" w:rsidP="00D112E2">
      <w:pPr>
        <w:pStyle w:val="Barbara4"/>
      </w:pPr>
      <w:r w:rsidRPr="00CF550F">
        <w:t>The audit trail will record date and time of change, staff id, data record before and after change, nature of the change.</w:t>
      </w:r>
    </w:p>
    <w:p w:rsidR="00667888" w:rsidRPr="00CF550F" w:rsidRDefault="00667888" w:rsidP="00D112E2">
      <w:pPr>
        <w:pStyle w:val="Barbara4"/>
      </w:pPr>
      <w:r w:rsidRPr="00CF550F">
        <w:t xml:space="preserve">The system will allow selected individuals/roles to determine who made the change, when the change was made, the nature of the change, and specifics about the change. </w:t>
      </w:r>
    </w:p>
    <w:p w:rsidR="00667888" w:rsidRPr="00CF550F" w:rsidRDefault="00667888" w:rsidP="00D112E2">
      <w:pPr>
        <w:pStyle w:val="Barbara4"/>
      </w:pPr>
      <w:r w:rsidRPr="00CF550F">
        <w:t>Error and warning messages should be clear and helpful to the user (identifying problem, and provide mechanism to correct).</w:t>
      </w:r>
    </w:p>
    <w:p w:rsidR="00667888" w:rsidRPr="00CF550F" w:rsidRDefault="00667888" w:rsidP="00D112E2">
      <w:pPr>
        <w:pStyle w:val="Barbara4"/>
      </w:pPr>
      <w:r w:rsidRPr="00CF550F">
        <w:t>Data errors preventing status changes should have way to be easily corrected.</w:t>
      </w:r>
    </w:p>
    <w:p w:rsidR="00667888" w:rsidRDefault="00667888" w:rsidP="00D112E2">
      <w:pPr>
        <w:pStyle w:val="Barbara4"/>
      </w:pPr>
      <w:r w:rsidRPr="00CF550F">
        <w:t>When the system is busy, it must indicate this to the user (example: display an hourglass, etc.).</w:t>
      </w:r>
    </w:p>
    <w:p w:rsidR="00893D7F" w:rsidRDefault="00893D7F" w:rsidP="00D112E2">
      <w:pPr>
        <w:pStyle w:val="Barbara4"/>
      </w:pPr>
      <w:r>
        <w:t>A user must be able to print or extract a complete case record to common formats (e.g., PDF, TIF).</w:t>
      </w:r>
    </w:p>
    <w:p w:rsidR="00893D7F" w:rsidRDefault="00893D7F" w:rsidP="00D112E2">
      <w:pPr>
        <w:pStyle w:val="Barbara4"/>
      </w:pPr>
      <w:r>
        <w:t>System will display time in status for active cases</w:t>
      </w:r>
    </w:p>
    <w:p w:rsidR="00893D7F" w:rsidRDefault="00893D7F" w:rsidP="00D112E2">
      <w:pPr>
        <w:pStyle w:val="Barbara4"/>
      </w:pPr>
      <w:r>
        <w:t>All views must have a printer friendly format.</w:t>
      </w:r>
    </w:p>
    <w:p w:rsidR="001C3FE0" w:rsidRDefault="001C3FE0" w:rsidP="00D112E2">
      <w:pPr>
        <w:pStyle w:val="Barbara4"/>
      </w:pPr>
      <w:r>
        <w:t>When a user is navigating or searching an alphabetized list, the system must “jump” to the appropriate initial letter that the user types. Additional specificity must be obtained when additional text is entered. (e.g. Jumps to M when typed, and narrows list as more letters are typed.)</w:t>
      </w:r>
    </w:p>
    <w:p w:rsidR="001C3FE0" w:rsidRDefault="001C3FE0" w:rsidP="00D112E2">
      <w:pPr>
        <w:pStyle w:val="Barbara4"/>
      </w:pPr>
      <w:r>
        <w:t>Numerical fields will auto calculate when possible (e.g at closure when number of hours and rate are entered, weekly earnings are calculated automatically)</w:t>
      </w:r>
      <w:r w:rsidR="00FE6039">
        <w:t>.</w:t>
      </w:r>
    </w:p>
    <w:p w:rsidR="00FE6039" w:rsidRDefault="00FE6039" w:rsidP="00D112E2">
      <w:pPr>
        <w:pStyle w:val="Barbara4"/>
      </w:pPr>
      <w:r>
        <w:lastRenderedPageBreak/>
        <w:t>System will allow sequential batching of jobs as necessary to run in evening or night batch jobs or job queues that do not interfere with user driven OLTP.</w:t>
      </w:r>
    </w:p>
    <w:p w:rsidR="00FE6039" w:rsidRDefault="00FE6039" w:rsidP="00D112E2">
      <w:pPr>
        <w:pStyle w:val="Barbara4"/>
      </w:pPr>
      <w:r>
        <w:t>A central site must have control over all job queues.</w:t>
      </w:r>
    </w:p>
    <w:p w:rsidR="00667888" w:rsidRPr="009900DC" w:rsidRDefault="004A6C18" w:rsidP="00D112E2">
      <w:pPr>
        <w:pStyle w:val="Barbara4"/>
      </w:pPr>
      <w:r>
        <w:t>System must be able to support flexible assignment of staff to one or more offices or regions (e.g. counselor or supervisor who covers more than one office.)</w:t>
      </w:r>
    </w:p>
    <w:p w:rsidR="009900DC" w:rsidRPr="002D00EB" w:rsidRDefault="009900DC" w:rsidP="00D112E2">
      <w:pPr>
        <w:pStyle w:val="Barbara4"/>
      </w:pPr>
      <w:r>
        <w:t>When working with fields that have a look up table, system will display codes and their descriptions.</w:t>
      </w:r>
    </w:p>
    <w:p w:rsidR="002D00EB" w:rsidRPr="001E04BF" w:rsidRDefault="002D00EB" w:rsidP="00D112E2">
      <w:pPr>
        <w:pStyle w:val="Barbara4"/>
      </w:pPr>
      <w:r>
        <w:t xml:space="preserve">System will have context sensitive online help resources that may be accessed directly from the system.  </w:t>
      </w:r>
    </w:p>
    <w:p w:rsidR="00EE3236" w:rsidRDefault="00667888" w:rsidP="00B536A2">
      <w:pPr>
        <w:pStyle w:val="Barbara3"/>
      </w:pPr>
      <w:bookmarkStart w:id="408" w:name="_Toc258476442"/>
      <w:bookmarkStart w:id="409" w:name="_Toc261442250"/>
      <w:r>
        <w:t>Role-Based Security and Permissions</w:t>
      </w:r>
      <w:bookmarkEnd w:id="408"/>
      <w:bookmarkEnd w:id="409"/>
    </w:p>
    <w:p w:rsidR="00667888" w:rsidRPr="00667888" w:rsidRDefault="00667888" w:rsidP="00667888">
      <w:pPr>
        <w:ind w:left="2160"/>
        <w:rPr>
          <w:rFonts w:ascii="Arial" w:hAnsi="Arial" w:cs="Arial"/>
          <w:sz w:val="24"/>
          <w:szCs w:val="24"/>
        </w:rPr>
      </w:pPr>
      <w:r w:rsidRPr="00667888">
        <w:rPr>
          <w:rFonts w:ascii="Arial" w:hAnsi="Arial" w:cs="Arial"/>
          <w:sz w:val="24"/>
          <w:szCs w:val="24"/>
        </w:rPr>
        <w:t>Defines the requirements for role-based permissions within the application itself.</w:t>
      </w:r>
    </w:p>
    <w:p w:rsidR="00EE3236" w:rsidRPr="001E04BF" w:rsidRDefault="00EE3236" w:rsidP="00EE3236">
      <w:pPr>
        <w:rPr>
          <w:rFonts w:ascii="Arial" w:hAnsi="Arial" w:cs="Arial"/>
          <w:sz w:val="24"/>
          <w:szCs w:val="24"/>
        </w:rPr>
      </w:pPr>
    </w:p>
    <w:p w:rsidR="00667888" w:rsidRPr="00CF550F" w:rsidRDefault="00EE3236" w:rsidP="00D112E2">
      <w:pPr>
        <w:pStyle w:val="Barbara4"/>
      </w:pPr>
      <w:r w:rsidRPr="001E04BF">
        <w:t xml:space="preserve"> </w:t>
      </w:r>
      <w:r w:rsidR="00667888" w:rsidRPr="00CF550F">
        <w:t xml:space="preserve">The system will use role-based security that allows/restricts user access to information, screens, and the ability to perform specific tasks within the system. </w:t>
      </w:r>
    </w:p>
    <w:p w:rsidR="00667888" w:rsidRPr="00CF550F" w:rsidRDefault="00667888" w:rsidP="00D112E2">
      <w:pPr>
        <w:pStyle w:val="Barbara4"/>
      </w:pPr>
      <w:r w:rsidRPr="00CF550F">
        <w:t>Role-based permissions and business rules will be customizable. They will be defined, named, and implemented by the application's Administrator (or other suitable role). Examples of roles might include Support Staff, Counselor, Manager, Administrator, and Guest.</w:t>
      </w:r>
    </w:p>
    <w:p w:rsidR="00EE3236" w:rsidRDefault="00667888" w:rsidP="00D112E2">
      <w:pPr>
        <w:pStyle w:val="Barbara4"/>
      </w:pPr>
      <w:r w:rsidRPr="00CF550F">
        <w:t>Users will be assigned a role that most closely matches their actual job responsibilities (</w:t>
      </w:r>
      <w:r w:rsidRPr="00CF550F">
        <w:rPr>
          <w:i/>
        </w:rPr>
        <w:t>note: this may not necessarily be the same as their job title</w:t>
      </w:r>
      <w:r w:rsidRPr="00CF550F">
        <w:t>). These roles will control access to screens</w:t>
      </w:r>
      <w:r w:rsidR="0033339B">
        <w:t>, functions</w:t>
      </w:r>
      <w:r w:rsidR="00824BF9">
        <w:t>,</w:t>
      </w:r>
      <w:r w:rsidRPr="00CF550F">
        <w:t xml:space="preserve"> </w:t>
      </w:r>
      <w:r w:rsidR="00D460FB">
        <w:t xml:space="preserve">and </w:t>
      </w:r>
      <w:r w:rsidRPr="00CF550F">
        <w:t xml:space="preserve">data fields, </w:t>
      </w:r>
      <w:r w:rsidR="00824BF9" w:rsidRPr="00CF550F">
        <w:t>and</w:t>
      </w:r>
      <w:r w:rsidR="00824BF9">
        <w:t xml:space="preserve"> </w:t>
      </w:r>
      <w:r w:rsidRPr="00CF550F">
        <w:t>they will enable certain process permissions, depending upon the task being performed. An example (this is not an exhaustive list) of sample roles and allowable tasks from our current ORSIS system is shown in the matrix below.</w:t>
      </w:r>
    </w:p>
    <w:tbl>
      <w:tblPr>
        <w:tblW w:w="9574" w:type="dxa"/>
        <w:jc w:val="center"/>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78"/>
        <w:gridCol w:w="982"/>
        <w:gridCol w:w="1136"/>
        <w:gridCol w:w="910"/>
        <w:gridCol w:w="1325"/>
        <w:gridCol w:w="1243"/>
      </w:tblGrid>
      <w:tr w:rsidR="007013BB" w:rsidRPr="00667888" w:rsidTr="00716C0F">
        <w:trPr>
          <w:tblHeader/>
          <w:jc w:val="center"/>
        </w:trPr>
        <w:tc>
          <w:tcPr>
            <w:tcW w:w="3978" w:type="dxa"/>
            <w:tcBorders>
              <w:bottom w:val="nil"/>
            </w:tcBorders>
            <w:shd w:val="clear" w:color="auto" w:fill="E0E0E0"/>
          </w:tcPr>
          <w:p w:rsidR="007013BB" w:rsidRPr="00667888" w:rsidRDefault="007013BB" w:rsidP="00716C0F">
            <w:pPr>
              <w:rPr>
                <w:rFonts w:ascii="Arial" w:hAnsi="Arial" w:cs="Arial"/>
                <w:b/>
                <w:sz w:val="24"/>
                <w:szCs w:val="24"/>
              </w:rPr>
            </w:pPr>
          </w:p>
        </w:tc>
        <w:tc>
          <w:tcPr>
            <w:tcW w:w="5596" w:type="dxa"/>
            <w:gridSpan w:val="5"/>
            <w:shd w:val="clear" w:color="auto" w:fill="E0E0E0"/>
          </w:tcPr>
          <w:p w:rsidR="007013BB" w:rsidRPr="00667888" w:rsidRDefault="007013BB" w:rsidP="00716C0F">
            <w:pPr>
              <w:jc w:val="center"/>
              <w:rPr>
                <w:rFonts w:ascii="Arial" w:hAnsi="Arial" w:cs="Arial"/>
                <w:b/>
                <w:sz w:val="24"/>
                <w:szCs w:val="24"/>
              </w:rPr>
            </w:pPr>
            <w:r w:rsidRPr="00667888">
              <w:rPr>
                <w:rFonts w:ascii="Arial" w:hAnsi="Arial" w:cs="Arial"/>
                <w:b/>
                <w:sz w:val="24"/>
                <w:szCs w:val="24"/>
              </w:rPr>
              <w:t>Role</w:t>
            </w:r>
          </w:p>
        </w:tc>
      </w:tr>
      <w:tr w:rsidR="007013BB" w:rsidRPr="00667888" w:rsidTr="00716C0F">
        <w:trPr>
          <w:tblHeader/>
          <w:jc w:val="center"/>
        </w:trPr>
        <w:tc>
          <w:tcPr>
            <w:tcW w:w="3978" w:type="dxa"/>
            <w:tcBorders>
              <w:top w:val="nil"/>
            </w:tcBorders>
            <w:shd w:val="clear" w:color="auto" w:fill="E0E0E0"/>
          </w:tcPr>
          <w:p w:rsidR="007013BB" w:rsidRPr="00667888" w:rsidRDefault="007013BB" w:rsidP="00716C0F">
            <w:pPr>
              <w:rPr>
                <w:rFonts w:ascii="Arial" w:hAnsi="Arial" w:cs="Arial"/>
                <w:b/>
                <w:sz w:val="24"/>
                <w:szCs w:val="24"/>
              </w:rPr>
            </w:pPr>
          </w:p>
          <w:p w:rsidR="007013BB" w:rsidRPr="00667888" w:rsidRDefault="007013BB" w:rsidP="00716C0F">
            <w:pPr>
              <w:rPr>
                <w:rFonts w:ascii="Arial" w:hAnsi="Arial" w:cs="Arial"/>
                <w:b/>
                <w:sz w:val="24"/>
                <w:szCs w:val="24"/>
              </w:rPr>
            </w:pPr>
            <w:r w:rsidRPr="00667888">
              <w:rPr>
                <w:rFonts w:ascii="Arial" w:hAnsi="Arial" w:cs="Arial"/>
                <w:b/>
                <w:sz w:val="24"/>
                <w:szCs w:val="24"/>
              </w:rPr>
              <w:t>Task</w:t>
            </w:r>
          </w:p>
        </w:tc>
        <w:tc>
          <w:tcPr>
            <w:tcW w:w="982" w:type="dxa"/>
            <w:shd w:val="clear" w:color="auto" w:fill="E0E0E0"/>
          </w:tcPr>
          <w:p w:rsidR="007013BB" w:rsidRPr="00667888" w:rsidRDefault="007013BB" w:rsidP="00716C0F">
            <w:pPr>
              <w:jc w:val="center"/>
              <w:rPr>
                <w:rFonts w:ascii="Arial" w:hAnsi="Arial" w:cs="Arial"/>
                <w:b/>
                <w:sz w:val="24"/>
                <w:szCs w:val="24"/>
              </w:rPr>
            </w:pPr>
          </w:p>
          <w:p w:rsidR="007013BB" w:rsidRPr="00667888" w:rsidRDefault="007013BB" w:rsidP="00716C0F">
            <w:pPr>
              <w:jc w:val="center"/>
              <w:rPr>
                <w:rFonts w:ascii="Arial" w:hAnsi="Arial" w:cs="Arial"/>
                <w:b/>
                <w:sz w:val="24"/>
                <w:szCs w:val="24"/>
              </w:rPr>
            </w:pPr>
            <w:r w:rsidRPr="00667888">
              <w:rPr>
                <w:rFonts w:ascii="Arial" w:hAnsi="Arial" w:cs="Arial"/>
                <w:b/>
                <w:sz w:val="24"/>
                <w:szCs w:val="24"/>
              </w:rPr>
              <w:t>Guest</w:t>
            </w:r>
          </w:p>
        </w:tc>
        <w:tc>
          <w:tcPr>
            <w:tcW w:w="1136" w:type="dxa"/>
            <w:shd w:val="clear" w:color="auto" w:fill="E0E0E0"/>
          </w:tcPr>
          <w:p w:rsidR="007013BB" w:rsidRPr="00667888" w:rsidRDefault="007013BB" w:rsidP="00716C0F">
            <w:pPr>
              <w:jc w:val="center"/>
              <w:rPr>
                <w:rFonts w:ascii="Arial" w:hAnsi="Arial" w:cs="Arial"/>
                <w:b/>
                <w:sz w:val="24"/>
                <w:szCs w:val="24"/>
              </w:rPr>
            </w:pPr>
            <w:r w:rsidRPr="00667888">
              <w:rPr>
                <w:rFonts w:ascii="Arial" w:hAnsi="Arial" w:cs="Arial"/>
                <w:b/>
                <w:sz w:val="24"/>
                <w:szCs w:val="24"/>
              </w:rPr>
              <w:t>Support Staff</w:t>
            </w:r>
          </w:p>
        </w:tc>
        <w:tc>
          <w:tcPr>
            <w:tcW w:w="910" w:type="dxa"/>
            <w:shd w:val="clear" w:color="auto" w:fill="E0E0E0"/>
          </w:tcPr>
          <w:p w:rsidR="007013BB" w:rsidRPr="00667888" w:rsidRDefault="007013BB" w:rsidP="00716C0F">
            <w:pPr>
              <w:jc w:val="center"/>
              <w:rPr>
                <w:rFonts w:ascii="Arial" w:hAnsi="Arial" w:cs="Arial"/>
                <w:b/>
                <w:sz w:val="24"/>
                <w:szCs w:val="24"/>
              </w:rPr>
            </w:pPr>
            <w:r w:rsidRPr="00667888">
              <w:rPr>
                <w:rFonts w:ascii="Arial" w:hAnsi="Arial" w:cs="Arial"/>
                <w:b/>
                <w:sz w:val="24"/>
                <w:szCs w:val="24"/>
              </w:rPr>
              <w:t>Coun-selor</w:t>
            </w:r>
          </w:p>
        </w:tc>
        <w:tc>
          <w:tcPr>
            <w:tcW w:w="1325" w:type="dxa"/>
            <w:shd w:val="clear" w:color="auto" w:fill="E0E0E0"/>
          </w:tcPr>
          <w:p w:rsidR="007013BB" w:rsidRPr="00667888" w:rsidRDefault="007013BB" w:rsidP="00716C0F">
            <w:pPr>
              <w:jc w:val="center"/>
              <w:rPr>
                <w:rFonts w:ascii="Arial" w:hAnsi="Arial" w:cs="Arial"/>
                <w:b/>
                <w:sz w:val="24"/>
                <w:szCs w:val="24"/>
              </w:rPr>
            </w:pPr>
            <w:r w:rsidRPr="00667888">
              <w:rPr>
                <w:rFonts w:ascii="Arial" w:hAnsi="Arial" w:cs="Arial"/>
                <w:b/>
                <w:sz w:val="24"/>
                <w:szCs w:val="24"/>
              </w:rPr>
              <w:t>Manager</w:t>
            </w:r>
          </w:p>
        </w:tc>
        <w:tc>
          <w:tcPr>
            <w:tcW w:w="1243" w:type="dxa"/>
            <w:shd w:val="clear" w:color="auto" w:fill="E0E0E0"/>
          </w:tcPr>
          <w:p w:rsidR="007013BB" w:rsidRPr="00667888" w:rsidRDefault="007013BB" w:rsidP="00716C0F">
            <w:pPr>
              <w:jc w:val="center"/>
              <w:rPr>
                <w:rFonts w:ascii="Arial" w:hAnsi="Arial" w:cs="Arial"/>
                <w:b/>
                <w:sz w:val="24"/>
                <w:szCs w:val="24"/>
              </w:rPr>
            </w:pPr>
            <w:r w:rsidRPr="00667888">
              <w:rPr>
                <w:rFonts w:ascii="Arial" w:hAnsi="Arial" w:cs="Arial"/>
                <w:b/>
                <w:sz w:val="24"/>
                <w:szCs w:val="24"/>
              </w:rPr>
              <w:t>Adminis-trator</w:t>
            </w:r>
          </w:p>
        </w:tc>
      </w:tr>
      <w:tr w:rsidR="007013BB" w:rsidRPr="00667888" w:rsidTr="00716C0F">
        <w:trPr>
          <w:jc w:val="center"/>
        </w:trPr>
        <w:tc>
          <w:tcPr>
            <w:tcW w:w="3978" w:type="dxa"/>
          </w:tcPr>
          <w:p w:rsidR="007013BB" w:rsidRPr="00667888" w:rsidRDefault="007013BB" w:rsidP="00716C0F">
            <w:pPr>
              <w:rPr>
                <w:rFonts w:ascii="Arial" w:hAnsi="Arial" w:cs="Arial"/>
                <w:sz w:val="24"/>
                <w:szCs w:val="24"/>
              </w:rPr>
            </w:pPr>
            <w:r w:rsidRPr="00667888">
              <w:rPr>
                <w:rFonts w:ascii="Arial" w:hAnsi="Arial" w:cs="Arial"/>
                <w:sz w:val="24"/>
                <w:szCs w:val="24"/>
              </w:rPr>
              <w:t>Data entry on new/open cases</w:t>
            </w:r>
          </w:p>
        </w:tc>
        <w:tc>
          <w:tcPr>
            <w:tcW w:w="982" w:type="dxa"/>
            <w:vAlign w:val="center"/>
          </w:tcPr>
          <w:p w:rsidR="007013BB" w:rsidRPr="00667888" w:rsidRDefault="007013BB" w:rsidP="00716C0F">
            <w:pPr>
              <w:jc w:val="center"/>
              <w:rPr>
                <w:rFonts w:ascii="Arial" w:hAnsi="Arial" w:cs="Arial"/>
                <w:sz w:val="24"/>
                <w:szCs w:val="24"/>
              </w:rPr>
            </w:pPr>
          </w:p>
        </w:tc>
        <w:tc>
          <w:tcPr>
            <w:tcW w:w="1136"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910"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325"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243"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r>
      <w:tr w:rsidR="007013BB" w:rsidRPr="00667888" w:rsidTr="00716C0F">
        <w:trPr>
          <w:jc w:val="center"/>
        </w:trPr>
        <w:tc>
          <w:tcPr>
            <w:tcW w:w="3978" w:type="dxa"/>
          </w:tcPr>
          <w:p w:rsidR="007013BB" w:rsidRPr="00667888" w:rsidRDefault="007013BB" w:rsidP="00716C0F">
            <w:pPr>
              <w:rPr>
                <w:rFonts w:ascii="Arial" w:hAnsi="Arial" w:cs="Arial"/>
                <w:sz w:val="24"/>
                <w:szCs w:val="24"/>
              </w:rPr>
            </w:pPr>
            <w:r w:rsidRPr="00667888">
              <w:rPr>
                <w:rFonts w:ascii="Arial" w:hAnsi="Arial" w:cs="Arial"/>
                <w:sz w:val="24"/>
                <w:szCs w:val="24"/>
              </w:rPr>
              <w:t>View/print authorizations &amp; manifests</w:t>
            </w:r>
          </w:p>
        </w:tc>
        <w:tc>
          <w:tcPr>
            <w:tcW w:w="982"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136"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910"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325"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243"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r>
      <w:tr w:rsidR="007013BB" w:rsidRPr="00667888" w:rsidTr="00716C0F">
        <w:trPr>
          <w:jc w:val="center"/>
        </w:trPr>
        <w:tc>
          <w:tcPr>
            <w:tcW w:w="3978" w:type="dxa"/>
          </w:tcPr>
          <w:p w:rsidR="007013BB" w:rsidRPr="00667888" w:rsidRDefault="007013BB" w:rsidP="00716C0F">
            <w:pPr>
              <w:rPr>
                <w:rFonts w:ascii="Arial" w:hAnsi="Arial" w:cs="Arial"/>
                <w:sz w:val="24"/>
                <w:szCs w:val="24"/>
              </w:rPr>
            </w:pPr>
            <w:r w:rsidRPr="00667888">
              <w:rPr>
                <w:rFonts w:ascii="Arial" w:hAnsi="Arial" w:cs="Arial"/>
                <w:sz w:val="24"/>
                <w:szCs w:val="24"/>
              </w:rPr>
              <w:t>Create/edit case notes</w:t>
            </w:r>
          </w:p>
        </w:tc>
        <w:tc>
          <w:tcPr>
            <w:tcW w:w="982" w:type="dxa"/>
            <w:vAlign w:val="center"/>
          </w:tcPr>
          <w:p w:rsidR="007013BB" w:rsidRPr="00667888" w:rsidRDefault="007013BB" w:rsidP="00716C0F">
            <w:pPr>
              <w:jc w:val="center"/>
              <w:rPr>
                <w:rFonts w:ascii="Arial" w:hAnsi="Arial" w:cs="Arial"/>
                <w:sz w:val="24"/>
                <w:szCs w:val="24"/>
              </w:rPr>
            </w:pPr>
          </w:p>
        </w:tc>
        <w:tc>
          <w:tcPr>
            <w:tcW w:w="1136"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910"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325"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243"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r>
      <w:tr w:rsidR="007013BB" w:rsidRPr="00667888" w:rsidTr="00716C0F">
        <w:trPr>
          <w:jc w:val="center"/>
        </w:trPr>
        <w:tc>
          <w:tcPr>
            <w:tcW w:w="3978" w:type="dxa"/>
          </w:tcPr>
          <w:p w:rsidR="007013BB" w:rsidRPr="00667888" w:rsidRDefault="007013BB" w:rsidP="00716C0F">
            <w:pPr>
              <w:rPr>
                <w:rFonts w:ascii="Arial" w:hAnsi="Arial" w:cs="Arial"/>
                <w:sz w:val="24"/>
                <w:szCs w:val="24"/>
              </w:rPr>
            </w:pPr>
            <w:r w:rsidRPr="00667888">
              <w:rPr>
                <w:rFonts w:ascii="Arial" w:hAnsi="Arial" w:cs="Arial"/>
                <w:sz w:val="24"/>
                <w:szCs w:val="24"/>
              </w:rPr>
              <w:t xml:space="preserve">Data entry on unpaid authorizations and unapproved </w:t>
            </w:r>
            <w:r w:rsidRPr="00667888">
              <w:rPr>
                <w:rFonts w:ascii="Arial" w:hAnsi="Arial" w:cs="Arial"/>
                <w:sz w:val="24"/>
                <w:szCs w:val="24"/>
              </w:rPr>
              <w:lastRenderedPageBreak/>
              <w:t>manifests</w:t>
            </w:r>
          </w:p>
        </w:tc>
        <w:tc>
          <w:tcPr>
            <w:tcW w:w="982" w:type="dxa"/>
            <w:vAlign w:val="center"/>
          </w:tcPr>
          <w:p w:rsidR="007013BB" w:rsidRPr="00667888" w:rsidRDefault="007013BB" w:rsidP="00716C0F">
            <w:pPr>
              <w:jc w:val="center"/>
              <w:rPr>
                <w:rFonts w:ascii="Arial" w:hAnsi="Arial" w:cs="Arial"/>
                <w:sz w:val="24"/>
                <w:szCs w:val="24"/>
              </w:rPr>
            </w:pPr>
          </w:p>
        </w:tc>
        <w:tc>
          <w:tcPr>
            <w:tcW w:w="1136"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910"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325"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243"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r>
      <w:tr w:rsidR="007013BB" w:rsidRPr="00667888" w:rsidTr="00716C0F">
        <w:trPr>
          <w:jc w:val="center"/>
        </w:trPr>
        <w:tc>
          <w:tcPr>
            <w:tcW w:w="3978" w:type="dxa"/>
          </w:tcPr>
          <w:p w:rsidR="007013BB" w:rsidRPr="00667888" w:rsidRDefault="007013BB" w:rsidP="00716C0F">
            <w:pPr>
              <w:rPr>
                <w:rFonts w:ascii="Arial" w:hAnsi="Arial" w:cs="Arial"/>
                <w:sz w:val="24"/>
                <w:szCs w:val="24"/>
              </w:rPr>
            </w:pPr>
            <w:r w:rsidRPr="00667888">
              <w:rPr>
                <w:rFonts w:ascii="Arial" w:hAnsi="Arial" w:cs="Arial"/>
                <w:sz w:val="24"/>
                <w:szCs w:val="24"/>
              </w:rPr>
              <w:lastRenderedPageBreak/>
              <w:t>Access to vendor lookup data</w:t>
            </w:r>
          </w:p>
        </w:tc>
        <w:tc>
          <w:tcPr>
            <w:tcW w:w="982" w:type="dxa"/>
            <w:vAlign w:val="center"/>
          </w:tcPr>
          <w:p w:rsidR="007013BB" w:rsidRPr="00667888" w:rsidRDefault="007013BB" w:rsidP="00716C0F">
            <w:pPr>
              <w:jc w:val="center"/>
              <w:rPr>
                <w:rFonts w:ascii="Arial" w:hAnsi="Arial" w:cs="Arial"/>
                <w:sz w:val="24"/>
                <w:szCs w:val="24"/>
              </w:rPr>
            </w:pPr>
          </w:p>
        </w:tc>
        <w:tc>
          <w:tcPr>
            <w:tcW w:w="1136"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910"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325"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243"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r>
      <w:tr w:rsidR="007013BB" w:rsidRPr="00667888" w:rsidTr="00716C0F">
        <w:trPr>
          <w:jc w:val="center"/>
        </w:trPr>
        <w:tc>
          <w:tcPr>
            <w:tcW w:w="3978" w:type="dxa"/>
          </w:tcPr>
          <w:p w:rsidR="007013BB" w:rsidRPr="00667888" w:rsidRDefault="007013BB" w:rsidP="00716C0F">
            <w:pPr>
              <w:rPr>
                <w:rFonts w:ascii="Arial" w:hAnsi="Arial" w:cs="Arial"/>
                <w:sz w:val="24"/>
                <w:szCs w:val="24"/>
              </w:rPr>
            </w:pPr>
            <w:r w:rsidRPr="00667888">
              <w:rPr>
                <w:rFonts w:ascii="Arial" w:hAnsi="Arial" w:cs="Arial"/>
                <w:sz w:val="24"/>
                <w:szCs w:val="24"/>
              </w:rPr>
              <w:t>Enter auth payments (no override required, or override has been approved)</w:t>
            </w:r>
          </w:p>
        </w:tc>
        <w:tc>
          <w:tcPr>
            <w:tcW w:w="982" w:type="dxa"/>
            <w:vAlign w:val="center"/>
          </w:tcPr>
          <w:p w:rsidR="007013BB" w:rsidRPr="00667888" w:rsidRDefault="007013BB" w:rsidP="00716C0F">
            <w:pPr>
              <w:jc w:val="center"/>
              <w:rPr>
                <w:rFonts w:ascii="Arial" w:hAnsi="Arial" w:cs="Arial"/>
                <w:sz w:val="24"/>
                <w:szCs w:val="24"/>
              </w:rPr>
            </w:pPr>
          </w:p>
        </w:tc>
        <w:tc>
          <w:tcPr>
            <w:tcW w:w="1136"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910"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325"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243"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r>
      <w:tr w:rsidR="007013BB" w:rsidRPr="00667888" w:rsidTr="00716C0F">
        <w:trPr>
          <w:jc w:val="center"/>
        </w:trPr>
        <w:tc>
          <w:tcPr>
            <w:tcW w:w="3978" w:type="dxa"/>
          </w:tcPr>
          <w:p w:rsidR="007013BB" w:rsidRPr="00667888" w:rsidRDefault="007013BB" w:rsidP="00716C0F">
            <w:pPr>
              <w:rPr>
                <w:rFonts w:ascii="Arial" w:hAnsi="Arial" w:cs="Arial"/>
                <w:sz w:val="24"/>
                <w:szCs w:val="24"/>
              </w:rPr>
            </w:pPr>
            <w:r w:rsidRPr="00667888">
              <w:rPr>
                <w:rFonts w:ascii="Arial" w:hAnsi="Arial" w:cs="Arial"/>
                <w:sz w:val="24"/>
                <w:szCs w:val="24"/>
              </w:rPr>
              <w:t>Enter payment refunds</w:t>
            </w:r>
          </w:p>
        </w:tc>
        <w:tc>
          <w:tcPr>
            <w:tcW w:w="982" w:type="dxa"/>
            <w:vAlign w:val="center"/>
          </w:tcPr>
          <w:p w:rsidR="007013BB" w:rsidRPr="00667888" w:rsidRDefault="007013BB" w:rsidP="00716C0F">
            <w:pPr>
              <w:jc w:val="center"/>
              <w:rPr>
                <w:rFonts w:ascii="Arial" w:hAnsi="Arial" w:cs="Arial"/>
                <w:sz w:val="24"/>
                <w:szCs w:val="24"/>
              </w:rPr>
            </w:pPr>
          </w:p>
        </w:tc>
        <w:tc>
          <w:tcPr>
            <w:tcW w:w="1136"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910"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325"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243"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r>
      <w:tr w:rsidR="007013BB" w:rsidRPr="00667888" w:rsidTr="00716C0F">
        <w:trPr>
          <w:jc w:val="center"/>
        </w:trPr>
        <w:tc>
          <w:tcPr>
            <w:tcW w:w="3978" w:type="dxa"/>
          </w:tcPr>
          <w:p w:rsidR="007013BB" w:rsidRPr="00667888" w:rsidRDefault="007013BB" w:rsidP="00716C0F">
            <w:pPr>
              <w:rPr>
                <w:rFonts w:ascii="Arial" w:hAnsi="Arial" w:cs="Arial"/>
                <w:sz w:val="24"/>
                <w:szCs w:val="24"/>
              </w:rPr>
            </w:pPr>
            <w:r w:rsidRPr="00667888">
              <w:rPr>
                <w:rFonts w:ascii="Arial" w:hAnsi="Arial" w:cs="Arial"/>
                <w:sz w:val="24"/>
                <w:szCs w:val="24"/>
              </w:rPr>
              <w:t>Approve authorizations for payment</w:t>
            </w:r>
          </w:p>
        </w:tc>
        <w:tc>
          <w:tcPr>
            <w:tcW w:w="982" w:type="dxa"/>
            <w:vAlign w:val="center"/>
          </w:tcPr>
          <w:p w:rsidR="007013BB" w:rsidRPr="00667888" w:rsidRDefault="007013BB" w:rsidP="00716C0F">
            <w:pPr>
              <w:jc w:val="center"/>
              <w:rPr>
                <w:rFonts w:ascii="Arial" w:hAnsi="Arial" w:cs="Arial"/>
                <w:sz w:val="24"/>
                <w:szCs w:val="24"/>
              </w:rPr>
            </w:pPr>
          </w:p>
        </w:tc>
        <w:tc>
          <w:tcPr>
            <w:tcW w:w="1136" w:type="dxa"/>
            <w:vAlign w:val="center"/>
          </w:tcPr>
          <w:p w:rsidR="007013BB" w:rsidRPr="00667888" w:rsidRDefault="007013BB" w:rsidP="00716C0F">
            <w:pPr>
              <w:jc w:val="center"/>
              <w:rPr>
                <w:rFonts w:ascii="Arial" w:hAnsi="Arial" w:cs="Arial"/>
                <w:sz w:val="24"/>
                <w:szCs w:val="24"/>
              </w:rPr>
            </w:pPr>
          </w:p>
        </w:tc>
        <w:tc>
          <w:tcPr>
            <w:tcW w:w="910"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325"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243" w:type="dxa"/>
            <w:vAlign w:val="center"/>
          </w:tcPr>
          <w:p w:rsidR="007013BB" w:rsidRPr="00667888" w:rsidRDefault="007013BB" w:rsidP="00716C0F">
            <w:pPr>
              <w:jc w:val="center"/>
              <w:rPr>
                <w:rFonts w:ascii="Arial" w:hAnsi="Arial" w:cs="Arial"/>
                <w:sz w:val="24"/>
                <w:szCs w:val="24"/>
              </w:rPr>
            </w:pPr>
          </w:p>
        </w:tc>
      </w:tr>
      <w:tr w:rsidR="007013BB" w:rsidRPr="00667888" w:rsidTr="00716C0F">
        <w:trPr>
          <w:jc w:val="center"/>
        </w:trPr>
        <w:tc>
          <w:tcPr>
            <w:tcW w:w="3978" w:type="dxa"/>
          </w:tcPr>
          <w:p w:rsidR="007013BB" w:rsidRPr="00667888" w:rsidRDefault="007013BB" w:rsidP="00716C0F">
            <w:pPr>
              <w:rPr>
                <w:rFonts w:ascii="Arial" w:hAnsi="Arial" w:cs="Arial"/>
                <w:sz w:val="24"/>
                <w:szCs w:val="24"/>
              </w:rPr>
            </w:pPr>
            <w:r w:rsidRPr="00667888">
              <w:rPr>
                <w:rFonts w:ascii="Arial" w:hAnsi="Arial" w:cs="Arial"/>
                <w:sz w:val="24"/>
                <w:szCs w:val="24"/>
              </w:rPr>
              <w:t>Enter auth payments (override required)</w:t>
            </w:r>
          </w:p>
        </w:tc>
        <w:tc>
          <w:tcPr>
            <w:tcW w:w="982" w:type="dxa"/>
            <w:vAlign w:val="center"/>
          </w:tcPr>
          <w:p w:rsidR="007013BB" w:rsidRPr="00667888" w:rsidRDefault="007013BB" w:rsidP="00716C0F">
            <w:pPr>
              <w:jc w:val="center"/>
              <w:rPr>
                <w:rFonts w:ascii="Arial" w:hAnsi="Arial" w:cs="Arial"/>
                <w:sz w:val="24"/>
                <w:szCs w:val="24"/>
              </w:rPr>
            </w:pPr>
          </w:p>
        </w:tc>
        <w:tc>
          <w:tcPr>
            <w:tcW w:w="1136" w:type="dxa"/>
            <w:vAlign w:val="center"/>
          </w:tcPr>
          <w:p w:rsidR="007013BB" w:rsidRPr="00667888" w:rsidRDefault="007013BB" w:rsidP="00716C0F">
            <w:pPr>
              <w:jc w:val="center"/>
              <w:rPr>
                <w:rFonts w:ascii="Arial" w:hAnsi="Arial" w:cs="Arial"/>
                <w:sz w:val="24"/>
                <w:szCs w:val="24"/>
              </w:rPr>
            </w:pPr>
          </w:p>
        </w:tc>
        <w:tc>
          <w:tcPr>
            <w:tcW w:w="910" w:type="dxa"/>
            <w:vAlign w:val="center"/>
          </w:tcPr>
          <w:p w:rsidR="007013BB" w:rsidRPr="00667888" w:rsidRDefault="007013BB" w:rsidP="00716C0F">
            <w:pPr>
              <w:jc w:val="center"/>
              <w:rPr>
                <w:rFonts w:ascii="Arial" w:hAnsi="Arial" w:cs="Arial"/>
                <w:sz w:val="24"/>
                <w:szCs w:val="24"/>
              </w:rPr>
            </w:pPr>
          </w:p>
        </w:tc>
        <w:tc>
          <w:tcPr>
            <w:tcW w:w="1325"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243" w:type="dxa"/>
            <w:vAlign w:val="center"/>
          </w:tcPr>
          <w:p w:rsidR="007013BB" w:rsidRPr="00667888" w:rsidRDefault="007013BB" w:rsidP="00716C0F">
            <w:pPr>
              <w:jc w:val="center"/>
              <w:rPr>
                <w:rFonts w:ascii="Arial" w:hAnsi="Arial" w:cs="Arial"/>
                <w:sz w:val="24"/>
                <w:szCs w:val="24"/>
              </w:rPr>
            </w:pPr>
          </w:p>
        </w:tc>
      </w:tr>
      <w:tr w:rsidR="007013BB" w:rsidRPr="00667888" w:rsidTr="00716C0F">
        <w:trPr>
          <w:jc w:val="center"/>
        </w:trPr>
        <w:tc>
          <w:tcPr>
            <w:tcW w:w="3978" w:type="dxa"/>
          </w:tcPr>
          <w:p w:rsidR="007013BB" w:rsidRPr="00667888" w:rsidRDefault="007013BB" w:rsidP="00716C0F">
            <w:pPr>
              <w:rPr>
                <w:rFonts w:ascii="Arial" w:hAnsi="Arial" w:cs="Arial"/>
                <w:sz w:val="24"/>
                <w:szCs w:val="24"/>
              </w:rPr>
            </w:pPr>
            <w:r w:rsidRPr="00667888">
              <w:rPr>
                <w:rFonts w:ascii="Arial" w:hAnsi="Arial" w:cs="Arial"/>
                <w:sz w:val="24"/>
                <w:szCs w:val="24"/>
              </w:rPr>
              <w:t>Approve manifests for payment</w:t>
            </w:r>
          </w:p>
        </w:tc>
        <w:tc>
          <w:tcPr>
            <w:tcW w:w="982" w:type="dxa"/>
            <w:vAlign w:val="center"/>
          </w:tcPr>
          <w:p w:rsidR="007013BB" w:rsidRPr="00667888" w:rsidRDefault="007013BB" w:rsidP="00716C0F">
            <w:pPr>
              <w:jc w:val="center"/>
              <w:rPr>
                <w:rFonts w:ascii="Arial" w:hAnsi="Arial" w:cs="Arial"/>
                <w:sz w:val="24"/>
                <w:szCs w:val="24"/>
              </w:rPr>
            </w:pPr>
          </w:p>
        </w:tc>
        <w:tc>
          <w:tcPr>
            <w:tcW w:w="1136" w:type="dxa"/>
            <w:vAlign w:val="center"/>
          </w:tcPr>
          <w:p w:rsidR="007013BB" w:rsidRPr="00667888" w:rsidRDefault="007013BB" w:rsidP="00716C0F">
            <w:pPr>
              <w:jc w:val="center"/>
              <w:rPr>
                <w:rFonts w:ascii="Arial" w:hAnsi="Arial" w:cs="Arial"/>
                <w:sz w:val="24"/>
                <w:szCs w:val="24"/>
              </w:rPr>
            </w:pPr>
          </w:p>
        </w:tc>
        <w:tc>
          <w:tcPr>
            <w:tcW w:w="910" w:type="dxa"/>
            <w:vAlign w:val="center"/>
          </w:tcPr>
          <w:p w:rsidR="007013BB" w:rsidRPr="00667888" w:rsidRDefault="007013BB" w:rsidP="00716C0F">
            <w:pPr>
              <w:jc w:val="center"/>
              <w:rPr>
                <w:rFonts w:ascii="Arial" w:hAnsi="Arial" w:cs="Arial"/>
                <w:sz w:val="24"/>
                <w:szCs w:val="24"/>
              </w:rPr>
            </w:pPr>
          </w:p>
        </w:tc>
        <w:tc>
          <w:tcPr>
            <w:tcW w:w="1325"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243" w:type="dxa"/>
            <w:vAlign w:val="center"/>
          </w:tcPr>
          <w:p w:rsidR="007013BB" w:rsidRPr="00667888" w:rsidRDefault="007013BB" w:rsidP="00716C0F">
            <w:pPr>
              <w:jc w:val="center"/>
              <w:rPr>
                <w:rFonts w:ascii="Arial" w:hAnsi="Arial" w:cs="Arial"/>
                <w:sz w:val="24"/>
                <w:szCs w:val="24"/>
              </w:rPr>
            </w:pPr>
          </w:p>
        </w:tc>
      </w:tr>
      <w:tr w:rsidR="007013BB" w:rsidRPr="00667888" w:rsidTr="00716C0F">
        <w:trPr>
          <w:jc w:val="center"/>
        </w:trPr>
        <w:tc>
          <w:tcPr>
            <w:tcW w:w="3978" w:type="dxa"/>
          </w:tcPr>
          <w:p w:rsidR="007013BB" w:rsidRPr="00667888" w:rsidRDefault="007013BB" w:rsidP="00716C0F">
            <w:pPr>
              <w:rPr>
                <w:rFonts w:ascii="Arial" w:hAnsi="Arial" w:cs="Arial"/>
                <w:sz w:val="24"/>
                <w:szCs w:val="24"/>
              </w:rPr>
            </w:pPr>
            <w:r w:rsidRPr="00667888">
              <w:rPr>
                <w:rFonts w:ascii="Arial" w:hAnsi="Arial" w:cs="Arial"/>
                <w:sz w:val="24"/>
                <w:szCs w:val="24"/>
              </w:rPr>
              <w:t>Approve payment override</w:t>
            </w:r>
          </w:p>
        </w:tc>
        <w:tc>
          <w:tcPr>
            <w:tcW w:w="982" w:type="dxa"/>
            <w:vAlign w:val="center"/>
          </w:tcPr>
          <w:p w:rsidR="007013BB" w:rsidRPr="00667888" w:rsidRDefault="007013BB" w:rsidP="00716C0F">
            <w:pPr>
              <w:jc w:val="center"/>
              <w:rPr>
                <w:rFonts w:ascii="Arial" w:hAnsi="Arial" w:cs="Arial"/>
                <w:sz w:val="24"/>
                <w:szCs w:val="24"/>
              </w:rPr>
            </w:pPr>
          </w:p>
        </w:tc>
        <w:tc>
          <w:tcPr>
            <w:tcW w:w="1136" w:type="dxa"/>
            <w:vAlign w:val="center"/>
          </w:tcPr>
          <w:p w:rsidR="007013BB" w:rsidRPr="00667888" w:rsidRDefault="007013BB" w:rsidP="00716C0F">
            <w:pPr>
              <w:jc w:val="center"/>
              <w:rPr>
                <w:rFonts w:ascii="Arial" w:hAnsi="Arial" w:cs="Arial"/>
                <w:sz w:val="24"/>
                <w:szCs w:val="24"/>
              </w:rPr>
            </w:pPr>
          </w:p>
        </w:tc>
        <w:tc>
          <w:tcPr>
            <w:tcW w:w="910" w:type="dxa"/>
            <w:vAlign w:val="center"/>
          </w:tcPr>
          <w:p w:rsidR="007013BB" w:rsidRPr="00667888" w:rsidRDefault="007013BB" w:rsidP="00716C0F">
            <w:pPr>
              <w:jc w:val="center"/>
              <w:rPr>
                <w:rFonts w:ascii="Arial" w:hAnsi="Arial" w:cs="Arial"/>
                <w:sz w:val="24"/>
                <w:szCs w:val="24"/>
              </w:rPr>
            </w:pPr>
          </w:p>
        </w:tc>
        <w:tc>
          <w:tcPr>
            <w:tcW w:w="1325"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243" w:type="dxa"/>
            <w:vAlign w:val="center"/>
          </w:tcPr>
          <w:p w:rsidR="007013BB" w:rsidRPr="00667888" w:rsidRDefault="007013BB" w:rsidP="00716C0F">
            <w:pPr>
              <w:jc w:val="center"/>
              <w:rPr>
                <w:rFonts w:ascii="Arial" w:hAnsi="Arial" w:cs="Arial"/>
                <w:sz w:val="24"/>
                <w:szCs w:val="24"/>
              </w:rPr>
            </w:pPr>
          </w:p>
        </w:tc>
      </w:tr>
      <w:tr w:rsidR="007013BB" w:rsidRPr="00667888" w:rsidTr="00716C0F">
        <w:trPr>
          <w:jc w:val="center"/>
        </w:trPr>
        <w:tc>
          <w:tcPr>
            <w:tcW w:w="3978" w:type="dxa"/>
          </w:tcPr>
          <w:p w:rsidR="007013BB" w:rsidRPr="00667888" w:rsidRDefault="007013BB" w:rsidP="00716C0F">
            <w:pPr>
              <w:rPr>
                <w:rFonts w:ascii="Arial" w:hAnsi="Arial" w:cs="Arial"/>
                <w:sz w:val="24"/>
                <w:szCs w:val="24"/>
              </w:rPr>
            </w:pPr>
            <w:r w:rsidRPr="00667888">
              <w:rPr>
                <w:rFonts w:ascii="Arial" w:hAnsi="Arial" w:cs="Arial"/>
                <w:sz w:val="24"/>
                <w:szCs w:val="24"/>
              </w:rPr>
              <w:t>View/edit Caseload Budgets</w:t>
            </w:r>
          </w:p>
        </w:tc>
        <w:tc>
          <w:tcPr>
            <w:tcW w:w="982" w:type="dxa"/>
            <w:vAlign w:val="center"/>
          </w:tcPr>
          <w:p w:rsidR="007013BB" w:rsidRPr="00667888" w:rsidRDefault="007013BB" w:rsidP="00716C0F">
            <w:pPr>
              <w:jc w:val="center"/>
              <w:rPr>
                <w:rFonts w:ascii="Arial" w:hAnsi="Arial" w:cs="Arial"/>
                <w:sz w:val="24"/>
                <w:szCs w:val="24"/>
              </w:rPr>
            </w:pPr>
          </w:p>
        </w:tc>
        <w:tc>
          <w:tcPr>
            <w:tcW w:w="1136" w:type="dxa"/>
            <w:vAlign w:val="center"/>
          </w:tcPr>
          <w:p w:rsidR="007013BB" w:rsidRPr="00667888" w:rsidRDefault="007013BB" w:rsidP="00716C0F">
            <w:pPr>
              <w:jc w:val="center"/>
              <w:rPr>
                <w:rFonts w:ascii="Arial" w:hAnsi="Arial" w:cs="Arial"/>
                <w:sz w:val="24"/>
                <w:szCs w:val="24"/>
              </w:rPr>
            </w:pPr>
          </w:p>
        </w:tc>
        <w:tc>
          <w:tcPr>
            <w:tcW w:w="910" w:type="dxa"/>
            <w:vAlign w:val="center"/>
          </w:tcPr>
          <w:p w:rsidR="007013BB" w:rsidRPr="00667888" w:rsidRDefault="007013BB" w:rsidP="00716C0F">
            <w:pPr>
              <w:jc w:val="center"/>
              <w:rPr>
                <w:rFonts w:ascii="Arial" w:hAnsi="Arial" w:cs="Arial"/>
                <w:sz w:val="24"/>
                <w:szCs w:val="24"/>
              </w:rPr>
            </w:pPr>
          </w:p>
        </w:tc>
        <w:tc>
          <w:tcPr>
            <w:tcW w:w="1325"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c>
          <w:tcPr>
            <w:tcW w:w="1243"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r>
      <w:tr w:rsidR="007013BB" w:rsidRPr="00667888" w:rsidTr="00716C0F">
        <w:trPr>
          <w:jc w:val="center"/>
        </w:trPr>
        <w:tc>
          <w:tcPr>
            <w:tcW w:w="3978" w:type="dxa"/>
          </w:tcPr>
          <w:p w:rsidR="007013BB" w:rsidRPr="00667888" w:rsidRDefault="007013BB" w:rsidP="00716C0F">
            <w:pPr>
              <w:rPr>
                <w:rFonts w:ascii="Arial" w:hAnsi="Arial" w:cs="Arial"/>
                <w:sz w:val="24"/>
                <w:szCs w:val="24"/>
              </w:rPr>
            </w:pPr>
            <w:r w:rsidRPr="00667888">
              <w:rPr>
                <w:rFonts w:ascii="Arial" w:hAnsi="Arial" w:cs="Arial"/>
                <w:sz w:val="24"/>
                <w:szCs w:val="24"/>
              </w:rPr>
              <w:t>Edit closed cases</w:t>
            </w:r>
          </w:p>
        </w:tc>
        <w:tc>
          <w:tcPr>
            <w:tcW w:w="982" w:type="dxa"/>
            <w:vAlign w:val="center"/>
          </w:tcPr>
          <w:p w:rsidR="007013BB" w:rsidRPr="00667888" w:rsidRDefault="007013BB" w:rsidP="00716C0F">
            <w:pPr>
              <w:jc w:val="center"/>
              <w:rPr>
                <w:rFonts w:ascii="Arial" w:hAnsi="Arial" w:cs="Arial"/>
                <w:sz w:val="24"/>
                <w:szCs w:val="24"/>
              </w:rPr>
            </w:pPr>
          </w:p>
        </w:tc>
        <w:tc>
          <w:tcPr>
            <w:tcW w:w="1136"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w:t>
            </w:r>
          </w:p>
        </w:tc>
        <w:tc>
          <w:tcPr>
            <w:tcW w:w="910"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w:t>
            </w:r>
          </w:p>
        </w:tc>
        <w:tc>
          <w:tcPr>
            <w:tcW w:w="1325"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w:t>
            </w:r>
          </w:p>
        </w:tc>
        <w:tc>
          <w:tcPr>
            <w:tcW w:w="1243"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r>
      <w:tr w:rsidR="007013BB" w:rsidRPr="00667888" w:rsidTr="00716C0F">
        <w:trPr>
          <w:jc w:val="center"/>
        </w:trPr>
        <w:tc>
          <w:tcPr>
            <w:tcW w:w="3978" w:type="dxa"/>
          </w:tcPr>
          <w:p w:rsidR="007013BB" w:rsidRPr="00667888" w:rsidRDefault="007013BB" w:rsidP="00716C0F">
            <w:pPr>
              <w:rPr>
                <w:rFonts w:ascii="Arial" w:hAnsi="Arial" w:cs="Arial"/>
                <w:sz w:val="24"/>
                <w:szCs w:val="24"/>
              </w:rPr>
            </w:pPr>
            <w:r w:rsidRPr="00667888">
              <w:rPr>
                <w:rFonts w:ascii="Arial" w:hAnsi="Arial" w:cs="Arial"/>
                <w:sz w:val="24"/>
                <w:szCs w:val="24"/>
              </w:rPr>
              <w:t>Backdate statuses</w:t>
            </w:r>
          </w:p>
        </w:tc>
        <w:tc>
          <w:tcPr>
            <w:tcW w:w="982" w:type="dxa"/>
            <w:vAlign w:val="center"/>
          </w:tcPr>
          <w:p w:rsidR="007013BB" w:rsidRPr="00667888" w:rsidRDefault="007013BB" w:rsidP="00716C0F">
            <w:pPr>
              <w:jc w:val="center"/>
              <w:rPr>
                <w:rFonts w:ascii="Arial" w:hAnsi="Arial" w:cs="Arial"/>
                <w:sz w:val="24"/>
                <w:szCs w:val="24"/>
              </w:rPr>
            </w:pPr>
          </w:p>
        </w:tc>
        <w:tc>
          <w:tcPr>
            <w:tcW w:w="1136" w:type="dxa"/>
            <w:vAlign w:val="center"/>
          </w:tcPr>
          <w:p w:rsidR="007013BB" w:rsidRPr="00667888" w:rsidRDefault="007013BB" w:rsidP="00716C0F">
            <w:pPr>
              <w:jc w:val="center"/>
              <w:rPr>
                <w:rFonts w:ascii="Arial" w:hAnsi="Arial" w:cs="Arial"/>
                <w:sz w:val="24"/>
                <w:szCs w:val="24"/>
              </w:rPr>
            </w:pPr>
          </w:p>
        </w:tc>
        <w:tc>
          <w:tcPr>
            <w:tcW w:w="910" w:type="dxa"/>
            <w:vAlign w:val="center"/>
          </w:tcPr>
          <w:p w:rsidR="007013BB" w:rsidRPr="00667888" w:rsidRDefault="007013BB" w:rsidP="00716C0F">
            <w:pPr>
              <w:jc w:val="center"/>
              <w:rPr>
                <w:rFonts w:ascii="Arial" w:hAnsi="Arial" w:cs="Arial"/>
                <w:sz w:val="24"/>
                <w:szCs w:val="24"/>
              </w:rPr>
            </w:pPr>
          </w:p>
        </w:tc>
        <w:tc>
          <w:tcPr>
            <w:tcW w:w="1325" w:type="dxa"/>
            <w:vAlign w:val="center"/>
          </w:tcPr>
          <w:p w:rsidR="007013BB" w:rsidRPr="00667888" w:rsidRDefault="007013BB" w:rsidP="00716C0F">
            <w:pPr>
              <w:jc w:val="center"/>
              <w:rPr>
                <w:rFonts w:ascii="Arial" w:hAnsi="Arial" w:cs="Arial"/>
                <w:sz w:val="24"/>
                <w:szCs w:val="24"/>
              </w:rPr>
            </w:pPr>
          </w:p>
        </w:tc>
        <w:tc>
          <w:tcPr>
            <w:tcW w:w="1243"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r>
      <w:tr w:rsidR="007013BB" w:rsidRPr="00667888" w:rsidTr="00716C0F">
        <w:trPr>
          <w:jc w:val="center"/>
        </w:trPr>
        <w:tc>
          <w:tcPr>
            <w:tcW w:w="3978" w:type="dxa"/>
          </w:tcPr>
          <w:p w:rsidR="007013BB" w:rsidRPr="00667888" w:rsidRDefault="007013BB" w:rsidP="00716C0F">
            <w:pPr>
              <w:rPr>
                <w:rFonts w:ascii="Arial" w:hAnsi="Arial" w:cs="Arial"/>
                <w:sz w:val="24"/>
                <w:szCs w:val="24"/>
              </w:rPr>
            </w:pPr>
            <w:r w:rsidRPr="00667888">
              <w:rPr>
                <w:rFonts w:ascii="Arial" w:hAnsi="Arial" w:cs="Arial"/>
                <w:sz w:val="24"/>
                <w:szCs w:val="24"/>
              </w:rPr>
              <w:t>Update lookup tables</w:t>
            </w:r>
          </w:p>
        </w:tc>
        <w:tc>
          <w:tcPr>
            <w:tcW w:w="982" w:type="dxa"/>
            <w:vAlign w:val="center"/>
          </w:tcPr>
          <w:p w:rsidR="007013BB" w:rsidRPr="00667888" w:rsidRDefault="007013BB" w:rsidP="00716C0F">
            <w:pPr>
              <w:jc w:val="center"/>
              <w:rPr>
                <w:rFonts w:ascii="Arial" w:hAnsi="Arial" w:cs="Arial"/>
                <w:sz w:val="24"/>
                <w:szCs w:val="24"/>
              </w:rPr>
            </w:pPr>
          </w:p>
        </w:tc>
        <w:tc>
          <w:tcPr>
            <w:tcW w:w="1136" w:type="dxa"/>
            <w:vAlign w:val="center"/>
          </w:tcPr>
          <w:p w:rsidR="007013BB" w:rsidRPr="00667888" w:rsidRDefault="007013BB" w:rsidP="00716C0F">
            <w:pPr>
              <w:jc w:val="center"/>
              <w:rPr>
                <w:rFonts w:ascii="Arial" w:hAnsi="Arial" w:cs="Arial"/>
                <w:sz w:val="24"/>
                <w:szCs w:val="24"/>
              </w:rPr>
            </w:pPr>
          </w:p>
        </w:tc>
        <w:tc>
          <w:tcPr>
            <w:tcW w:w="910" w:type="dxa"/>
            <w:vAlign w:val="center"/>
          </w:tcPr>
          <w:p w:rsidR="007013BB" w:rsidRPr="00667888" w:rsidRDefault="007013BB" w:rsidP="00716C0F">
            <w:pPr>
              <w:jc w:val="center"/>
              <w:rPr>
                <w:rFonts w:ascii="Arial" w:hAnsi="Arial" w:cs="Arial"/>
                <w:sz w:val="24"/>
                <w:szCs w:val="24"/>
              </w:rPr>
            </w:pPr>
          </w:p>
        </w:tc>
        <w:tc>
          <w:tcPr>
            <w:tcW w:w="1325" w:type="dxa"/>
            <w:vAlign w:val="center"/>
          </w:tcPr>
          <w:p w:rsidR="007013BB" w:rsidRPr="00667888" w:rsidRDefault="007013BB" w:rsidP="00716C0F">
            <w:pPr>
              <w:jc w:val="center"/>
              <w:rPr>
                <w:rFonts w:ascii="Arial" w:hAnsi="Arial" w:cs="Arial"/>
                <w:sz w:val="24"/>
                <w:szCs w:val="24"/>
              </w:rPr>
            </w:pPr>
          </w:p>
        </w:tc>
        <w:tc>
          <w:tcPr>
            <w:tcW w:w="1243"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r>
      <w:tr w:rsidR="007013BB" w:rsidRPr="00667888" w:rsidTr="00716C0F">
        <w:trPr>
          <w:jc w:val="center"/>
        </w:trPr>
        <w:tc>
          <w:tcPr>
            <w:tcW w:w="3978" w:type="dxa"/>
          </w:tcPr>
          <w:p w:rsidR="007013BB" w:rsidRPr="00667888" w:rsidRDefault="007013BB" w:rsidP="00716C0F">
            <w:pPr>
              <w:rPr>
                <w:rFonts w:ascii="Arial" w:hAnsi="Arial" w:cs="Arial"/>
                <w:sz w:val="24"/>
                <w:szCs w:val="24"/>
              </w:rPr>
            </w:pPr>
            <w:r w:rsidRPr="00667888">
              <w:rPr>
                <w:rFonts w:ascii="Arial" w:hAnsi="Arial" w:cs="Arial"/>
                <w:sz w:val="24"/>
                <w:szCs w:val="24"/>
              </w:rPr>
              <w:t>Delete clients</w:t>
            </w:r>
          </w:p>
        </w:tc>
        <w:tc>
          <w:tcPr>
            <w:tcW w:w="982" w:type="dxa"/>
            <w:vAlign w:val="center"/>
          </w:tcPr>
          <w:p w:rsidR="007013BB" w:rsidRPr="00667888" w:rsidRDefault="007013BB" w:rsidP="00716C0F">
            <w:pPr>
              <w:jc w:val="center"/>
              <w:rPr>
                <w:rFonts w:ascii="Arial" w:hAnsi="Arial" w:cs="Arial"/>
                <w:sz w:val="24"/>
                <w:szCs w:val="24"/>
              </w:rPr>
            </w:pPr>
          </w:p>
        </w:tc>
        <w:tc>
          <w:tcPr>
            <w:tcW w:w="1136" w:type="dxa"/>
            <w:vAlign w:val="center"/>
          </w:tcPr>
          <w:p w:rsidR="007013BB" w:rsidRPr="00667888" w:rsidRDefault="007013BB" w:rsidP="00716C0F">
            <w:pPr>
              <w:jc w:val="center"/>
              <w:rPr>
                <w:rFonts w:ascii="Arial" w:hAnsi="Arial" w:cs="Arial"/>
                <w:sz w:val="24"/>
                <w:szCs w:val="24"/>
              </w:rPr>
            </w:pPr>
          </w:p>
        </w:tc>
        <w:tc>
          <w:tcPr>
            <w:tcW w:w="910" w:type="dxa"/>
            <w:vAlign w:val="center"/>
          </w:tcPr>
          <w:p w:rsidR="007013BB" w:rsidRPr="00667888" w:rsidRDefault="007013BB" w:rsidP="00716C0F">
            <w:pPr>
              <w:jc w:val="center"/>
              <w:rPr>
                <w:rFonts w:ascii="Arial" w:hAnsi="Arial" w:cs="Arial"/>
                <w:sz w:val="24"/>
                <w:szCs w:val="24"/>
              </w:rPr>
            </w:pPr>
          </w:p>
        </w:tc>
        <w:tc>
          <w:tcPr>
            <w:tcW w:w="1325" w:type="dxa"/>
            <w:vAlign w:val="center"/>
          </w:tcPr>
          <w:p w:rsidR="007013BB" w:rsidRPr="00667888" w:rsidRDefault="007013BB" w:rsidP="00716C0F">
            <w:pPr>
              <w:jc w:val="center"/>
              <w:rPr>
                <w:rFonts w:ascii="Arial" w:hAnsi="Arial" w:cs="Arial"/>
                <w:sz w:val="24"/>
                <w:szCs w:val="24"/>
              </w:rPr>
            </w:pPr>
          </w:p>
        </w:tc>
        <w:tc>
          <w:tcPr>
            <w:tcW w:w="1243"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r>
      <w:tr w:rsidR="007013BB" w:rsidRPr="00667888" w:rsidTr="00716C0F">
        <w:trPr>
          <w:jc w:val="center"/>
        </w:trPr>
        <w:tc>
          <w:tcPr>
            <w:tcW w:w="3978" w:type="dxa"/>
          </w:tcPr>
          <w:p w:rsidR="007013BB" w:rsidRPr="00667888" w:rsidRDefault="007013BB" w:rsidP="00716C0F">
            <w:pPr>
              <w:rPr>
                <w:rFonts w:ascii="Arial" w:hAnsi="Arial" w:cs="Arial"/>
                <w:sz w:val="24"/>
                <w:szCs w:val="24"/>
              </w:rPr>
            </w:pPr>
            <w:r w:rsidRPr="00667888">
              <w:rPr>
                <w:rFonts w:ascii="Arial" w:hAnsi="Arial" w:cs="Arial"/>
                <w:sz w:val="24"/>
                <w:szCs w:val="24"/>
              </w:rPr>
              <w:t>Add/remove/modify users</w:t>
            </w:r>
          </w:p>
        </w:tc>
        <w:tc>
          <w:tcPr>
            <w:tcW w:w="982" w:type="dxa"/>
            <w:vAlign w:val="center"/>
          </w:tcPr>
          <w:p w:rsidR="007013BB" w:rsidRPr="00667888" w:rsidRDefault="007013BB" w:rsidP="00716C0F">
            <w:pPr>
              <w:jc w:val="center"/>
              <w:rPr>
                <w:rFonts w:ascii="Arial" w:hAnsi="Arial" w:cs="Arial"/>
                <w:sz w:val="24"/>
                <w:szCs w:val="24"/>
              </w:rPr>
            </w:pPr>
          </w:p>
        </w:tc>
        <w:tc>
          <w:tcPr>
            <w:tcW w:w="1136" w:type="dxa"/>
            <w:vAlign w:val="center"/>
          </w:tcPr>
          <w:p w:rsidR="007013BB" w:rsidRPr="00667888" w:rsidRDefault="007013BB" w:rsidP="00716C0F">
            <w:pPr>
              <w:jc w:val="center"/>
              <w:rPr>
                <w:rFonts w:ascii="Arial" w:hAnsi="Arial" w:cs="Arial"/>
                <w:sz w:val="24"/>
                <w:szCs w:val="24"/>
              </w:rPr>
            </w:pPr>
          </w:p>
        </w:tc>
        <w:tc>
          <w:tcPr>
            <w:tcW w:w="910" w:type="dxa"/>
            <w:vAlign w:val="center"/>
          </w:tcPr>
          <w:p w:rsidR="007013BB" w:rsidRPr="00667888" w:rsidRDefault="007013BB" w:rsidP="00716C0F">
            <w:pPr>
              <w:jc w:val="center"/>
              <w:rPr>
                <w:rFonts w:ascii="Arial" w:hAnsi="Arial" w:cs="Arial"/>
                <w:sz w:val="24"/>
                <w:szCs w:val="24"/>
              </w:rPr>
            </w:pPr>
          </w:p>
        </w:tc>
        <w:tc>
          <w:tcPr>
            <w:tcW w:w="1325" w:type="dxa"/>
            <w:vAlign w:val="center"/>
          </w:tcPr>
          <w:p w:rsidR="007013BB" w:rsidRPr="00667888" w:rsidRDefault="007013BB" w:rsidP="00716C0F">
            <w:pPr>
              <w:jc w:val="center"/>
              <w:rPr>
                <w:rFonts w:ascii="Arial" w:hAnsi="Arial" w:cs="Arial"/>
                <w:sz w:val="24"/>
                <w:szCs w:val="24"/>
              </w:rPr>
            </w:pPr>
          </w:p>
        </w:tc>
        <w:tc>
          <w:tcPr>
            <w:tcW w:w="1243" w:type="dxa"/>
            <w:vAlign w:val="center"/>
          </w:tcPr>
          <w:p w:rsidR="007013BB" w:rsidRPr="00667888" w:rsidRDefault="007013BB" w:rsidP="00716C0F">
            <w:pPr>
              <w:jc w:val="center"/>
              <w:rPr>
                <w:rFonts w:ascii="Arial" w:hAnsi="Arial" w:cs="Arial"/>
                <w:sz w:val="24"/>
                <w:szCs w:val="24"/>
              </w:rPr>
            </w:pPr>
            <w:r w:rsidRPr="00667888">
              <w:rPr>
                <w:rFonts w:ascii="Arial" w:hAnsi="Arial" w:cs="Arial"/>
                <w:sz w:val="24"/>
                <w:szCs w:val="24"/>
              </w:rPr>
              <w:t>X</w:t>
            </w:r>
          </w:p>
        </w:tc>
      </w:tr>
    </w:tbl>
    <w:p w:rsidR="00312316" w:rsidRPr="00CF550F" w:rsidRDefault="00312316" w:rsidP="00312316">
      <w:pPr>
        <w:ind w:left="3060" w:right="2844" w:hanging="180"/>
        <w:rPr>
          <w:rFonts w:ascii="Arial" w:hAnsi="Arial" w:cs="Arial"/>
          <w:sz w:val="24"/>
          <w:szCs w:val="24"/>
        </w:rPr>
      </w:pPr>
      <w:r w:rsidRPr="00CF550F">
        <w:rPr>
          <w:rFonts w:ascii="Arial" w:hAnsi="Arial" w:cs="Arial"/>
          <w:sz w:val="24"/>
          <w:szCs w:val="24"/>
        </w:rPr>
        <w:t>* Users currently have the ability to remove a closure that occurred within the past 30 days. After that, only someone with an Administrator role can update a closed case.</w:t>
      </w:r>
    </w:p>
    <w:p w:rsidR="00312316" w:rsidRPr="00CF550F" w:rsidRDefault="00312316" w:rsidP="00312316">
      <w:pPr>
        <w:rPr>
          <w:rFonts w:ascii="Arial" w:hAnsi="Arial" w:cs="Arial"/>
          <w:sz w:val="24"/>
          <w:szCs w:val="24"/>
        </w:rPr>
      </w:pPr>
    </w:p>
    <w:p w:rsidR="00273A41" w:rsidRDefault="00D460FB" w:rsidP="00D112E2">
      <w:pPr>
        <w:pStyle w:val="Barbara4"/>
      </w:pPr>
      <w:r>
        <w:t xml:space="preserve">System will allow ability to restrict </w:t>
      </w:r>
      <w:r w:rsidR="00273A41">
        <w:t>access to cases from other areas and offices statewide</w:t>
      </w:r>
      <w:r>
        <w:t xml:space="preserve"> based on role</w:t>
      </w:r>
      <w:r w:rsidR="00273A41">
        <w:t xml:space="preserve">. </w:t>
      </w:r>
    </w:p>
    <w:p w:rsidR="00273A41" w:rsidRDefault="00273A41" w:rsidP="00D112E2">
      <w:pPr>
        <w:pStyle w:val="Barbara4"/>
      </w:pPr>
      <w:r>
        <w:t>The system must allow restricted access to be set for sensitive cases</w:t>
      </w:r>
      <w:r w:rsidR="00D460FB">
        <w:t xml:space="preserve"> by individuals</w:t>
      </w:r>
      <w:r>
        <w:t>.</w:t>
      </w:r>
    </w:p>
    <w:p w:rsidR="00D9380C" w:rsidRPr="001E04BF" w:rsidRDefault="00D9380C" w:rsidP="00D112E2">
      <w:pPr>
        <w:pStyle w:val="Barbara4"/>
      </w:pPr>
      <w:r>
        <w:t>System will provide easy way to create new roles based on characteristics of an existing role</w:t>
      </w:r>
    </w:p>
    <w:p w:rsidR="00667888" w:rsidRPr="00CF550F" w:rsidRDefault="00667888" w:rsidP="00D112E2">
      <w:pPr>
        <w:pStyle w:val="Barbara4"/>
      </w:pPr>
      <w:r w:rsidRPr="00CF550F">
        <w:t>It should be relatively easy to "enhance" a user's role, in the event they require additional permissions that are outside those that are given to other users in their position. For example, there may be a very small number of users who have been designated as budget or password administrators, in addition to their normal duties as a Counselor or Manager. Ideally, this assignment could be done without creating a whole new role.</w:t>
      </w:r>
    </w:p>
    <w:p w:rsidR="00EE3236" w:rsidRPr="001E04BF" w:rsidRDefault="00EE3236" w:rsidP="00EE3236">
      <w:pPr>
        <w:rPr>
          <w:rFonts w:ascii="Arial" w:hAnsi="Arial" w:cs="Arial"/>
          <w:sz w:val="24"/>
          <w:szCs w:val="24"/>
        </w:rPr>
      </w:pPr>
    </w:p>
    <w:p w:rsidR="00EE3236" w:rsidRDefault="00800B2C" w:rsidP="00B536A2">
      <w:pPr>
        <w:pStyle w:val="Barbara3"/>
      </w:pPr>
      <w:bookmarkStart w:id="410" w:name="_Toc258476443"/>
      <w:bookmarkStart w:id="411" w:name="_Toc261442251"/>
      <w:r>
        <w:t>System Administration</w:t>
      </w:r>
      <w:bookmarkEnd w:id="410"/>
      <w:bookmarkEnd w:id="411"/>
    </w:p>
    <w:p w:rsidR="00800B2C" w:rsidRDefault="00800B2C" w:rsidP="00800B2C">
      <w:pPr>
        <w:ind w:left="2160"/>
        <w:rPr>
          <w:rFonts w:ascii="Arial" w:hAnsi="Arial" w:cs="Arial"/>
          <w:sz w:val="24"/>
          <w:szCs w:val="24"/>
        </w:rPr>
      </w:pPr>
      <w:r w:rsidRPr="00800B2C">
        <w:rPr>
          <w:rFonts w:ascii="Arial" w:hAnsi="Arial" w:cs="Arial"/>
          <w:sz w:val="24"/>
          <w:szCs w:val="24"/>
        </w:rPr>
        <w:t>Items related to the management/administration of users and the overall system, from an application point-of-view.</w:t>
      </w:r>
    </w:p>
    <w:p w:rsidR="00800B2C" w:rsidRDefault="00800B2C" w:rsidP="00800B2C">
      <w:pPr>
        <w:ind w:left="2160"/>
        <w:rPr>
          <w:rFonts w:ascii="Arial" w:hAnsi="Arial" w:cs="Arial"/>
          <w:sz w:val="24"/>
          <w:szCs w:val="24"/>
        </w:rPr>
      </w:pPr>
    </w:p>
    <w:p w:rsidR="00800B2C" w:rsidRPr="00800B2C" w:rsidRDefault="00800B2C" w:rsidP="00800B2C">
      <w:pPr>
        <w:ind w:left="2160"/>
        <w:rPr>
          <w:rFonts w:ascii="Arial" w:hAnsi="Arial" w:cs="Arial"/>
          <w:sz w:val="24"/>
          <w:szCs w:val="24"/>
        </w:rPr>
      </w:pPr>
      <w:r>
        <w:rPr>
          <w:rFonts w:ascii="Arial" w:hAnsi="Arial" w:cs="Arial"/>
          <w:sz w:val="24"/>
          <w:szCs w:val="24"/>
        </w:rPr>
        <w:t>Include references to user accounts, data, lookup tables, defaults, overrides</w:t>
      </w:r>
    </w:p>
    <w:p w:rsidR="00EE3236" w:rsidRPr="001E04BF" w:rsidRDefault="00EE3236" w:rsidP="00EE3236">
      <w:pPr>
        <w:rPr>
          <w:rFonts w:ascii="Arial" w:hAnsi="Arial" w:cs="Arial"/>
          <w:sz w:val="24"/>
          <w:szCs w:val="24"/>
        </w:rPr>
      </w:pPr>
    </w:p>
    <w:p w:rsidR="00800B2C" w:rsidRPr="00800B2C" w:rsidRDefault="00EE3236" w:rsidP="00D112E2">
      <w:pPr>
        <w:pStyle w:val="Barbara4"/>
      </w:pPr>
      <w:r w:rsidRPr="001E04BF">
        <w:t xml:space="preserve"> </w:t>
      </w:r>
      <w:r w:rsidR="00800B2C" w:rsidRPr="00800B2C">
        <w:t xml:space="preserve">The system will facilitate/streamline the creation of new user accounts (i.e. creating folders, setting default preferences, etc.). </w:t>
      </w:r>
    </w:p>
    <w:p w:rsidR="00800B2C" w:rsidRPr="00800B2C" w:rsidRDefault="00800B2C" w:rsidP="00D112E2">
      <w:pPr>
        <w:pStyle w:val="Barbara4"/>
      </w:pPr>
      <w:r w:rsidRPr="00800B2C">
        <w:t xml:space="preserve">Management of user accounts, system parameters, business rules, lookup tables, etc. will be restricted to those individuals who are assigned the proper permissions within the system  </w:t>
      </w:r>
    </w:p>
    <w:p w:rsidR="00800B2C" w:rsidRPr="00800B2C" w:rsidRDefault="00800B2C" w:rsidP="00D112E2">
      <w:pPr>
        <w:pStyle w:val="Barbara4"/>
      </w:pPr>
      <w:r w:rsidRPr="00800B2C">
        <w:t xml:space="preserve">System will allow inactivation of </w:t>
      </w:r>
      <w:r w:rsidR="002C0975">
        <w:t xml:space="preserve">data values </w:t>
      </w:r>
      <w:r w:rsidRPr="00800B2C">
        <w:t xml:space="preserve">to remove them from the user interface without actually deleting them from the database. </w:t>
      </w:r>
      <w:r w:rsidR="002C0975">
        <w:t>(e.g.</w:t>
      </w:r>
      <w:r w:rsidR="002C0975" w:rsidRPr="00800B2C">
        <w:t xml:space="preserve"> </w:t>
      </w:r>
      <w:r w:rsidR="002C0975">
        <w:t xml:space="preserve">specific </w:t>
      </w:r>
      <w:r w:rsidR="002C0975" w:rsidRPr="00800B2C">
        <w:t xml:space="preserve">vendor, </w:t>
      </w:r>
      <w:r w:rsidR="002C0975">
        <w:t>service code, counselor, etc)</w:t>
      </w:r>
    </w:p>
    <w:p w:rsidR="00800B2C" w:rsidRPr="00800B2C" w:rsidRDefault="00800B2C" w:rsidP="00D112E2">
      <w:pPr>
        <w:pStyle w:val="Barbara4"/>
      </w:pPr>
      <w:r w:rsidRPr="00800B2C">
        <w:t xml:space="preserve">Changes to closed cases will be restricted, depending on business rules and user permissions. </w:t>
      </w:r>
    </w:p>
    <w:p w:rsidR="00800B2C" w:rsidRPr="00800B2C" w:rsidRDefault="00800B2C" w:rsidP="00D112E2">
      <w:pPr>
        <w:pStyle w:val="Barbara4"/>
      </w:pPr>
      <w:r w:rsidRPr="00800B2C">
        <w:t>In the event a client or case is inadvertently entered into the system twice, there will be a means for selectively merging the relevant data from those two clients and/or cases, and eliminating the incorrect data from the system.</w:t>
      </w:r>
    </w:p>
    <w:p w:rsidR="00EE3236" w:rsidRPr="001E04BF" w:rsidRDefault="00800B2C" w:rsidP="00D112E2">
      <w:pPr>
        <w:pStyle w:val="Barbara4"/>
        <w:rPr>
          <w:color w:val="000000"/>
        </w:rPr>
      </w:pPr>
      <w:r w:rsidRPr="00800B2C">
        <w:t>System supports the use of preset dates for wait list changes</w:t>
      </w:r>
      <w:r w:rsidR="006234C1">
        <w:t>.</w:t>
      </w:r>
    </w:p>
    <w:p w:rsidR="00EE3236" w:rsidRDefault="00800B2C" w:rsidP="00B536A2">
      <w:pPr>
        <w:pStyle w:val="Barbara3"/>
      </w:pPr>
      <w:bookmarkStart w:id="412" w:name="_Toc258476444"/>
      <w:bookmarkStart w:id="413" w:name="_Toc261442252"/>
      <w:r>
        <w:t>Client Management</w:t>
      </w:r>
      <w:bookmarkEnd w:id="412"/>
      <w:bookmarkEnd w:id="413"/>
    </w:p>
    <w:p w:rsidR="00800B2C" w:rsidRDefault="00800B2C" w:rsidP="00800B2C">
      <w:pPr>
        <w:ind w:left="2160"/>
        <w:rPr>
          <w:rFonts w:ascii="Arial" w:hAnsi="Arial" w:cs="Arial"/>
          <w:sz w:val="24"/>
          <w:szCs w:val="24"/>
        </w:rPr>
      </w:pPr>
      <w:r w:rsidRPr="00800B2C">
        <w:rPr>
          <w:rFonts w:ascii="Arial" w:hAnsi="Arial" w:cs="Arial"/>
          <w:sz w:val="24"/>
          <w:szCs w:val="24"/>
        </w:rPr>
        <w:t>Features and functions that apply to clients, regardless of case.</w:t>
      </w:r>
    </w:p>
    <w:p w:rsidR="0079756B" w:rsidRPr="00800B2C" w:rsidRDefault="0079756B" w:rsidP="00800B2C">
      <w:pPr>
        <w:ind w:left="2160"/>
        <w:rPr>
          <w:rFonts w:ascii="Arial" w:hAnsi="Arial" w:cs="Arial"/>
          <w:sz w:val="24"/>
          <w:szCs w:val="24"/>
        </w:rPr>
      </w:pPr>
    </w:p>
    <w:p w:rsidR="0079756B" w:rsidRPr="00CF550F" w:rsidRDefault="0079756B" w:rsidP="00D112E2">
      <w:pPr>
        <w:pStyle w:val="Barbara4"/>
      </w:pPr>
      <w:r w:rsidRPr="00CF550F">
        <w:t>Provide the ability for authorized users to establish a</w:t>
      </w:r>
      <w:r w:rsidR="00AE2F8A">
        <w:t xml:space="preserve"> new client. Refer to Appendix F, </w:t>
      </w:r>
      <w:r w:rsidRPr="00CF550F">
        <w:t>Data Requirements</w:t>
      </w:r>
      <w:r w:rsidR="00AE2F8A">
        <w:t>.</w:t>
      </w:r>
      <w:r w:rsidRPr="00CF550F">
        <w:t xml:space="preserve"> for the data elements needed for a client.</w:t>
      </w:r>
    </w:p>
    <w:p w:rsidR="0079756B" w:rsidRPr="00CF550F" w:rsidRDefault="0079756B" w:rsidP="00D112E2">
      <w:pPr>
        <w:pStyle w:val="Barbara4"/>
      </w:pPr>
      <w:r w:rsidRPr="00CF550F">
        <w:t>Prevent creation of a duplicate client record.</w:t>
      </w:r>
    </w:p>
    <w:p w:rsidR="0079756B" w:rsidRPr="00CF550F" w:rsidRDefault="0079756B" w:rsidP="00D112E2">
      <w:pPr>
        <w:pStyle w:val="Barbara4"/>
      </w:pPr>
      <w:r w:rsidRPr="00CF550F">
        <w:t>Provide the ability to update client information for clients who already exist in the system.</w:t>
      </w:r>
    </w:p>
    <w:p w:rsidR="0079756B" w:rsidRPr="00CF550F" w:rsidRDefault="0079756B" w:rsidP="00D112E2">
      <w:pPr>
        <w:pStyle w:val="Barbara4"/>
      </w:pPr>
      <w:r w:rsidRPr="00CF550F">
        <w:t xml:space="preserve">System will require a unique </w:t>
      </w:r>
      <w:smartTag w:uri="urn:schemas-microsoft-com:office:smarttags" w:element="stockticker">
        <w:r w:rsidRPr="00CF550F">
          <w:t>SSN</w:t>
        </w:r>
      </w:smartTag>
      <w:r w:rsidRPr="00CF550F">
        <w:t xml:space="preserve">. System will assign a ‘proxy’ </w:t>
      </w:r>
      <w:smartTag w:uri="urn:schemas-microsoft-com:office:smarttags" w:element="stockticker">
        <w:r w:rsidRPr="00CF550F">
          <w:t>SSN</w:t>
        </w:r>
      </w:smartTag>
      <w:r w:rsidRPr="00CF550F">
        <w:t xml:space="preserve"> in situations where a valid, SSA-issued </w:t>
      </w:r>
      <w:smartTag w:uri="urn:schemas-microsoft-com:office:smarttags" w:element="stockticker">
        <w:r w:rsidRPr="00CF550F">
          <w:t>SSN</w:t>
        </w:r>
      </w:smartTag>
      <w:r w:rsidRPr="00CF550F">
        <w:t xml:space="preserve"> is not available.</w:t>
      </w:r>
    </w:p>
    <w:p w:rsidR="0079756B" w:rsidRPr="00CF550F" w:rsidRDefault="0079756B" w:rsidP="00D112E2">
      <w:pPr>
        <w:pStyle w:val="Barbara4"/>
      </w:pPr>
      <w:r w:rsidRPr="00CF550F">
        <w:t xml:space="preserve">System will not use the client </w:t>
      </w:r>
      <w:smartTag w:uri="urn:schemas-microsoft-com:office:smarttags" w:element="stockticker">
        <w:r w:rsidRPr="00CF550F">
          <w:t>SSN</w:t>
        </w:r>
      </w:smartTag>
      <w:r w:rsidRPr="00CF550F">
        <w:t xml:space="preserve"> as a primary key.   </w:t>
      </w:r>
    </w:p>
    <w:p w:rsidR="0079756B" w:rsidRPr="00CF550F" w:rsidRDefault="0079756B" w:rsidP="00D112E2">
      <w:pPr>
        <w:pStyle w:val="Barbara4"/>
      </w:pPr>
      <w:r w:rsidRPr="00CF550F">
        <w:lastRenderedPageBreak/>
        <w:t xml:space="preserve">System will allow changes to the client </w:t>
      </w:r>
      <w:smartTag w:uri="urn:schemas-microsoft-com:office:smarttags" w:element="stockticker">
        <w:r w:rsidRPr="00CF550F">
          <w:t>SSN</w:t>
        </w:r>
      </w:smartTag>
      <w:r w:rsidRPr="00CF550F">
        <w:t>.</w:t>
      </w:r>
    </w:p>
    <w:p w:rsidR="0079756B" w:rsidRPr="00CF550F" w:rsidRDefault="0079756B" w:rsidP="00D112E2">
      <w:pPr>
        <w:pStyle w:val="Barbara4"/>
      </w:pPr>
      <w:r w:rsidRPr="00CF550F">
        <w:t>System will collect client demographic information.</w:t>
      </w:r>
    </w:p>
    <w:p w:rsidR="0079756B" w:rsidRPr="00CF550F" w:rsidRDefault="0079756B" w:rsidP="00D112E2">
      <w:pPr>
        <w:pStyle w:val="Barbara4"/>
      </w:pPr>
      <w:r w:rsidRPr="00CF550F">
        <w:t>System will collect and store client name history.</w:t>
      </w:r>
    </w:p>
    <w:p w:rsidR="0079756B" w:rsidRDefault="0079756B" w:rsidP="00D112E2">
      <w:pPr>
        <w:pStyle w:val="Barbara4"/>
      </w:pPr>
      <w:r w:rsidRPr="00CF550F">
        <w:t>System will collect and store client address history.</w:t>
      </w:r>
    </w:p>
    <w:p w:rsidR="009D3F4F" w:rsidRPr="00CF550F" w:rsidRDefault="009D3F4F" w:rsidP="00D112E2">
      <w:pPr>
        <w:pStyle w:val="Barbara4"/>
      </w:pPr>
      <w:r>
        <w:t>System will interface with MelissaData to validate postal addresses.</w:t>
      </w:r>
    </w:p>
    <w:p w:rsidR="0079756B" w:rsidRPr="00CF550F" w:rsidRDefault="0079756B" w:rsidP="00D112E2">
      <w:pPr>
        <w:pStyle w:val="Barbara4"/>
      </w:pPr>
      <w:r w:rsidRPr="00CF550F">
        <w:t>System will allow statewide search of clients by current/historical names and/or SSNs.</w:t>
      </w:r>
    </w:p>
    <w:p w:rsidR="00EE3236" w:rsidRPr="001E04BF" w:rsidRDefault="0079756B" w:rsidP="00D112E2">
      <w:pPr>
        <w:pStyle w:val="Barbara4"/>
      </w:pPr>
      <w:r w:rsidRPr="00CF550F">
        <w:t>System will have ability copy selected existing client information into new case</w:t>
      </w:r>
    </w:p>
    <w:p w:rsidR="00EE3236" w:rsidRDefault="0079756B" w:rsidP="00B536A2">
      <w:pPr>
        <w:pStyle w:val="Barbara3"/>
      </w:pPr>
      <w:bookmarkStart w:id="414" w:name="_Toc258476445"/>
      <w:bookmarkStart w:id="415" w:name="_Toc261442253"/>
      <w:r>
        <w:t>Case Management (CM)</w:t>
      </w:r>
      <w:bookmarkEnd w:id="414"/>
      <w:bookmarkEnd w:id="415"/>
    </w:p>
    <w:p w:rsidR="00EE3236" w:rsidRPr="00B201F0" w:rsidRDefault="0079756B" w:rsidP="00B201F0">
      <w:pPr>
        <w:ind w:left="2160"/>
        <w:rPr>
          <w:rFonts w:ascii="Arial" w:hAnsi="Arial" w:cs="Arial"/>
          <w:sz w:val="24"/>
          <w:szCs w:val="24"/>
        </w:rPr>
      </w:pPr>
      <w:r>
        <w:rPr>
          <w:rFonts w:ascii="Arial" w:hAnsi="Arial" w:cs="Arial"/>
          <w:sz w:val="24"/>
          <w:szCs w:val="24"/>
        </w:rPr>
        <w:t>Case management are those functions that impact the management of the individual case, versus the client.</w:t>
      </w:r>
    </w:p>
    <w:p w:rsidR="00FD6F6E" w:rsidRDefault="00FD6F6E" w:rsidP="0079756B"/>
    <w:p w:rsidR="00FD6F6E" w:rsidRDefault="00FD6F6E" w:rsidP="00D112E2">
      <w:pPr>
        <w:pStyle w:val="Barbara4"/>
      </w:pPr>
      <w:r>
        <w:t>CM – General</w:t>
      </w:r>
    </w:p>
    <w:p w:rsidR="00FD6F6E" w:rsidRPr="00CF550F" w:rsidRDefault="00FD6F6E" w:rsidP="00D76679">
      <w:pPr>
        <w:pStyle w:val="Barbara5"/>
      </w:pPr>
      <w:r w:rsidRPr="00CF550F">
        <w:t xml:space="preserve">System will allow a statewide client/case lookup.  </w:t>
      </w:r>
    </w:p>
    <w:p w:rsidR="00FD6F6E" w:rsidRPr="00CF550F" w:rsidRDefault="00FD6F6E" w:rsidP="00D76679">
      <w:pPr>
        <w:pStyle w:val="Barbara5"/>
      </w:pPr>
      <w:r w:rsidRPr="00CF550F">
        <w:t>System will store client case history, maintain previous cases as separate entities.</w:t>
      </w:r>
    </w:p>
    <w:p w:rsidR="00FD6F6E" w:rsidRPr="00CF550F" w:rsidRDefault="00FD6F6E" w:rsidP="00D76679">
      <w:pPr>
        <w:pStyle w:val="Barbara5"/>
      </w:pPr>
      <w:r w:rsidRPr="00CF550F">
        <w:t>System will track number of case occurrences for an individual client</w:t>
      </w:r>
    </w:p>
    <w:p w:rsidR="00FD6F6E" w:rsidRPr="00CF550F" w:rsidRDefault="00FD6F6E" w:rsidP="00D76679">
      <w:pPr>
        <w:pStyle w:val="Barbara5"/>
      </w:pPr>
      <w:r w:rsidRPr="00CF550F">
        <w:t xml:space="preserve">System will enable, in a single transaction, the transfer of one or more cases between caseloads, or regions </w:t>
      </w:r>
    </w:p>
    <w:p w:rsidR="00FD6F6E" w:rsidRPr="00CF550F" w:rsidRDefault="00FD6F6E" w:rsidP="00D76679">
      <w:pPr>
        <w:pStyle w:val="Barbara5"/>
      </w:pPr>
      <w:r w:rsidRPr="00CF550F">
        <w:t>System will allow ability to simultaneously advance multiple cases from wait list Status 04 to Plan Development Status 10</w:t>
      </w:r>
    </w:p>
    <w:p w:rsidR="00FD6F6E" w:rsidRPr="00CF550F" w:rsidRDefault="00FD6F6E" w:rsidP="00D76679">
      <w:pPr>
        <w:pStyle w:val="Barbara5"/>
      </w:pPr>
      <w:r w:rsidRPr="00CF550F">
        <w:t xml:space="preserve">System allows editing of the application date  </w:t>
      </w:r>
    </w:p>
    <w:p w:rsidR="00FD6F6E" w:rsidRPr="00CF550F" w:rsidRDefault="00FD6F6E" w:rsidP="00D76679">
      <w:pPr>
        <w:pStyle w:val="Barbara5"/>
      </w:pPr>
      <w:r w:rsidRPr="00CF550F">
        <w:t xml:space="preserve">System tracks date of agreed eligibility extension  </w:t>
      </w:r>
    </w:p>
    <w:p w:rsidR="00FD6F6E" w:rsidRPr="00CF550F" w:rsidRDefault="00FD6F6E" w:rsidP="00D76679">
      <w:pPr>
        <w:pStyle w:val="Barbara5"/>
      </w:pPr>
      <w:r w:rsidRPr="00CF550F">
        <w:t xml:space="preserve">System allows input of Order of Selection (OOS) information and calculates the OOS Category </w:t>
      </w:r>
    </w:p>
    <w:p w:rsidR="00FD6F6E" w:rsidRPr="00CF550F" w:rsidRDefault="00FD6F6E" w:rsidP="00D76679">
      <w:pPr>
        <w:pStyle w:val="Barbara5"/>
      </w:pPr>
      <w:r w:rsidRPr="00CF550F">
        <w:t xml:space="preserve">System automatically moves case to the appropriate status on completion of eligibility (status 10 if no wait list, 04 if there is)  </w:t>
      </w:r>
    </w:p>
    <w:p w:rsidR="00FD6F6E" w:rsidRDefault="00FD6F6E" w:rsidP="00D76679">
      <w:pPr>
        <w:pStyle w:val="Barbara5"/>
      </w:pPr>
      <w:r w:rsidRPr="00CF550F">
        <w:t xml:space="preserve">System will prevent status changes until case requirements are met. </w:t>
      </w:r>
    </w:p>
    <w:p w:rsidR="00D9380C" w:rsidRPr="00CF550F" w:rsidRDefault="00D9380C" w:rsidP="00D76679">
      <w:pPr>
        <w:pStyle w:val="Barbara5"/>
      </w:pPr>
      <w:r>
        <w:t>System will record two dates for each status change.  Date of status change (system generated, uneditable) and effective date (system generated, user editable).</w:t>
      </w:r>
    </w:p>
    <w:p w:rsidR="00FD6F6E" w:rsidRPr="00CF550F" w:rsidRDefault="00FD6F6E" w:rsidP="00D76679">
      <w:pPr>
        <w:pStyle w:val="Barbara5"/>
      </w:pPr>
      <w:r w:rsidRPr="00CF550F">
        <w:t xml:space="preserve">The system will enforce workflow and business rules.  </w:t>
      </w:r>
    </w:p>
    <w:p w:rsidR="00FD6F6E" w:rsidRPr="00CF550F" w:rsidRDefault="00FD6F6E" w:rsidP="00D76679">
      <w:pPr>
        <w:pStyle w:val="Barbara5"/>
      </w:pPr>
      <w:r w:rsidRPr="00CF550F">
        <w:t xml:space="preserve">System will allow saving of incomplete case data, but not advance status until all required data is complete. </w:t>
      </w:r>
    </w:p>
    <w:p w:rsidR="00FD6F6E" w:rsidRPr="00CF550F" w:rsidRDefault="00FD6F6E" w:rsidP="00D76679">
      <w:pPr>
        <w:pStyle w:val="Barbara5"/>
      </w:pPr>
      <w:r w:rsidRPr="00CF550F">
        <w:lastRenderedPageBreak/>
        <w:t>System will automate status changes (when possible)  (e.g. if name and application date are entered, 00 and 02 statuses are created.)</w:t>
      </w:r>
    </w:p>
    <w:p w:rsidR="00FD6F6E" w:rsidRPr="00CF550F" w:rsidRDefault="00FD6F6E" w:rsidP="00D76679">
      <w:pPr>
        <w:pStyle w:val="Barbara5"/>
      </w:pPr>
      <w:r w:rsidRPr="00CF550F">
        <w:t xml:space="preserve">A list of letters created for a case will be available within system  </w:t>
      </w:r>
    </w:p>
    <w:p w:rsidR="00FD6F6E" w:rsidRDefault="00FD6F6E" w:rsidP="00D76679">
      <w:pPr>
        <w:pStyle w:val="Barbara5"/>
      </w:pPr>
      <w:r w:rsidRPr="00CF550F">
        <w:t xml:space="preserve">Any documents created for a particular case will be associated with that case and can be viewed at any point in time within the parameters of role based security requirements.  </w:t>
      </w:r>
    </w:p>
    <w:p w:rsidR="009E4221" w:rsidRPr="00CF550F" w:rsidRDefault="009E4221" w:rsidP="00D76679">
      <w:pPr>
        <w:pStyle w:val="Barbara5"/>
      </w:pPr>
      <w:r>
        <w:t>The default display for case notes sorted list with most recent case note listed first (reverse chronological order).</w:t>
      </w:r>
    </w:p>
    <w:p w:rsidR="00325793" w:rsidRDefault="00FD6F6E" w:rsidP="00325793">
      <w:pPr>
        <w:pStyle w:val="Barbara5"/>
      </w:pPr>
      <w:r w:rsidRPr="00CF550F">
        <w:t xml:space="preserve">When a case note is created, the author’s name and current date will be auto-filled (and uneditable) by the system. User will also have the option of entering the "date of service" in a separate field.  </w:t>
      </w:r>
    </w:p>
    <w:p w:rsidR="00325793" w:rsidRDefault="00325793" w:rsidP="00325793">
      <w:pPr>
        <w:pStyle w:val="Barbara5"/>
      </w:pPr>
      <w:r>
        <w:t xml:space="preserve">Case notes can be assigned a category from a pre-determined list </w:t>
      </w:r>
    </w:p>
    <w:p w:rsidR="00FD6F6E" w:rsidRDefault="00FD6F6E" w:rsidP="00D76679">
      <w:pPr>
        <w:pStyle w:val="Barbara5"/>
      </w:pPr>
      <w:r w:rsidRPr="00CF550F">
        <w:t xml:space="preserve">Case notes can be </w:t>
      </w:r>
      <w:r w:rsidR="00325793">
        <w:t xml:space="preserve">filtered or </w:t>
      </w:r>
      <w:r w:rsidRPr="00CF550F">
        <w:t xml:space="preserve">sorted by date of service, user, and category (e.g. phone, meeting, email, O&amp;M etc.) </w:t>
      </w:r>
    </w:p>
    <w:p w:rsidR="00325793" w:rsidRDefault="00325793" w:rsidP="00D76679">
      <w:pPr>
        <w:pStyle w:val="Barbara5"/>
      </w:pPr>
      <w:r>
        <w:t>Case note titles are free form fields</w:t>
      </w:r>
    </w:p>
    <w:p w:rsidR="00325793" w:rsidRPr="00CF550F" w:rsidRDefault="00325793" w:rsidP="00D76679">
      <w:pPr>
        <w:pStyle w:val="Barbara5"/>
      </w:pPr>
      <w:r>
        <w:t>Cut and paste is supported to and from case note free form fields.</w:t>
      </w:r>
    </w:p>
    <w:p w:rsidR="00FD6F6E" w:rsidRPr="00CF550F" w:rsidRDefault="00FD6F6E" w:rsidP="00D76679">
      <w:pPr>
        <w:pStyle w:val="Barbara5"/>
      </w:pPr>
      <w:r w:rsidRPr="00CF550F">
        <w:t xml:space="preserve">An email can be associated with, attached to, or imported into a casenote. The header and content information from that email must be easily-accessible by/from the casenote. </w:t>
      </w:r>
    </w:p>
    <w:p w:rsidR="00FD6F6E" w:rsidRPr="00FD6F6E" w:rsidRDefault="00FD6F6E" w:rsidP="00F505F5">
      <w:pPr>
        <w:numPr>
          <w:ilvl w:val="0"/>
          <w:numId w:val="53"/>
        </w:numPr>
        <w:rPr>
          <w:rFonts w:ascii="Arial" w:hAnsi="Arial" w:cs="Arial"/>
          <w:sz w:val="24"/>
          <w:szCs w:val="24"/>
        </w:rPr>
      </w:pPr>
      <w:r w:rsidRPr="00FD6F6E">
        <w:rPr>
          <w:rFonts w:ascii="Arial" w:hAnsi="Arial" w:cs="Arial"/>
          <w:sz w:val="24"/>
          <w:szCs w:val="24"/>
        </w:rPr>
        <w:t>E-mail header/content will not be editable.</w:t>
      </w:r>
    </w:p>
    <w:p w:rsidR="00FD6F6E" w:rsidRPr="00CF550F" w:rsidRDefault="00FD6F6E" w:rsidP="00F505F5">
      <w:pPr>
        <w:numPr>
          <w:ilvl w:val="0"/>
          <w:numId w:val="52"/>
        </w:numPr>
      </w:pPr>
      <w:r w:rsidRPr="00FD6F6E">
        <w:rPr>
          <w:rFonts w:ascii="Arial" w:hAnsi="Arial" w:cs="Arial"/>
          <w:sz w:val="24"/>
          <w:szCs w:val="24"/>
        </w:rPr>
        <w:t>Additional comments can be added/modified in this casenote, provided the email content remains unchanged</w:t>
      </w:r>
      <w:r w:rsidRPr="00CF550F">
        <w:t>.</w:t>
      </w:r>
    </w:p>
    <w:p w:rsidR="00FD6F6E" w:rsidRPr="00CF550F" w:rsidRDefault="00FD6F6E" w:rsidP="00D76679">
      <w:pPr>
        <w:pStyle w:val="Barbara5"/>
      </w:pPr>
      <w:r w:rsidRPr="00CF550F">
        <w:t>Once saved and exited, a casenote cannot be edited, except under certain conditions or by a specific role. The intent of this requirement is to prevent significant alterations on older casenotes.</w:t>
      </w:r>
    </w:p>
    <w:p w:rsidR="00FD6F6E" w:rsidRPr="00CF550F" w:rsidRDefault="00FD6F6E" w:rsidP="00D76679">
      <w:pPr>
        <w:pStyle w:val="Barbara5"/>
      </w:pPr>
      <w:r w:rsidRPr="00CF550F">
        <w:t xml:space="preserve">System will notify primary counselor when case notes for their cases have been modified by other system users.  </w:t>
      </w:r>
    </w:p>
    <w:p w:rsidR="00FD6F6E" w:rsidRPr="00CF550F" w:rsidRDefault="00FD6F6E" w:rsidP="00D76679">
      <w:pPr>
        <w:pStyle w:val="Barbara5"/>
      </w:pPr>
      <w:r w:rsidRPr="00CF550F">
        <w:t xml:space="preserve">System will allow tracking of cases that have had no activity during a defined time period  </w:t>
      </w:r>
    </w:p>
    <w:p w:rsidR="00FD6F6E" w:rsidRPr="00CF550F" w:rsidRDefault="00FD6F6E" w:rsidP="00D76679">
      <w:pPr>
        <w:pStyle w:val="Barbara5"/>
      </w:pPr>
      <w:r w:rsidRPr="00CF550F">
        <w:t>System will provide a means to record/track information about medical releases and other requests for information from outside sources.</w:t>
      </w:r>
    </w:p>
    <w:p w:rsidR="00FD6F6E" w:rsidRPr="00CF550F" w:rsidRDefault="00FD6F6E" w:rsidP="00D76679">
      <w:pPr>
        <w:pStyle w:val="Barbara5"/>
      </w:pPr>
      <w:r w:rsidRPr="00CF550F">
        <w:t xml:space="preserve">Tickler – System will notify counselor of upcoming review or target dates  </w:t>
      </w:r>
    </w:p>
    <w:p w:rsidR="00FD6F6E" w:rsidRPr="00CF550F" w:rsidRDefault="00FD6F6E" w:rsidP="00D76679">
      <w:pPr>
        <w:pStyle w:val="Barbara5"/>
      </w:pPr>
      <w:r w:rsidRPr="00CF550F">
        <w:t xml:space="preserve">Ensure that application, eligibility, and closure statuses cannot be added manually. Instead, require users to enter data into applicable screens and auto-create the status.  </w:t>
      </w:r>
    </w:p>
    <w:p w:rsidR="00FD6F6E" w:rsidRPr="00CF550F" w:rsidRDefault="00FD6F6E" w:rsidP="00D76679">
      <w:pPr>
        <w:pStyle w:val="Barbara5"/>
      </w:pPr>
      <w:r w:rsidRPr="00CF550F">
        <w:t xml:space="preserve">A single client cannot have more than one open case in </w:t>
      </w:r>
      <w:r w:rsidR="006F75D7">
        <w:t>any single program</w:t>
      </w:r>
      <w:r w:rsidRPr="00CF550F">
        <w:t xml:space="preserve"> </w:t>
      </w:r>
    </w:p>
    <w:p w:rsidR="00FD6F6E" w:rsidRPr="00CF550F" w:rsidRDefault="00FD6F6E" w:rsidP="00D76679">
      <w:pPr>
        <w:pStyle w:val="Barbara5"/>
      </w:pPr>
      <w:r w:rsidRPr="00CF550F">
        <w:t>Users should be allowed to cancel from a screen and not save changes that were made on that screen.</w:t>
      </w:r>
    </w:p>
    <w:p w:rsidR="00FD6F6E" w:rsidRDefault="00FD6F6E" w:rsidP="00D76679">
      <w:pPr>
        <w:pStyle w:val="Barbara5"/>
      </w:pPr>
      <w:r w:rsidRPr="00CF550F">
        <w:t>If a user closed/exits a screen without saving, they should be prompted to save their changes.</w:t>
      </w:r>
    </w:p>
    <w:p w:rsidR="00D9380C" w:rsidRDefault="00D9380C" w:rsidP="00D76679">
      <w:pPr>
        <w:pStyle w:val="Barbara5"/>
      </w:pPr>
      <w:r>
        <w:t>A user must be able to access a quick view ‘snapshot’ of a consumer’s case on a summary screen.</w:t>
      </w:r>
    </w:p>
    <w:p w:rsidR="00D9380C" w:rsidRDefault="00D9380C" w:rsidP="00D76679">
      <w:pPr>
        <w:pStyle w:val="Barbara5"/>
      </w:pPr>
      <w:r>
        <w:lastRenderedPageBreak/>
        <w:t>A user must be able to select one or more “special indicator(s)” in a case. (e.g. Secondary Education Student, Career Exploration Workshop participant)</w:t>
      </w:r>
    </w:p>
    <w:p w:rsidR="00D9380C" w:rsidRDefault="00D9380C" w:rsidP="00D76679">
      <w:pPr>
        <w:pStyle w:val="Barbara5"/>
      </w:pPr>
      <w:r>
        <w:t>System will maintain history of a case and all counselors assigned to that case over time.</w:t>
      </w:r>
    </w:p>
    <w:p w:rsidR="00D9380C" w:rsidRPr="00CF550F" w:rsidRDefault="00D9380C" w:rsidP="007251E5">
      <w:pPr>
        <w:pStyle w:val="Barbara5"/>
      </w:pPr>
      <w:r>
        <w:t>A user must be able to request and generate vendor / provider referrals electronically.</w:t>
      </w:r>
    </w:p>
    <w:p w:rsidR="00FD6F6E" w:rsidRDefault="00FD6F6E" w:rsidP="0079756B"/>
    <w:p w:rsidR="00FD6F6E" w:rsidRDefault="00FD6F6E" w:rsidP="0079756B"/>
    <w:p w:rsidR="00FD6F6E" w:rsidRDefault="00FD6F6E" w:rsidP="00D112E2">
      <w:pPr>
        <w:pStyle w:val="Barbara4"/>
      </w:pPr>
      <w:r>
        <w:t>CM-Eligibility/Intake/OOS</w:t>
      </w:r>
    </w:p>
    <w:p w:rsidR="00FD6F6E" w:rsidRPr="00CF550F" w:rsidRDefault="00FD6F6E" w:rsidP="00D76679">
      <w:pPr>
        <w:pStyle w:val="Barbara5"/>
      </w:pPr>
      <w:r w:rsidRPr="00CF550F">
        <w:t>System will allow information to be entered without requiring</w:t>
      </w:r>
      <w:r w:rsidR="001028F6">
        <w:t xml:space="preserve"> the case to be</w:t>
      </w:r>
      <w:r w:rsidRPr="00CF550F">
        <w:t xml:space="preserve"> assign</w:t>
      </w:r>
      <w:r w:rsidR="001028F6">
        <w:t>ed</w:t>
      </w:r>
      <w:r w:rsidRPr="00CF550F">
        <w:t xml:space="preserve"> to a caseload </w:t>
      </w:r>
      <w:r w:rsidR="001028F6">
        <w:t>and/or</w:t>
      </w:r>
      <w:r w:rsidRPr="00CF550F">
        <w:t xml:space="preserve"> program</w:t>
      </w:r>
      <w:r w:rsidR="00DF2C97">
        <w:t xml:space="preserve"> (e.g </w:t>
      </w:r>
      <w:r w:rsidR="00DF2C97" w:rsidRPr="00CF550F">
        <w:t>supporting documentation</w:t>
      </w:r>
      <w:r w:rsidR="00DF2C97">
        <w:t>, case notes)</w:t>
      </w:r>
      <w:r w:rsidRPr="00CF550F">
        <w:t xml:space="preserve">.  </w:t>
      </w:r>
    </w:p>
    <w:p w:rsidR="00FD6F6E" w:rsidRPr="00CF550F" w:rsidRDefault="00FD6F6E" w:rsidP="00D76679">
      <w:pPr>
        <w:pStyle w:val="Barbara5"/>
      </w:pPr>
      <w:r w:rsidRPr="00CF550F">
        <w:t>System will noticeably flag, to staff, cases entered where client is over age 65. The intent of this is to alert staff to the client's age, so that an age-appropriate action or service may be provided for that individual.</w:t>
      </w:r>
    </w:p>
    <w:p w:rsidR="00FD6F6E" w:rsidRPr="00CF550F" w:rsidRDefault="00FD6F6E" w:rsidP="00D76679">
      <w:pPr>
        <w:pStyle w:val="Barbara5"/>
      </w:pPr>
      <w:r w:rsidRPr="00CF550F">
        <w:t xml:space="preserve">Tickler – System prompts user to send inquiry letter one month after referral entry date, if no application is received </w:t>
      </w:r>
    </w:p>
    <w:p w:rsidR="00FD6F6E" w:rsidRPr="00CF550F" w:rsidRDefault="00FD6F6E" w:rsidP="00D76679">
      <w:pPr>
        <w:pStyle w:val="Barbara5"/>
      </w:pPr>
      <w:r w:rsidRPr="00CF550F">
        <w:t>System records eligibility information.</w:t>
      </w:r>
    </w:p>
    <w:p w:rsidR="00FD6F6E" w:rsidRPr="00CF550F" w:rsidRDefault="00FD6F6E" w:rsidP="00D76679">
      <w:pPr>
        <w:pStyle w:val="Barbara5"/>
      </w:pPr>
      <w:r w:rsidRPr="00CF550F">
        <w:t xml:space="preserve">System </w:t>
      </w:r>
      <w:r w:rsidR="00A45682">
        <w:t xml:space="preserve">will </w:t>
      </w:r>
      <w:r w:rsidR="00356BB0">
        <w:t xml:space="preserve">interface with SSA to </w:t>
      </w:r>
      <w:r w:rsidR="00A45682">
        <w:t>automate verification of SSNs and SSI/ SSDI recipients</w:t>
      </w:r>
      <w:r w:rsidRPr="00CF550F">
        <w:t xml:space="preserve">. </w:t>
      </w:r>
    </w:p>
    <w:p w:rsidR="00FD6F6E" w:rsidRDefault="00FD6F6E" w:rsidP="00D76679">
      <w:pPr>
        <w:pStyle w:val="Barbara5"/>
      </w:pPr>
      <w:r w:rsidRPr="00CF550F">
        <w:t xml:space="preserve">System supports presumed eligibility when individual receives SSI or SSDI. </w:t>
      </w:r>
    </w:p>
    <w:p w:rsidR="00F75109" w:rsidRDefault="00F75109" w:rsidP="00D76679">
      <w:pPr>
        <w:pStyle w:val="Barbara5"/>
      </w:pPr>
      <w:r>
        <w:t>System will support electronic Trial Work Experience plan in eligibility statuses.</w:t>
      </w:r>
    </w:p>
    <w:p w:rsidR="00E964B0" w:rsidRPr="00CF550F" w:rsidRDefault="00E964B0" w:rsidP="00C50FA1">
      <w:pPr>
        <w:pStyle w:val="Barbara5"/>
        <w:numPr>
          <w:ilvl w:val="0"/>
          <w:numId w:val="0"/>
        </w:numPr>
        <w:ind w:left="3960"/>
      </w:pPr>
    </w:p>
    <w:p w:rsidR="00FD6F6E" w:rsidRDefault="00E964B0" w:rsidP="00D112E2">
      <w:pPr>
        <w:pStyle w:val="Barbara4"/>
      </w:pPr>
      <w:r>
        <w:t>CM-Planning</w:t>
      </w:r>
    </w:p>
    <w:p w:rsidR="00E964B0" w:rsidRDefault="00E964B0" w:rsidP="00D76679">
      <w:pPr>
        <w:pStyle w:val="Barbara5"/>
      </w:pPr>
      <w:r>
        <w:t>System will support electronic comprehensive assessment.</w:t>
      </w:r>
    </w:p>
    <w:p w:rsidR="00E964B0" w:rsidRDefault="00E964B0" w:rsidP="00D76679">
      <w:pPr>
        <w:pStyle w:val="Barbara5"/>
      </w:pPr>
      <w:r>
        <w:t>System will support electronic IPE and amendments.</w:t>
      </w:r>
    </w:p>
    <w:p w:rsidR="00DA3DD8" w:rsidRDefault="00DA3DD8" w:rsidP="00D76679">
      <w:pPr>
        <w:pStyle w:val="Barbara5"/>
      </w:pPr>
      <w:r>
        <w:t>A user must be able to make and store multiple amendments to the Individualized Plan for Employment</w:t>
      </w:r>
    </w:p>
    <w:p w:rsidR="00E964B0" w:rsidRDefault="00E964B0" w:rsidP="00C50FA1">
      <w:pPr>
        <w:pStyle w:val="Barbara5"/>
        <w:numPr>
          <w:ilvl w:val="0"/>
          <w:numId w:val="0"/>
        </w:numPr>
        <w:ind w:left="3960"/>
      </w:pPr>
    </w:p>
    <w:p w:rsidR="00E964B0" w:rsidRDefault="00E964B0" w:rsidP="00D112E2">
      <w:pPr>
        <w:pStyle w:val="Barbara4"/>
      </w:pPr>
      <w:r>
        <w:t>CM-Closure</w:t>
      </w:r>
    </w:p>
    <w:p w:rsidR="00E964B0" w:rsidRPr="00CF550F" w:rsidRDefault="00E964B0" w:rsidP="00D76679">
      <w:pPr>
        <w:pStyle w:val="Barbara5"/>
      </w:pPr>
      <w:r w:rsidRPr="00CF550F">
        <w:t xml:space="preserve">System will collect closure data (employment information, public support, financial, type and reason for closure, level of education, primary source of support, medical support etc.).  </w:t>
      </w:r>
    </w:p>
    <w:p w:rsidR="00E964B0" w:rsidRPr="00CF550F" w:rsidRDefault="00E964B0" w:rsidP="00D76679">
      <w:pPr>
        <w:pStyle w:val="Barbara5"/>
      </w:pPr>
      <w:r w:rsidRPr="00CF550F">
        <w:t xml:space="preserve">System will prevent successful closure if client has not been in Status 22 for longer than 90 days  </w:t>
      </w:r>
    </w:p>
    <w:p w:rsidR="00E964B0" w:rsidRPr="00CF550F" w:rsidRDefault="00E964B0" w:rsidP="00D76679">
      <w:pPr>
        <w:pStyle w:val="Barbara5"/>
      </w:pPr>
      <w:r w:rsidRPr="00CF550F">
        <w:t xml:space="preserve">System will allow case to be opened in post-employment only if certain prerequisites are met (e.g. closed 26 within last 3 years, same disabling condition, services anticipated to last less than 6 mo…).  </w:t>
      </w:r>
    </w:p>
    <w:p w:rsidR="008114C6" w:rsidRDefault="00E964B0" w:rsidP="008114C6">
      <w:pPr>
        <w:pStyle w:val="Barbara5"/>
      </w:pPr>
      <w:r w:rsidRPr="00CF550F">
        <w:t>At case closure, system will require identification of no-cost services and provider of those services (e.g. Training, Diagnosis and Treatment, Information and Referral Services, Interpreter Services…)</w:t>
      </w:r>
    </w:p>
    <w:p w:rsidR="008114C6" w:rsidRDefault="008114C6" w:rsidP="008114C6">
      <w:pPr>
        <w:pStyle w:val="Barbara5"/>
      </w:pPr>
      <w:r>
        <w:lastRenderedPageBreak/>
        <w:t xml:space="preserve">System will require closed case review for certain closed cases (i.e. closed for reason too severely disabled or in extended employment).  </w:t>
      </w:r>
    </w:p>
    <w:p w:rsidR="008114C6" w:rsidRDefault="008272EF" w:rsidP="008114C6">
      <w:pPr>
        <w:pStyle w:val="Barbara5"/>
      </w:pPr>
      <w:r>
        <w:t xml:space="preserve">System will support multiple reasons for closure review, each with </w:t>
      </w:r>
      <w:r w:rsidR="008114C6">
        <w:t xml:space="preserve">different business </w:t>
      </w:r>
      <w:r>
        <w:t xml:space="preserve">rules or </w:t>
      </w:r>
      <w:r w:rsidR="00F934D7">
        <w:t>parameters</w:t>
      </w:r>
      <w:r w:rsidR="00A14D36">
        <w:t>.</w:t>
      </w:r>
    </w:p>
    <w:p w:rsidR="008114C6" w:rsidRDefault="008114C6" w:rsidP="008114C6">
      <w:pPr>
        <w:pStyle w:val="Barbara5"/>
      </w:pPr>
      <w:r>
        <w:t>System will prompt user to complete review upon meeting criteria (e.g. closed too severely disabled for x number of months)</w:t>
      </w:r>
    </w:p>
    <w:p w:rsidR="00F934D7" w:rsidRDefault="00F934D7" w:rsidP="008114C6">
      <w:pPr>
        <w:pStyle w:val="Barbara5"/>
      </w:pPr>
      <w:r>
        <w:t>System will allow modification of select client information after closure (e.g. address, phone number).</w:t>
      </w:r>
    </w:p>
    <w:p w:rsidR="00F934D7" w:rsidRDefault="00F934D7" w:rsidP="008114C6">
      <w:pPr>
        <w:pStyle w:val="Barbara5"/>
      </w:pPr>
      <w:r>
        <w:t xml:space="preserve">System will allow addition of case notes on closed case. </w:t>
      </w:r>
    </w:p>
    <w:p w:rsidR="00B536A2" w:rsidRDefault="00B536A2" w:rsidP="00B536A2">
      <w:pPr>
        <w:pStyle w:val="Barbara3"/>
      </w:pPr>
      <w:bookmarkStart w:id="416" w:name="_Toc258476446"/>
      <w:bookmarkStart w:id="417" w:name="_Toc261442254"/>
      <w:r>
        <w:t>Fiscal</w:t>
      </w:r>
      <w:bookmarkEnd w:id="416"/>
      <w:bookmarkEnd w:id="417"/>
    </w:p>
    <w:p w:rsidR="00B536A2" w:rsidRDefault="00B536A2" w:rsidP="00B536A2">
      <w:pPr>
        <w:ind w:left="2160"/>
        <w:rPr>
          <w:rFonts w:ascii="Arial" w:hAnsi="Arial" w:cs="Arial"/>
          <w:sz w:val="24"/>
          <w:szCs w:val="24"/>
        </w:rPr>
      </w:pPr>
      <w:r w:rsidRPr="00B536A2">
        <w:rPr>
          <w:rFonts w:ascii="Arial" w:hAnsi="Arial" w:cs="Arial"/>
          <w:sz w:val="24"/>
          <w:szCs w:val="24"/>
        </w:rPr>
        <w:t>In order to track all case expenditures for local and Federal reports, payments for purchased services/goods will be processed by the system and tracked against a budget to ensure there are no budget overruns. All such payments are electronically submitted to AdvantageME, the State's purchasing and accounting system, to be paid by check or EFT.</w:t>
      </w:r>
    </w:p>
    <w:p w:rsidR="00B536A2" w:rsidRDefault="00B536A2" w:rsidP="00B536A2">
      <w:pPr>
        <w:ind w:left="2160"/>
        <w:rPr>
          <w:rFonts w:ascii="Arial" w:hAnsi="Arial" w:cs="Arial"/>
          <w:sz w:val="24"/>
          <w:szCs w:val="24"/>
        </w:rPr>
      </w:pPr>
    </w:p>
    <w:p w:rsidR="00B536A2" w:rsidRDefault="00B536A2" w:rsidP="00D112E2">
      <w:pPr>
        <w:pStyle w:val="Barbara4"/>
      </w:pPr>
      <w:r>
        <w:t>Budget</w:t>
      </w:r>
    </w:p>
    <w:p w:rsidR="00B536A2" w:rsidRDefault="00B536A2" w:rsidP="00BB0457">
      <w:pPr>
        <w:ind w:left="3600"/>
        <w:rPr>
          <w:rFonts w:ascii="Arial" w:hAnsi="Arial" w:cs="Arial"/>
          <w:sz w:val="24"/>
          <w:szCs w:val="24"/>
        </w:rPr>
      </w:pPr>
      <w:r w:rsidRPr="00B536A2">
        <w:rPr>
          <w:rFonts w:ascii="Arial" w:hAnsi="Arial" w:cs="Arial"/>
          <w:sz w:val="24"/>
          <w:szCs w:val="24"/>
        </w:rPr>
        <w:t xml:space="preserve">Financial budgets include only those fund allocations that are available to purchase services/goods for clients (i.e. does not include administrative funds to cover staff salaries, office costs, etc.). The overall statewide budget is managed at the central level, whereas the local regions/districts manage the budgets that are provided to them by the central </w:t>
      </w:r>
      <w:smartTag w:uri="urn:schemas-microsoft-com:office:smarttags" w:element="stockticker">
        <w:r w:rsidRPr="00B536A2">
          <w:rPr>
            <w:rFonts w:ascii="Arial" w:hAnsi="Arial" w:cs="Arial"/>
            <w:sz w:val="24"/>
            <w:szCs w:val="24"/>
          </w:rPr>
          <w:t>BRS</w:t>
        </w:r>
      </w:smartTag>
      <w:r w:rsidRPr="00B536A2">
        <w:rPr>
          <w:rFonts w:ascii="Arial" w:hAnsi="Arial" w:cs="Arial"/>
          <w:sz w:val="24"/>
          <w:szCs w:val="24"/>
        </w:rPr>
        <w:t xml:space="preserve"> office. During the course of the fiscal quarter/year, financial commitments (example: authorization for services) and actual payments are tracked and the budget balances are adjusted accordingly, in order to ensure that staff do not exceed their allocations.</w:t>
      </w:r>
    </w:p>
    <w:p w:rsidR="00B536A2" w:rsidRDefault="00B536A2" w:rsidP="00B536A2">
      <w:pPr>
        <w:ind w:left="2160"/>
        <w:rPr>
          <w:rFonts w:ascii="Arial" w:hAnsi="Arial" w:cs="Arial"/>
          <w:sz w:val="24"/>
          <w:szCs w:val="24"/>
        </w:rPr>
      </w:pPr>
    </w:p>
    <w:p w:rsidR="00B536A2" w:rsidRPr="00CF550F" w:rsidRDefault="00B536A2" w:rsidP="00D76679">
      <w:pPr>
        <w:pStyle w:val="Barbara5"/>
      </w:pPr>
      <w:r w:rsidRPr="00CF550F">
        <w:t>System will have ability to store budget data at various levels, including statewide, regionally, local offices, and caseloads.</w:t>
      </w:r>
    </w:p>
    <w:p w:rsidR="00B536A2" w:rsidRPr="00CF550F" w:rsidRDefault="00B536A2" w:rsidP="00D76679">
      <w:pPr>
        <w:pStyle w:val="Barbara5"/>
      </w:pPr>
      <w:r w:rsidRPr="00CF550F">
        <w:t>Budget data will be tracked by program and fiscal quarter. Multiple programs and fiscal years will be supported.</w:t>
      </w:r>
    </w:p>
    <w:p w:rsidR="00B536A2" w:rsidRPr="00CF550F" w:rsidRDefault="00B536A2" w:rsidP="00D76679">
      <w:pPr>
        <w:pStyle w:val="Barbara5"/>
      </w:pPr>
      <w:r w:rsidRPr="00CF550F">
        <w:t xml:space="preserve">The entire annual budget may be recorded in the system (by fiscal quarter), but the quarterly allocations will not be available for spending until the designated quarter. The system will automatically distribute the quarterly budget on the first day of the fiscal quarter. With the exception of the first fiscal quarter, balances from the previous quarter will automatically roll over into the new quarter.  </w:t>
      </w:r>
    </w:p>
    <w:p w:rsidR="00B536A2" w:rsidRPr="00CF550F" w:rsidRDefault="00B536A2" w:rsidP="00D76679">
      <w:pPr>
        <w:pStyle w:val="Barbara5"/>
      </w:pPr>
      <w:r w:rsidRPr="00CF550F">
        <w:t xml:space="preserve">Budgets can be distributed from State </w:t>
      </w:r>
      <w:r w:rsidRPr="00CF550F">
        <w:sym w:font="Symbol" w:char="F0AE"/>
      </w:r>
      <w:r w:rsidRPr="00CF550F">
        <w:t xml:space="preserve"> Region </w:t>
      </w:r>
      <w:r w:rsidRPr="00CF550F">
        <w:sym w:font="Symbol" w:char="F0AE"/>
      </w:r>
      <w:r w:rsidRPr="00CF550F">
        <w:t xml:space="preserve"> District (local office) </w:t>
      </w:r>
      <w:r w:rsidRPr="00CF550F">
        <w:sym w:font="Symbol" w:char="F0AE"/>
      </w:r>
      <w:r w:rsidRPr="00CF550F">
        <w:t xml:space="preserve"> Caseload.</w:t>
      </w:r>
    </w:p>
    <w:p w:rsidR="00B536A2" w:rsidRPr="00CF550F" w:rsidRDefault="00B536A2" w:rsidP="00D76679">
      <w:pPr>
        <w:pStyle w:val="Barbara5"/>
      </w:pPr>
      <w:r w:rsidRPr="00CF550F">
        <w:t xml:space="preserve">System will allow designated roles/individuals to distribute funds, transfer undistributed budget money, or redistribute unspent funds that have already been distributed. </w:t>
      </w:r>
    </w:p>
    <w:p w:rsidR="00B536A2" w:rsidRPr="00CF550F" w:rsidRDefault="00B536A2" w:rsidP="00D76679">
      <w:pPr>
        <w:pStyle w:val="Barbara5"/>
      </w:pPr>
      <w:r w:rsidRPr="00CF550F">
        <w:t xml:space="preserve">System will allow authorized individuals to transfer funds to region, office, and/or caseload </w:t>
      </w:r>
    </w:p>
    <w:p w:rsidR="00B536A2" w:rsidRPr="00CF550F" w:rsidRDefault="00B536A2" w:rsidP="00D76679">
      <w:pPr>
        <w:pStyle w:val="Barbara5"/>
      </w:pPr>
      <w:r w:rsidRPr="00CF550F">
        <w:lastRenderedPageBreak/>
        <w:t xml:space="preserve">Designated staff/roles can view budget totals, commitments, expenditures, and balances only at those levels (state, region, local office, caseload) they are allowed to view. </w:t>
      </w:r>
    </w:p>
    <w:p w:rsidR="00B536A2" w:rsidRDefault="00B536A2" w:rsidP="00D76679">
      <w:pPr>
        <w:pStyle w:val="Barbara5"/>
      </w:pPr>
      <w:r w:rsidRPr="00CF550F">
        <w:t>The system will not allow a caseload or office to exceed their year-to-date allotment.</w:t>
      </w:r>
    </w:p>
    <w:p w:rsidR="00BB0457" w:rsidRPr="00B536A2" w:rsidRDefault="00BB0457" w:rsidP="00C50FA1">
      <w:pPr>
        <w:pStyle w:val="Barbara5"/>
        <w:numPr>
          <w:ilvl w:val="0"/>
          <w:numId w:val="0"/>
        </w:numPr>
        <w:ind w:left="3960"/>
      </w:pPr>
    </w:p>
    <w:p w:rsidR="00B536A2" w:rsidRDefault="00B536A2" w:rsidP="00D112E2">
      <w:pPr>
        <w:pStyle w:val="Barbara4"/>
      </w:pPr>
      <w:r>
        <w:t>Vendors and Vendor Management</w:t>
      </w:r>
    </w:p>
    <w:p w:rsidR="00B536A2" w:rsidRPr="00B536A2" w:rsidRDefault="00B536A2" w:rsidP="00BB0457">
      <w:pPr>
        <w:ind w:left="3600"/>
        <w:rPr>
          <w:rFonts w:ascii="Arial" w:hAnsi="Arial" w:cs="Arial"/>
          <w:sz w:val="24"/>
          <w:szCs w:val="24"/>
        </w:rPr>
      </w:pPr>
      <w:r w:rsidRPr="00B536A2">
        <w:rPr>
          <w:rFonts w:ascii="Arial" w:hAnsi="Arial" w:cs="Arial"/>
          <w:sz w:val="24"/>
          <w:szCs w:val="24"/>
        </w:rPr>
        <w:t xml:space="preserve">To ensure the timely processing of these payments, authorizations (one-time and recurring) and payments may only be made to active vendors (including clients) that are listed in the State of </w:t>
      </w:r>
      <w:smartTag w:uri="urn:schemas-microsoft-com:office:smarttags" w:element="place">
        <w:smartTag w:uri="urn:schemas-microsoft-com:office:smarttags" w:element="State">
          <w:r w:rsidRPr="00B536A2">
            <w:rPr>
              <w:rFonts w:ascii="Arial" w:hAnsi="Arial" w:cs="Arial"/>
              <w:sz w:val="24"/>
              <w:szCs w:val="24"/>
            </w:rPr>
            <w:t>Maine</w:t>
          </w:r>
        </w:smartTag>
      </w:smartTag>
      <w:r w:rsidRPr="00B536A2">
        <w:rPr>
          <w:rFonts w:ascii="Arial" w:hAnsi="Arial" w:cs="Arial"/>
          <w:sz w:val="24"/>
          <w:szCs w:val="24"/>
        </w:rPr>
        <w:t>'s financial/purchasing system</w:t>
      </w:r>
      <w:r w:rsidR="00231264">
        <w:rPr>
          <w:rFonts w:ascii="Arial" w:hAnsi="Arial" w:cs="Arial"/>
          <w:sz w:val="24"/>
          <w:szCs w:val="24"/>
        </w:rPr>
        <w:t xml:space="preserve"> </w:t>
      </w:r>
      <w:r w:rsidR="00231264" w:rsidRPr="00B536A2">
        <w:rPr>
          <w:rFonts w:ascii="Arial" w:hAnsi="Arial" w:cs="Arial"/>
          <w:sz w:val="24"/>
          <w:szCs w:val="24"/>
        </w:rPr>
        <w:t>(AdvantageME)</w:t>
      </w:r>
      <w:r w:rsidRPr="00B536A2">
        <w:rPr>
          <w:rFonts w:ascii="Arial" w:hAnsi="Arial" w:cs="Arial"/>
          <w:sz w:val="24"/>
          <w:szCs w:val="24"/>
        </w:rPr>
        <w:t>. In addition to the vendor data (name, alias or DBA name, vendor id, address, etc.) that is available from AdvantageME, additional data (commodity types, vendor type, etc.) is required for these vendors. This additional data will need to be stored/maintained elsewhere (not in AdvantageME) and tightly-linked to the vendor data available from AdvantageME.</w:t>
      </w:r>
    </w:p>
    <w:p w:rsidR="00B536A2" w:rsidRPr="00B536A2" w:rsidRDefault="00B536A2" w:rsidP="00B536A2"/>
    <w:p w:rsidR="00B536A2" w:rsidRPr="00CF550F" w:rsidRDefault="00B536A2" w:rsidP="00D76679">
      <w:pPr>
        <w:pStyle w:val="Barbara5"/>
      </w:pPr>
      <w:r w:rsidRPr="00CF550F">
        <w:t xml:space="preserve">System will utilize the latest vendor interface file that is generated daily by AdvantageME. Because this is static data that will be overwritten by a fresh file the next business day, this data may not be modified by anyone within the case management system. </w:t>
      </w:r>
    </w:p>
    <w:p w:rsidR="00B536A2" w:rsidRPr="00CF550F" w:rsidRDefault="00B536A2" w:rsidP="00D76679">
      <w:pPr>
        <w:pStyle w:val="Barbara5"/>
      </w:pPr>
      <w:r w:rsidRPr="00CF550F">
        <w:t>Users cannot create new vendors within the case management system; this must be done in the AdvantageME system.</w:t>
      </w:r>
    </w:p>
    <w:p w:rsidR="00B536A2" w:rsidRPr="00CF550F" w:rsidRDefault="00B536A2" w:rsidP="00D76679">
      <w:pPr>
        <w:pStyle w:val="Barbara5"/>
      </w:pPr>
      <w:r w:rsidRPr="00CF550F">
        <w:t xml:space="preserve">System will provide capability to create/maintain custom data fields (as defined by </w:t>
      </w:r>
      <w:smartTag w:uri="urn:schemas-microsoft-com:office:smarttags" w:element="stockticker">
        <w:r w:rsidRPr="00CF550F">
          <w:t>BRS</w:t>
        </w:r>
      </w:smartTag>
      <w:r w:rsidRPr="00CF550F">
        <w:t>) that will be associated with (or linked to) the information from the AdvantageME vendor file. The data in these custom field may only be created/modified by designated individuals/roles.</w:t>
      </w:r>
    </w:p>
    <w:p w:rsidR="00B536A2" w:rsidRPr="00CF550F" w:rsidRDefault="00B536A2" w:rsidP="00D76679">
      <w:pPr>
        <w:pStyle w:val="Barbara5"/>
      </w:pPr>
      <w:r w:rsidRPr="00CF550F">
        <w:t xml:space="preserve">The custom and AdvantageME vendor data will be available to </w:t>
      </w:r>
      <w:smartTag w:uri="urn:schemas-microsoft-com:office:smarttags" w:element="stockticker">
        <w:r w:rsidRPr="00CF550F">
          <w:t>BRS</w:t>
        </w:r>
      </w:smartTag>
      <w:r w:rsidRPr="00CF550F">
        <w:t xml:space="preserve"> staff when they are performing their fiscal tasks.</w:t>
      </w:r>
    </w:p>
    <w:p w:rsidR="00B536A2" w:rsidRPr="00CF550F" w:rsidRDefault="00B536A2" w:rsidP="00D76679">
      <w:pPr>
        <w:pStyle w:val="Barbara5"/>
      </w:pPr>
      <w:r w:rsidRPr="00CF550F">
        <w:t>Historical vendor data must be retained, in the event the vendor no longer appears in the AdvantageME vendor interface file, but is referenced by one or more authorizations/manifests.</w:t>
      </w:r>
    </w:p>
    <w:p w:rsidR="00B536A2" w:rsidRDefault="00B536A2" w:rsidP="00D76679">
      <w:pPr>
        <w:pStyle w:val="Barbara5"/>
      </w:pPr>
      <w:r w:rsidRPr="00CF550F">
        <w:t xml:space="preserve">System will allow designated individuals to "inactivate" (or apply a "do not use" flag) vendors that are active vendors in AdvantageME. This enables </w:t>
      </w:r>
      <w:smartTag w:uri="urn:schemas-microsoft-com:office:smarttags" w:element="stockticker">
        <w:r w:rsidRPr="00CF550F">
          <w:t>BRS</w:t>
        </w:r>
      </w:smartTag>
      <w:r w:rsidRPr="00CF550F">
        <w:t xml:space="preserve"> to restrict the usage of vendors who may be providing services to other </w:t>
      </w:r>
      <w:r w:rsidR="006E4B79">
        <w:t>State</w:t>
      </w:r>
      <w:r w:rsidRPr="00CF550F">
        <w:t xml:space="preserve"> agencies, but are prohibited from doing business with </w:t>
      </w:r>
      <w:smartTag w:uri="urn:schemas-microsoft-com:office:smarttags" w:element="stockticker">
        <w:r w:rsidRPr="00CF550F">
          <w:t>BRS</w:t>
        </w:r>
      </w:smartTag>
      <w:r w:rsidRPr="00CF550F">
        <w:t>.</w:t>
      </w:r>
    </w:p>
    <w:p w:rsidR="00BB0457" w:rsidRPr="00B536A2" w:rsidRDefault="00BB0457" w:rsidP="00C50FA1">
      <w:pPr>
        <w:pStyle w:val="Barbara5"/>
        <w:numPr>
          <w:ilvl w:val="0"/>
          <w:numId w:val="0"/>
        </w:numPr>
        <w:ind w:left="3960"/>
      </w:pPr>
    </w:p>
    <w:p w:rsidR="00B536A2" w:rsidRDefault="00B536A2" w:rsidP="00D112E2">
      <w:pPr>
        <w:pStyle w:val="Barbara4"/>
      </w:pPr>
      <w:r>
        <w:t>Contracts</w:t>
      </w:r>
    </w:p>
    <w:p w:rsidR="00B536A2" w:rsidRPr="00B536A2" w:rsidRDefault="00B536A2" w:rsidP="00BB0457">
      <w:pPr>
        <w:pStyle w:val="ListNumber"/>
        <w:numPr>
          <w:ilvl w:val="0"/>
          <w:numId w:val="0"/>
        </w:numPr>
        <w:ind w:left="3600"/>
        <w:rPr>
          <w:rFonts w:ascii="Arial" w:hAnsi="Arial" w:cs="Arial"/>
        </w:rPr>
      </w:pPr>
      <w:smartTag w:uri="urn:schemas-microsoft-com:office:smarttags" w:element="place">
        <w:smartTag w:uri="urn:schemas-microsoft-com:office:smarttags" w:element="State">
          <w:r w:rsidRPr="00B536A2">
            <w:rPr>
              <w:rFonts w:ascii="Arial" w:hAnsi="Arial" w:cs="Arial"/>
            </w:rPr>
            <w:t>Maine</w:t>
          </w:r>
        </w:smartTag>
      </w:smartTag>
      <w:r w:rsidRPr="00B536A2">
        <w:rPr>
          <w:rFonts w:ascii="Arial" w:hAnsi="Arial" w:cs="Arial"/>
        </w:rPr>
        <w:t xml:space="preserve">'s Bureau of Purchases requires purchases to be applied against purchase contracts. In general, all payments to vendors are charged against one of several contract types, depending on the service provided. The exception to this rule are those payments that are made directly to the clients themselves (when acting </w:t>
      </w:r>
      <w:r w:rsidRPr="00B536A2">
        <w:rPr>
          <w:rFonts w:ascii="Arial" w:hAnsi="Arial" w:cs="Arial"/>
        </w:rPr>
        <w:lastRenderedPageBreak/>
        <w:t>as clients, not as vendors) – no contracts are required. Because the payment file structure differs for contract vs. non-contract payments, two different payment files must be submitted to AdvantageME.</w:t>
      </w:r>
    </w:p>
    <w:p w:rsidR="00B536A2" w:rsidRPr="00B536A2" w:rsidRDefault="00B536A2" w:rsidP="00BB0457">
      <w:pPr>
        <w:pStyle w:val="ListNumber"/>
        <w:numPr>
          <w:ilvl w:val="0"/>
          <w:numId w:val="0"/>
        </w:numPr>
        <w:spacing w:after="0"/>
        <w:ind w:left="3600"/>
        <w:rPr>
          <w:rFonts w:ascii="Arial" w:hAnsi="Arial" w:cs="Arial"/>
        </w:rPr>
      </w:pPr>
      <w:r w:rsidRPr="00B536A2">
        <w:rPr>
          <w:rFonts w:ascii="Arial" w:hAnsi="Arial" w:cs="Arial"/>
        </w:rPr>
        <w:t>Contracts are stored in AdvantageME, have a begin &amp; end date, and come in two flavors:</w:t>
      </w:r>
    </w:p>
    <w:p w:rsidR="00B536A2" w:rsidRPr="00B536A2" w:rsidRDefault="00B536A2" w:rsidP="003F38DA">
      <w:pPr>
        <w:pStyle w:val="ListNumber"/>
        <w:numPr>
          <w:ilvl w:val="0"/>
          <w:numId w:val="54"/>
        </w:numPr>
        <w:tabs>
          <w:tab w:val="clear" w:pos="720"/>
          <w:tab w:val="num" w:pos="4230"/>
        </w:tabs>
        <w:spacing w:after="0"/>
        <w:ind w:left="4230" w:hanging="270"/>
        <w:rPr>
          <w:rFonts w:ascii="Arial" w:hAnsi="Arial" w:cs="Arial"/>
        </w:rPr>
      </w:pPr>
      <w:r w:rsidRPr="00B536A2">
        <w:rPr>
          <w:rFonts w:ascii="Arial" w:hAnsi="Arial" w:cs="Arial"/>
        </w:rPr>
        <w:t>Umbrella contracts – used for purchases that fall into one of several service categories (such as training &amp; education, professional services, etc.). Any vendor who provides these types of services would fall into this contract category.</w:t>
      </w:r>
    </w:p>
    <w:p w:rsidR="00B536A2" w:rsidRPr="00B536A2" w:rsidRDefault="00B536A2" w:rsidP="003F38DA">
      <w:pPr>
        <w:pStyle w:val="ListNumber"/>
        <w:numPr>
          <w:ilvl w:val="0"/>
          <w:numId w:val="54"/>
        </w:numPr>
        <w:tabs>
          <w:tab w:val="clear" w:pos="720"/>
          <w:tab w:val="num" w:pos="4230"/>
        </w:tabs>
        <w:spacing w:after="0"/>
        <w:ind w:left="4230" w:hanging="270"/>
        <w:rPr>
          <w:rFonts w:ascii="Arial" w:hAnsi="Arial" w:cs="Arial"/>
        </w:rPr>
      </w:pPr>
      <w:r w:rsidRPr="00B536A2">
        <w:rPr>
          <w:rFonts w:ascii="Arial" w:hAnsi="Arial" w:cs="Arial"/>
        </w:rPr>
        <w:t>Vendor-specific contracts – used for vendors who must be certified by BRS to provide certain types of services. Each of these vendors will have their own contract in the system.</w:t>
      </w:r>
    </w:p>
    <w:p w:rsidR="00B536A2" w:rsidRPr="00B536A2" w:rsidRDefault="00B536A2" w:rsidP="00B536A2"/>
    <w:p w:rsidR="0038234D" w:rsidRDefault="0038234D" w:rsidP="00D76679">
      <w:pPr>
        <w:pStyle w:val="Barbara5"/>
      </w:pPr>
      <w:r>
        <w:t>System provides a means to assign vendor-specific contracts to those vendors.</w:t>
      </w:r>
    </w:p>
    <w:p w:rsidR="0038234D" w:rsidRDefault="0038234D" w:rsidP="00D76679">
      <w:pPr>
        <w:pStyle w:val="Barbara5"/>
      </w:pPr>
      <w:r>
        <w:t>System provides a means to assign “umbrella” or “blanket” contract to all other vendors, based on type of service they provide or the vendor’ classification (e.g. Community Rehabilitation Provider).</w:t>
      </w:r>
    </w:p>
    <w:p w:rsidR="0038234D" w:rsidRDefault="0038234D" w:rsidP="00D76679">
      <w:pPr>
        <w:pStyle w:val="Barbara5"/>
      </w:pPr>
      <w:r>
        <w:t>System will select the correct contract to assign to a payment, depending on the vendor, service type, and dates of service.</w:t>
      </w:r>
    </w:p>
    <w:p w:rsidR="0038234D" w:rsidRDefault="0038234D" w:rsidP="00D76679">
      <w:pPr>
        <w:pStyle w:val="Barbara5"/>
      </w:pPr>
      <w:r>
        <w:t>System will prevent users from creating authorizations / manifests, if no valid contract is available at the time the authorizations / manifests are created and paid.</w:t>
      </w:r>
    </w:p>
    <w:p w:rsidR="00D335F6" w:rsidRDefault="00D335F6" w:rsidP="00C50FA1">
      <w:pPr>
        <w:pStyle w:val="Barbara5"/>
        <w:numPr>
          <w:ilvl w:val="0"/>
          <w:numId w:val="0"/>
        </w:numPr>
        <w:ind w:left="3960"/>
      </w:pPr>
    </w:p>
    <w:p w:rsidR="00B536A2" w:rsidRDefault="00B536A2" w:rsidP="00D112E2">
      <w:pPr>
        <w:pStyle w:val="Barbara4"/>
      </w:pPr>
      <w:r>
        <w:t>Purchases</w:t>
      </w:r>
    </w:p>
    <w:p w:rsidR="00B536A2" w:rsidRPr="00B536A2" w:rsidRDefault="00B536A2" w:rsidP="00D335F6">
      <w:pPr>
        <w:ind w:left="3600"/>
        <w:rPr>
          <w:rFonts w:ascii="Arial" w:hAnsi="Arial" w:cs="Arial"/>
          <w:sz w:val="24"/>
          <w:szCs w:val="24"/>
        </w:rPr>
      </w:pPr>
      <w:r w:rsidRPr="00B536A2">
        <w:rPr>
          <w:rFonts w:ascii="Arial" w:hAnsi="Arial" w:cs="Arial"/>
          <w:sz w:val="24"/>
          <w:szCs w:val="24"/>
        </w:rPr>
        <w:t>In order to accurately capture all case-related costs for Federal reporting purposes, all purchases or payments made on behalf of a client must be processed through the system. For one-time purchases, BRS staff complete an electronic authorization form that authorizes a selected vendor to provide specified services or goods, approve payment upon delivery of the service/goods, electronically submit the payment data to AdvantageME, and the case management system receives/records payment confirmation data from AdvantageME after the check/EFT payment has been issued to the vendor. Throughout this process, there must be a series of checks &amp; balances, in order to minimize the opportunity for fraud/mistakes and to ensure that standard accounting principles are followed. These include things such as: a minimum of two different people are involved in the actual payment process, management overrides that become necessary when certain warning conditions are encountered, and the ability to link every payment transaction in the case management and AdvantageME systems.</w:t>
      </w:r>
    </w:p>
    <w:p w:rsidR="00B536A2" w:rsidRPr="00B536A2" w:rsidRDefault="00B536A2" w:rsidP="00B536A2">
      <w:pPr>
        <w:ind w:left="2160"/>
        <w:rPr>
          <w:rFonts w:ascii="Arial" w:hAnsi="Arial" w:cs="Arial"/>
          <w:sz w:val="24"/>
          <w:szCs w:val="24"/>
        </w:rPr>
      </w:pPr>
    </w:p>
    <w:p w:rsidR="00B536A2" w:rsidRPr="00B536A2" w:rsidRDefault="00B536A2" w:rsidP="00D335F6">
      <w:pPr>
        <w:ind w:left="3600"/>
        <w:rPr>
          <w:rFonts w:ascii="Arial" w:hAnsi="Arial" w:cs="Arial"/>
          <w:sz w:val="24"/>
          <w:szCs w:val="24"/>
        </w:rPr>
      </w:pPr>
      <w:r w:rsidRPr="00B536A2">
        <w:rPr>
          <w:rFonts w:ascii="Arial" w:hAnsi="Arial" w:cs="Arial"/>
          <w:sz w:val="24"/>
          <w:szCs w:val="24"/>
        </w:rPr>
        <w:t xml:space="preserve">As an alternative to authorizations, which are limited to one-time expenditures, a different process is used for recurring payments. Manifests are used to create a set of scheduled payments, usually to the clients </w:t>
      </w:r>
      <w:r w:rsidRPr="00B536A2">
        <w:rPr>
          <w:rFonts w:ascii="Arial" w:hAnsi="Arial" w:cs="Arial"/>
          <w:sz w:val="24"/>
          <w:szCs w:val="24"/>
        </w:rPr>
        <w:lastRenderedPageBreak/>
        <w:t>themselves, for regularly-occurring expenses (example: taxi fare for attending a weekly class or therapy session). On a manifest, multiple line items are created, with a different payment date scheduled for each. The manifest must be reviewed and approved, before it is locked down and becomes active. Then, on the scheduled payment date, the system automatically submits payment data for that line item to AdvantageME. From this point forward, the process resembles that of authorizations. As with authorizations, accounting safeguards must be in place.</w:t>
      </w:r>
    </w:p>
    <w:p w:rsidR="00B536A2" w:rsidRPr="00B536A2" w:rsidRDefault="00B536A2" w:rsidP="00B536A2">
      <w:pPr>
        <w:ind w:left="2160"/>
        <w:rPr>
          <w:rFonts w:ascii="Arial" w:hAnsi="Arial" w:cs="Arial"/>
          <w:sz w:val="24"/>
          <w:szCs w:val="24"/>
        </w:rPr>
      </w:pPr>
    </w:p>
    <w:p w:rsidR="00B536A2" w:rsidRPr="00B536A2" w:rsidRDefault="00B536A2" w:rsidP="00D335F6">
      <w:pPr>
        <w:pStyle w:val="ListNumber"/>
        <w:numPr>
          <w:ilvl w:val="0"/>
          <w:numId w:val="0"/>
        </w:numPr>
        <w:ind w:left="3600"/>
        <w:rPr>
          <w:rFonts w:ascii="Arial" w:hAnsi="Arial" w:cs="Arial"/>
        </w:rPr>
      </w:pPr>
      <w:r w:rsidRPr="00B536A2">
        <w:rPr>
          <w:rFonts w:ascii="Arial" w:hAnsi="Arial" w:cs="Arial"/>
        </w:rPr>
        <w:t>An overview of our current authorization, manifest, and payment processes is provided below:</w:t>
      </w:r>
    </w:p>
    <w:p w:rsidR="00B536A2" w:rsidRPr="00B536A2" w:rsidRDefault="00B536A2" w:rsidP="00D335F6">
      <w:pPr>
        <w:ind w:left="4410"/>
        <w:rPr>
          <w:rFonts w:ascii="Arial" w:hAnsi="Arial" w:cs="Arial"/>
          <w:sz w:val="24"/>
          <w:szCs w:val="24"/>
          <w:u w:val="single"/>
        </w:rPr>
      </w:pPr>
      <w:r w:rsidRPr="00B536A2">
        <w:rPr>
          <w:rFonts w:ascii="Arial" w:hAnsi="Arial" w:cs="Arial"/>
          <w:sz w:val="24"/>
          <w:szCs w:val="24"/>
          <w:u w:val="single"/>
        </w:rPr>
        <w:t>Authorizations</w:t>
      </w:r>
    </w:p>
    <w:p w:rsidR="00B536A2" w:rsidRPr="00B536A2" w:rsidRDefault="00B536A2" w:rsidP="003F38DA">
      <w:pPr>
        <w:numPr>
          <w:ilvl w:val="0"/>
          <w:numId w:val="56"/>
        </w:numPr>
        <w:tabs>
          <w:tab w:val="clear" w:pos="990"/>
          <w:tab w:val="num" w:pos="5040"/>
        </w:tabs>
        <w:ind w:left="5040" w:hanging="270"/>
        <w:rPr>
          <w:rFonts w:ascii="Arial" w:hAnsi="Arial" w:cs="Arial"/>
          <w:sz w:val="24"/>
          <w:szCs w:val="24"/>
        </w:rPr>
      </w:pPr>
      <w:r w:rsidRPr="00B536A2">
        <w:rPr>
          <w:rFonts w:ascii="Arial" w:hAnsi="Arial" w:cs="Arial"/>
          <w:sz w:val="24"/>
          <w:szCs w:val="24"/>
        </w:rPr>
        <w:t>Create authorization</w:t>
      </w:r>
    </w:p>
    <w:p w:rsidR="00B536A2" w:rsidRP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Select vendor and service categories from predefined lists</w:t>
      </w:r>
    </w:p>
    <w:p w:rsidR="00B536A2" w:rsidRP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Create line items and assign estimated costs to each</w:t>
      </w:r>
    </w:p>
    <w:p w:rsidR="00B536A2" w:rsidRP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Complete the authorization</w:t>
      </w:r>
    </w:p>
    <w:p w:rsidR="00B536A2" w:rsidRP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Print/sign authorization and send to vendor</w:t>
      </w:r>
    </w:p>
    <w:p w:rsidR="00B536A2" w:rsidRPr="00B536A2" w:rsidRDefault="00B536A2" w:rsidP="003F38DA">
      <w:pPr>
        <w:numPr>
          <w:ilvl w:val="0"/>
          <w:numId w:val="56"/>
        </w:numPr>
        <w:tabs>
          <w:tab w:val="clear" w:pos="990"/>
          <w:tab w:val="num" w:pos="5040"/>
        </w:tabs>
        <w:ind w:left="5040" w:hanging="270"/>
        <w:rPr>
          <w:rFonts w:ascii="Arial" w:hAnsi="Arial" w:cs="Arial"/>
          <w:sz w:val="24"/>
          <w:szCs w:val="24"/>
        </w:rPr>
      </w:pPr>
      <w:r w:rsidRPr="00B536A2">
        <w:rPr>
          <w:rFonts w:ascii="Arial" w:hAnsi="Arial" w:cs="Arial"/>
          <w:sz w:val="24"/>
          <w:szCs w:val="24"/>
        </w:rPr>
        <w:t>Update authorization (as necessary)</w:t>
      </w:r>
    </w:p>
    <w:p w:rsidR="00B536A2" w:rsidRP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 xml:space="preserve">Update/modify an existing authorization </w:t>
      </w:r>
      <w:bookmarkStart w:id="418" w:name="OLE_LINK6"/>
      <w:r w:rsidRPr="00B536A2">
        <w:rPr>
          <w:rFonts w:ascii="Arial" w:hAnsi="Arial" w:cs="Arial"/>
          <w:sz w:val="24"/>
          <w:szCs w:val="24"/>
        </w:rPr>
        <w:t>and/or its line items</w:t>
      </w:r>
      <w:bookmarkEnd w:id="418"/>
    </w:p>
    <w:p w:rsidR="00B536A2" w:rsidRP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Void an authorization or line item</w:t>
      </w:r>
    </w:p>
    <w:p w:rsidR="00B536A2" w:rsidRPr="00B536A2" w:rsidRDefault="00B536A2" w:rsidP="003F38DA">
      <w:pPr>
        <w:numPr>
          <w:ilvl w:val="0"/>
          <w:numId w:val="56"/>
        </w:numPr>
        <w:tabs>
          <w:tab w:val="clear" w:pos="990"/>
          <w:tab w:val="num" w:pos="5040"/>
        </w:tabs>
        <w:ind w:left="5040" w:hanging="270"/>
        <w:rPr>
          <w:rFonts w:ascii="Arial" w:hAnsi="Arial" w:cs="Arial"/>
          <w:sz w:val="24"/>
          <w:szCs w:val="24"/>
        </w:rPr>
      </w:pPr>
      <w:r w:rsidRPr="00B536A2">
        <w:rPr>
          <w:rFonts w:ascii="Arial" w:hAnsi="Arial" w:cs="Arial"/>
          <w:sz w:val="24"/>
          <w:szCs w:val="24"/>
        </w:rPr>
        <w:t>Process vendor invoice for payment</w:t>
      </w:r>
    </w:p>
    <w:p w:rsidR="00B536A2" w:rsidRP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Receive invoice from vendor</w:t>
      </w:r>
    </w:p>
    <w:p w:rsidR="00B536A2" w:rsidRP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Confirm that goods/services were delivered</w:t>
      </w:r>
    </w:p>
    <w:p w:rsidR="00B536A2" w:rsidRP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Approve/authorize payment</w:t>
      </w:r>
    </w:p>
    <w:p w:rsidR="00B536A2" w:rsidRP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Issue payment, using actual costs from invoice</w:t>
      </w:r>
    </w:p>
    <w:p w:rsidR="00B536A2" w:rsidRPr="00B536A2" w:rsidRDefault="00B536A2" w:rsidP="00D335F6">
      <w:pPr>
        <w:tabs>
          <w:tab w:val="num" w:pos="1980"/>
        </w:tabs>
        <w:ind w:left="4860"/>
        <w:rPr>
          <w:rFonts w:ascii="Arial" w:hAnsi="Arial" w:cs="Arial"/>
          <w:sz w:val="24"/>
          <w:szCs w:val="24"/>
        </w:rPr>
      </w:pPr>
    </w:p>
    <w:p w:rsidR="00B536A2" w:rsidRPr="00B536A2" w:rsidRDefault="00B536A2" w:rsidP="00D335F6">
      <w:pPr>
        <w:ind w:left="4410"/>
        <w:rPr>
          <w:rFonts w:ascii="Arial" w:hAnsi="Arial" w:cs="Arial"/>
          <w:sz w:val="24"/>
          <w:szCs w:val="24"/>
          <w:u w:val="single"/>
        </w:rPr>
      </w:pPr>
      <w:r w:rsidRPr="00B536A2">
        <w:rPr>
          <w:rFonts w:ascii="Arial" w:hAnsi="Arial" w:cs="Arial"/>
          <w:sz w:val="24"/>
          <w:szCs w:val="24"/>
          <w:u w:val="single"/>
        </w:rPr>
        <w:t>Manifests</w:t>
      </w:r>
    </w:p>
    <w:p w:rsidR="00B536A2" w:rsidRPr="00B536A2" w:rsidRDefault="00B536A2" w:rsidP="003F38DA">
      <w:pPr>
        <w:numPr>
          <w:ilvl w:val="0"/>
          <w:numId w:val="56"/>
        </w:numPr>
        <w:tabs>
          <w:tab w:val="clear" w:pos="990"/>
          <w:tab w:val="num" w:pos="5040"/>
        </w:tabs>
        <w:ind w:left="5040" w:hanging="270"/>
        <w:rPr>
          <w:rFonts w:ascii="Arial" w:hAnsi="Arial" w:cs="Arial"/>
          <w:sz w:val="24"/>
          <w:szCs w:val="24"/>
        </w:rPr>
      </w:pPr>
      <w:r w:rsidRPr="00B536A2">
        <w:rPr>
          <w:rFonts w:ascii="Arial" w:hAnsi="Arial" w:cs="Arial"/>
          <w:sz w:val="24"/>
          <w:szCs w:val="24"/>
        </w:rPr>
        <w:t>Create manifest</w:t>
      </w:r>
    </w:p>
    <w:p w:rsidR="00B536A2" w:rsidRP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Select vendor and service categories from predefined lists</w:t>
      </w:r>
    </w:p>
    <w:p w:rsidR="00B536A2" w:rsidRP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Create line items, with payment schedule and cost for each</w:t>
      </w:r>
    </w:p>
    <w:p w:rsidR="00B536A2" w:rsidRP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Complete the manifest</w:t>
      </w:r>
    </w:p>
    <w:p w:rsidR="00B536A2" w:rsidRP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Print manifest</w:t>
      </w:r>
    </w:p>
    <w:p w:rsidR="00B536A2" w:rsidRPr="00B536A2" w:rsidRDefault="00B536A2" w:rsidP="003F38DA">
      <w:pPr>
        <w:numPr>
          <w:ilvl w:val="0"/>
          <w:numId w:val="56"/>
        </w:numPr>
        <w:tabs>
          <w:tab w:val="clear" w:pos="990"/>
          <w:tab w:val="num" w:pos="5040"/>
        </w:tabs>
        <w:ind w:left="5040" w:hanging="270"/>
        <w:rPr>
          <w:rFonts w:ascii="Arial" w:hAnsi="Arial" w:cs="Arial"/>
          <w:sz w:val="24"/>
          <w:szCs w:val="24"/>
        </w:rPr>
      </w:pPr>
      <w:r w:rsidRPr="00B536A2">
        <w:rPr>
          <w:rFonts w:ascii="Arial" w:hAnsi="Arial" w:cs="Arial"/>
          <w:sz w:val="24"/>
          <w:szCs w:val="24"/>
        </w:rPr>
        <w:t>Update manifest (as necessary)</w:t>
      </w:r>
    </w:p>
    <w:p w:rsidR="00B536A2" w:rsidRP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Modify a manifest and/or its line items</w:t>
      </w:r>
    </w:p>
    <w:p w:rsidR="00B536A2" w:rsidRP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Void a manifest or line item</w:t>
      </w:r>
    </w:p>
    <w:p w:rsidR="00B536A2" w:rsidRPr="00B536A2" w:rsidRDefault="00B536A2" w:rsidP="003F38DA">
      <w:pPr>
        <w:numPr>
          <w:ilvl w:val="0"/>
          <w:numId w:val="56"/>
        </w:numPr>
        <w:tabs>
          <w:tab w:val="clear" w:pos="990"/>
          <w:tab w:val="num" w:pos="5040"/>
        </w:tabs>
        <w:ind w:left="5040" w:hanging="270"/>
        <w:rPr>
          <w:rFonts w:ascii="Arial" w:hAnsi="Arial" w:cs="Arial"/>
          <w:sz w:val="24"/>
          <w:szCs w:val="24"/>
        </w:rPr>
      </w:pPr>
      <w:r w:rsidRPr="00B536A2">
        <w:rPr>
          <w:rFonts w:ascii="Arial" w:hAnsi="Arial" w:cs="Arial"/>
          <w:sz w:val="24"/>
          <w:szCs w:val="24"/>
        </w:rPr>
        <w:t>Manager approves manifest</w:t>
      </w:r>
    </w:p>
    <w:p w:rsidR="00B536A2" w:rsidRPr="00B536A2" w:rsidRDefault="00B536A2" w:rsidP="00D335F6">
      <w:pPr>
        <w:tabs>
          <w:tab w:val="num" w:pos="1980"/>
        </w:tabs>
        <w:ind w:left="4860"/>
        <w:rPr>
          <w:rFonts w:ascii="Arial" w:hAnsi="Arial" w:cs="Arial"/>
          <w:sz w:val="24"/>
          <w:szCs w:val="24"/>
        </w:rPr>
      </w:pPr>
    </w:p>
    <w:p w:rsidR="00B536A2" w:rsidRPr="00B536A2" w:rsidRDefault="00B536A2" w:rsidP="00D335F6">
      <w:pPr>
        <w:ind w:left="4410"/>
        <w:rPr>
          <w:rFonts w:ascii="Arial" w:hAnsi="Arial" w:cs="Arial"/>
          <w:sz w:val="24"/>
          <w:szCs w:val="24"/>
          <w:u w:val="single"/>
        </w:rPr>
      </w:pPr>
      <w:r w:rsidRPr="00B536A2">
        <w:rPr>
          <w:rFonts w:ascii="Arial" w:hAnsi="Arial" w:cs="Arial"/>
          <w:sz w:val="24"/>
          <w:szCs w:val="24"/>
          <w:u w:val="single"/>
        </w:rPr>
        <w:t>Payments</w:t>
      </w:r>
    </w:p>
    <w:p w:rsidR="00B536A2" w:rsidRPr="00B536A2" w:rsidRDefault="00B536A2" w:rsidP="003F38DA">
      <w:pPr>
        <w:numPr>
          <w:ilvl w:val="0"/>
          <w:numId w:val="56"/>
        </w:numPr>
        <w:tabs>
          <w:tab w:val="clear" w:pos="990"/>
          <w:tab w:val="num" w:pos="2970"/>
          <w:tab w:val="num" w:pos="3600"/>
        </w:tabs>
        <w:ind w:left="5130"/>
        <w:rPr>
          <w:rFonts w:ascii="Arial" w:hAnsi="Arial" w:cs="Arial"/>
          <w:sz w:val="24"/>
          <w:szCs w:val="24"/>
        </w:rPr>
      </w:pPr>
      <w:r w:rsidRPr="00B536A2">
        <w:rPr>
          <w:rFonts w:ascii="Arial" w:hAnsi="Arial" w:cs="Arial"/>
          <w:sz w:val="24"/>
          <w:szCs w:val="24"/>
        </w:rPr>
        <w:t>Send payment to vendor/client</w:t>
      </w:r>
    </w:p>
    <w:p w:rsidR="00B536A2" w:rsidRP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Central office runs a process to gather all payment data that is required for AdvantageME.</w:t>
      </w:r>
    </w:p>
    <w:p w:rsidR="00B536A2" w:rsidRP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System creates two payment files.</w:t>
      </w:r>
    </w:p>
    <w:p w:rsidR="00B536A2" w:rsidRP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System FTP's payment files to AdvantageME.</w:t>
      </w:r>
    </w:p>
    <w:p w:rsidR="00B536A2" w:rsidRP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AdvantageME processes payments and sends check/EFT to recipient.</w:t>
      </w:r>
    </w:p>
    <w:p w:rsidR="00B536A2" w:rsidRPr="00B536A2" w:rsidRDefault="00B536A2" w:rsidP="003F38DA">
      <w:pPr>
        <w:numPr>
          <w:ilvl w:val="0"/>
          <w:numId w:val="56"/>
        </w:numPr>
        <w:tabs>
          <w:tab w:val="clear" w:pos="990"/>
          <w:tab w:val="num" w:pos="5040"/>
        </w:tabs>
        <w:ind w:left="5040" w:hanging="270"/>
        <w:rPr>
          <w:rFonts w:ascii="Arial" w:hAnsi="Arial" w:cs="Arial"/>
          <w:sz w:val="24"/>
          <w:szCs w:val="24"/>
        </w:rPr>
      </w:pPr>
      <w:r w:rsidRPr="00B536A2">
        <w:rPr>
          <w:rFonts w:ascii="Arial" w:hAnsi="Arial" w:cs="Arial"/>
          <w:sz w:val="24"/>
          <w:szCs w:val="24"/>
        </w:rPr>
        <w:t>Payment confirmation data is received/processed</w:t>
      </w:r>
    </w:p>
    <w:p w:rsidR="00B536A2" w:rsidRDefault="00B536A2" w:rsidP="003F38DA">
      <w:pPr>
        <w:numPr>
          <w:ilvl w:val="1"/>
          <w:numId w:val="55"/>
        </w:numPr>
        <w:tabs>
          <w:tab w:val="clear" w:pos="1710"/>
          <w:tab w:val="num" w:pos="5580"/>
        </w:tabs>
        <w:ind w:left="5580" w:hanging="270"/>
        <w:rPr>
          <w:rFonts w:ascii="Arial" w:hAnsi="Arial" w:cs="Arial"/>
          <w:sz w:val="24"/>
          <w:szCs w:val="24"/>
        </w:rPr>
      </w:pPr>
      <w:r w:rsidRPr="00B536A2">
        <w:rPr>
          <w:rFonts w:ascii="Arial" w:hAnsi="Arial" w:cs="Arial"/>
          <w:sz w:val="24"/>
          <w:szCs w:val="24"/>
        </w:rPr>
        <w:t>AdvantageME sends back payment confirmation (feedback) data</w:t>
      </w:r>
    </w:p>
    <w:p w:rsidR="00B536A2" w:rsidRDefault="00B536A2" w:rsidP="003F38DA">
      <w:pPr>
        <w:numPr>
          <w:ilvl w:val="1"/>
          <w:numId w:val="55"/>
        </w:numPr>
        <w:tabs>
          <w:tab w:val="clear" w:pos="1710"/>
          <w:tab w:val="num" w:pos="5580"/>
        </w:tabs>
        <w:ind w:left="5580" w:hanging="270"/>
        <w:rPr>
          <w:rFonts w:ascii="Arial" w:hAnsi="Arial" w:cs="Arial"/>
          <w:sz w:val="24"/>
          <w:szCs w:val="24"/>
        </w:rPr>
      </w:pPr>
      <w:r>
        <w:rPr>
          <w:rFonts w:ascii="Arial" w:hAnsi="Arial" w:cs="Arial"/>
          <w:sz w:val="24"/>
          <w:szCs w:val="24"/>
        </w:rPr>
        <w:t>Feedback data is loaded into case management system</w:t>
      </w:r>
    </w:p>
    <w:p w:rsidR="00B536A2" w:rsidRDefault="00B536A2" w:rsidP="00B536A2">
      <w:pPr>
        <w:ind w:left="4140"/>
        <w:rPr>
          <w:rFonts w:ascii="Arial" w:hAnsi="Arial" w:cs="Arial"/>
          <w:sz w:val="24"/>
          <w:szCs w:val="24"/>
        </w:rPr>
      </w:pPr>
    </w:p>
    <w:p w:rsidR="00FD6F6E" w:rsidRDefault="00B536A2" w:rsidP="00D76679">
      <w:pPr>
        <w:pStyle w:val="Barbara5"/>
      </w:pPr>
      <w:r>
        <w:t xml:space="preserve"> General</w:t>
      </w:r>
    </w:p>
    <w:p w:rsidR="00300323" w:rsidRDefault="00300323" w:rsidP="00D76679">
      <w:pPr>
        <w:pStyle w:val="Barbara5"/>
        <w:numPr>
          <w:ilvl w:val="0"/>
          <w:numId w:val="0"/>
        </w:numPr>
        <w:ind w:left="3960"/>
      </w:pPr>
    </w:p>
    <w:p w:rsidR="00D83C4B" w:rsidRDefault="00D83C4B" w:rsidP="00D76679">
      <w:pPr>
        <w:pStyle w:val="Barb6"/>
      </w:pPr>
      <w:r w:rsidRPr="00CF550F">
        <w:t xml:space="preserve">System must enforce a separation of duties, to ensure a minimum of two different users (in the proper roles) are involved at key steps in the procurement and payment process. </w:t>
      </w:r>
    </w:p>
    <w:p w:rsidR="00D83C4B" w:rsidRPr="00CF550F" w:rsidRDefault="00D83C4B" w:rsidP="00D76679">
      <w:pPr>
        <w:pStyle w:val="Barb6"/>
      </w:pPr>
      <w:r w:rsidRPr="00CF550F">
        <w:t xml:space="preserve">System will allow purchase of services / goods that are not specified on the IPE. </w:t>
      </w:r>
    </w:p>
    <w:p w:rsidR="00D83C4B" w:rsidRPr="00CF550F" w:rsidRDefault="00D83C4B" w:rsidP="00D76679">
      <w:pPr>
        <w:pStyle w:val="Barb6"/>
      </w:pPr>
      <w:r w:rsidRPr="00CF550F">
        <w:t xml:space="preserve">The system will electronically record information (transaction date and staff ID) about transactions at key points in the authorization/manifest process. </w:t>
      </w:r>
    </w:p>
    <w:p w:rsidR="00D83C4B" w:rsidRPr="00CF550F" w:rsidRDefault="00D83C4B" w:rsidP="00D76679">
      <w:pPr>
        <w:pStyle w:val="Barb6"/>
      </w:pPr>
      <w:r w:rsidRPr="00CF550F">
        <w:t>A transaction cannot proceed to the next step unless electronic approval by an authorized individual is recorded within the system.</w:t>
      </w:r>
    </w:p>
    <w:p w:rsidR="00D83C4B" w:rsidRPr="00CF550F" w:rsidRDefault="00D83C4B" w:rsidP="00D76679">
      <w:pPr>
        <w:pStyle w:val="Barb6"/>
      </w:pPr>
      <w:r w:rsidRPr="00CF550F">
        <w:t xml:space="preserve">System will prevent creation of authorizations for vendors which are not in system.  System will check for existence of vendor in the system at the time an authorization/manifest is created, as well as at the time of payment. The vendor must be an "active" vendor, as recorded in the AdvantageME system. </w:t>
      </w:r>
    </w:p>
    <w:p w:rsidR="000F08DD" w:rsidRDefault="000F08DD" w:rsidP="00D76679">
      <w:pPr>
        <w:pStyle w:val="Barb6"/>
      </w:pPr>
      <w:r>
        <w:t xml:space="preserve">System will allow look up of vendor by full name, partial name or </w:t>
      </w:r>
      <w:r w:rsidR="00684F13">
        <w:t>“</w:t>
      </w:r>
      <w:r>
        <w:t>doing business as</w:t>
      </w:r>
      <w:r w:rsidR="00684F13">
        <w:t>”</w:t>
      </w:r>
      <w:r>
        <w:t xml:space="preserve"> </w:t>
      </w:r>
      <w:r w:rsidR="00684F13">
        <w:t xml:space="preserve">(DBA) </w:t>
      </w:r>
      <w:r>
        <w:t>name or vendor ID</w:t>
      </w:r>
      <w:r w:rsidR="00684F13">
        <w:t>.</w:t>
      </w:r>
    </w:p>
    <w:p w:rsidR="000F08DD" w:rsidRDefault="000F08DD" w:rsidP="00D76679">
      <w:pPr>
        <w:pStyle w:val="Barb6"/>
      </w:pPr>
      <w:r>
        <w:t>When a user selects a single vendor, they must be able to view multiple listings (addresses) for that vendor.</w:t>
      </w:r>
    </w:p>
    <w:p w:rsidR="00D83C4B" w:rsidRPr="00CF550F" w:rsidRDefault="00D83C4B" w:rsidP="00D76679">
      <w:pPr>
        <w:pStyle w:val="Barb6"/>
      </w:pPr>
      <w:r w:rsidRPr="00CF550F">
        <w:t xml:space="preserve">System will provide ability for users to limit their list of vendors, based on user-entered selection criteria. Examples of selection criteria include: geographic region, service type, favorites, etc. </w:t>
      </w:r>
    </w:p>
    <w:p w:rsidR="00D83C4B" w:rsidRPr="00CF550F" w:rsidRDefault="00D83C4B" w:rsidP="00D76679">
      <w:pPr>
        <w:pStyle w:val="Barb6"/>
      </w:pPr>
      <w:r w:rsidRPr="00CF550F">
        <w:t>System will confirm existence of a valid purchase contract, unless payment is going directly to the client. In the latter case, no contract is necessary.</w:t>
      </w:r>
    </w:p>
    <w:p w:rsidR="00D83C4B" w:rsidRDefault="00D83C4B" w:rsidP="00D76679">
      <w:pPr>
        <w:pStyle w:val="Barb6"/>
      </w:pPr>
      <w:r w:rsidRPr="00CF550F">
        <w:lastRenderedPageBreak/>
        <w:t>System will confirm there are sufficient funds in the caseload budget to cover the estimated (at time of authorization creation) and actual (at time of payment) costs.</w:t>
      </w:r>
    </w:p>
    <w:p w:rsidR="00D83C4B" w:rsidRDefault="00D83C4B" w:rsidP="00D76679">
      <w:pPr>
        <w:pStyle w:val="Barb6"/>
      </w:pPr>
      <w:r w:rsidRPr="00CF550F">
        <w:t xml:space="preserve">System will prevent creation of authorizations or recurring payments, if there are insufficient funds in the caseload budget to cover those payments. </w:t>
      </w:r>
    </w:p>
    <w:p w:rsidR="00D83C4B" w:rsidRPr="00CF550F" w:rsidRDefault="00D83C4B" w:rsidP="00D76679">
      <w:pPr>
        <w:pStyle w:val="Barb6"/>
      </w:pPr>
      <w:r w:rsidRPr="00CF550F">
        <w:t xml:space="preserve">System encumbers total dollar amount of authorizations/manifests in the current quarter budget  </w:t>
      </w:r>
    </w:p>
    <w:p w:rsidR="00D83C4B" w:rsidRPr="00CF550F" w:rsidRDefault="00D83C4B" w:rsidP="00D76679">
      <w:pPr>
        <w:pStyle w:val="Barb6"/>
      </w:pPr>
      <w:r w:rsidRPr="00CF550F">
        <w:t xml:space="preserve">System will encumber total dollar amount of all payments in current quarter budget  </w:t>
      </w:r>
    </w:p>
    <w:p w:rsidR="00D83C4B" w:rsidRPr="00CF550F" w:rsidRDefault="00D83C4B" w:rsidP="00D76679">
      <w:pPr>
        <w:pStyle w:val="Barb6"/>
      </w:pPr>
      <w:r w:rsidRPr="00CF550F">
        <w:t>System will allow modification of unpaid authorizations or recurring payments within business rules.</w:t>
      </w:r>
    </w:p>
    <w:p w:rsidR="00D83C4B" w:rsidRPr="00CF550F" w:rsidRDefault="00D83C4B" w:rsidP="00D76679">
      <w:pPr>
        <w:pStyle w:val="Barb6"/>
      </w:pPr>
      <w:r w:rsidRPr="00CF550F">
        <w:t xml:space="preserve">System will prevent voiding/deletion of authorizations or scheduled payments, once they are paid. </w:t>
      </w:r>
    </w:p>
    <w:p w:rsidR="00D83C4B" w:rsidRPr="00CF550F" w:rsidRDefault="00D83C4B" w:rsidP="00D76679">
      <w:pPr>
        <w:pStyle w:val="Barb6"/>
      </w:pPr>
      <w:r w:rsidRPr="00CF550F">
        <w:t xml:space="preserve">System will store authorization and manifest revisions. </w:t>
      </w:r>
    </w:p>
    <w:p w:rsidR="00D83C4B" w:rsidRPr="00CF550F" w:rsidRDefault="00D83C4B" w:rsidP="00D76679">
      <w:pPr>
        <w:pStyle w:val="Barb6"/>
      </w:pPr>
      <w:r w:rsidRPr="00CF550F">
        <w:t xml:space="preserve">System will auto-advance the revision number of an authorization/manifest, if changes are made after an authorization/manifest has been printed  </w:t>
      </w:r>
    </w:p>
    <w:p w:rsidR="00D83C4B" w:rsidRPr="00CF550F" w:rsidRDefault="00D83C4B" w:rsidP="00D76679">
      <w:pPr>
        <w:pStyle w:val="Barb6"/>
      </w:pPr>
      <w:r w:rsidRPr="00CF550F">
        <w:t xml:space="preserve">System will require approval by an authorized </w:t>
      </w:r>
      <w:smartTag w:uri="urn:schemas-microsoft-com:office:smarttags" w:element="stockticker">
        <w:r w:rsidRPr="00CF550F">
          <w:t>BRS</w:t>
        </w:r>
      </w:smartTag>
      <w:r w:rsidRPr="00CF550F">
        <w:t xml:space="preserve"> agent prior to payment  </w:t>
      </w:r>
    </w:p>
    <w:p w:rsidR="00D83C4B" w:rsidRPr="00CF550F" w:rsidRDefault="00D83C4B" w:rsidP="00D76679">
      <w:pPr>
        <w:pStyle w:val="Barb6"/>
      </w:pPr>
      <w:r w:rsidRPr="00CF550F">
        <w:t xml:space="preserve">System will allow for a caseload to be credited for reimbursement by client or vendor specific to an authorization – for example: a refund received for overpayment on a specific authorization can be credited against that authorization and the caseload budget it is associated with </w:t>
      </w:r>
    </w:p>
    <w:p w:rsidR="00BF15E9" w:rsidRDefault="00D83C4B" w:rsidP="00BF15E9">
      <w:pPr>
        <w:pStyle w:val="Barb6"/>
      </w:pPr>
      <w:r w:rsidRPr="00CF550F">
        <w:t xml:space="preserve">System will enable search for authorizations/manifests by vendor, by full or partial name. </w:t>
      </w:r>
    </w:p>
    <w:p w:rsidR="00BF15E9" w:rsidRDefault="00BF15E9" w:rsidP="00BF15E9">
      <w:pPr>
        <w:pStyle w:val="Barb6"/>
      </w:pPr>
      <w:r>
        <w:t>A user must be able to view all authorization or billing details, including refunds, unpaid authorizations, paid authorizations or void authorizations (this includes recurring authorizations).</w:t>
      </w:r>
    </w:p>
    <w:p w:rsidR="00BF15E9" w:rsidRDefault="00BF15E9" w:rsidP="00D76679">
      <w:pPr>
        <w:pStyle w:val="Barb6"/>
      </w:pPr>
      <w:r>
        <w:t>User can filter and sort authorization lists by variety of criteria (e.g. approved/ unapproved, data parameters, awaiting payment, caseload)</w:t>
      </w:r>
    </w:p>
    <w:p w:rsidR="00D83C4B" w:rsidRPr="00CF550F" w:rsidRDefault="00D83C4B" w:rsidP="00D76679">
      <w:pPr>
        <w:pStyle w:val="Barb6"/>
      </w:pPr>
      <w:r w:rsidRPr="00CF550F">
        <w:t xml:space="preserve">System will allow central office staff to access data about authorizations, manifests, and payments. </w:t>
      </w:r>
    </w:p>
    <w:p w:rsidR="00D83C4B" w:rsidRDefault="00D83C4B" w:rsidP="00D76679">
      <w:pPr>
        <w:pStyle w:val="Barb6"/>
      </w:pPr>
      <w:r w:rsidRPr="00CF550F">
        <w:t>Sufficient data must exist within the system to automatically determine whether or not a payment is 1099-reportable, for tax purposes. The payment data sent to AdvantageME will include an object code that indicates the service type and tax status of the payment.</w:t>
      </w:r>
    </w:p>
    <w:p w:rsidR="000F08DD" w:rsidRDefault="000F08DD" w:rsidP="00D76679">
      <w:pPr>
        <w:pStyle w:val="Barb6"/>
      </w:pPr>
      <w:r w:rsidRPr="00BE1B61">
        <w:t>A user must be notified automatically when billings in reject status are in that status for a specified period of time</w:t>
      </w:r>
    </w:p>
    <w:p w:rsidR="00690114" w:rsidRDefault="007D5CAF" w:rsidP="001D12B1">
      <w:pPr>
        <w:pStyle w:val="Barb6"/>
      </w:pPr>
      <w:r>
        <w:lastRenderedPageBreak/>
        <w:t>System will allow for automatically voiding of authorizations which have been open in excess of a pre-determined amount of time (e.g &gt;180 days).</w:t>
      </w:r>
    </w:p>
    <w:p w:rsidR="00D83C4B" w:rsidRDefault="00D83C4B" w:rsidP="00D76679">
      <w:pPr>
        <w:pStyle w:val="Barbara5"/>
      </w:pPr>
      <w:r>
        <w:t>Authorizations</w:t>
      </w:r>
    </w:p>
    <w:p w:rsidR="00D76679" w:rsidRDefault="00D76679" w:rsidP="00D76679">
      <w:pPr>
        <w:pStyle w:val="Barbara5"/>
        <w:numPr>
          <w:ilvl w:val="0"/>
          <w:numId w:val="0"/>
        </w:numPr>
        <w:ind w:left="3960"/>
      </w:pPr>
    </w:p>
    <w:p w:rsidR="00D83C4B" w:rsidRPr="00CF550F" w:rsidRDefault="00D83C4B" w:rsidP="00D76679">
      <w:pPr>
        <w:pStyle w:val="Barb6"/>
      </w:pPr>
      <w:r w:rsidRPr="00CF550F">
        <w:t xml:space="preserve">System will prevent creation of authorizations at inappropriate stages in the case management process (e.g. Case Statuses 02 and 24).  </w:t>
      </w:r>
    </w:p>
    <w:p w:rsidR="00D83C4B" w:rsidRPr="00CF550F" w:rsidRDefault="00D83C4B" w:rsidP="00D76679">
      <w:pPr>
        <w:pStyle w:val="Barb6"/>
      </w:pPr>
      <w:r w:rsidRPr="00CF550F">
        <w:t>Changes to an authorization and/or its line items will be limited or prohibited, depending on the user's role and at what stage in the process the authorization is at. Examples include:</w:t>
      </w:r>
    </w:p>
    <w:p w:rsidR="00D83C4B" w:rsidRPr="00D83C4B" w:rsidRDefault="00D83C4B" w:rsidP="00F505F5">
      <w:pPr>
        <w:numPr>
          <w:ilvl w:val="0"/>
          <w:numId w:val="58"/>
        </w:numPr>
        <w:rPr>
          <w:rFonts w:ascii="Arial" w:hAnsi="Arial" w:cs="Arial"/>
          <w:sz w:val="24"/>
          <w:szCs w:val="24"/>
        </w:rPr>
      </w:pPr>
      <w:r w:rsidRPr="00D83C4B">
        <w:rPr>
          <w:rFonts w:ascii="Arial" w:hAnsi="Arial" w:cs="Arial"/>
          <w:sz w:val="24"/>
          <w:szCs w:val="24"/>
        </w:rPr>
        <w:t>Once an authorization has been electronically approved for payment, no changes are allowed, unless this payment approval has been rescinded.</w:t>
      </w:r>
    </w:p>
    <w:p w:rsidR="00D83C4B" w:rsidRPr="00D83C4B" w:rsidRDefault="00D83C4B" w:rsidP="00F505F5">
      <w:pPr>
        <w:numPr>
          <w:ilvl w:val="0"/>
          <w:numId w:val="58"/>
        </w:numPr>
        <w:rPr>
          <w:rFonts w:ascii="Arial" w:hAnsi="Arial" w:cs="Arial"/>
          <w:sz w:val="24"/>
          <w:szCs w:val="24"/>
        </w:rPr>
      </w:pPr>
      <w:r w:rsidRPr="00D83C4B">
        <w:rPr>
          <w:rFonts w:ascii="Arial" w:hAnsi="Arial" w:cs="Arial"/>
          <w:sz w:val="24"/>
          <w:szCs w:val="24"/>
        </w:rPr>
        <w:t>Once payment has been confirmed by AdvantageME, absolutely no changes are allowed.</w:t>
      </w:r>
    </w:p>
    <w:p w:rsidR="00D83C4B" w:rsidRPr="00D83C4B" w:rsidRDefault="00D83C4B" w:rsidP="007D5CAF">
      <w:pPr>
        <w:numPr>
          <w:ilvl w:val="0"/>
          <w:numId w:val="58"/>
        </w:numPr>
        <w:rPr>
          <w:rFonts w:ascii="Arial" w:hAnsi="Arial" w:cs="Arial"/>
          <w:sz w:val="24"/>
          <w:szCs w:val="24"/>
        </w:rPr>
      </w:pPr>
      <w:r w:rsidRPr="00D83C4B">
        <w:rPr>
          <w:rFonts w:ascii="Arial" w:hAnsi="Arial" w:cs="Arial"/>
          <w:sz w:val="24"/>
          <w:szCs w:val="24"/>
        </w:rPr>
        <w:t>Only unpaid authorization line items can be voided.</w:t>
      </w:r>
    </w:p>
    <w:p w:rsidR="007D5CAF" w:rsidRDefault="007D5CAF" w:rsidP="00D76679">
      <w:pPr>
        <w:pStyle w:val="Barb6"/>
      </w:pPr>
      <w:r>
        <w:t>System will allow for multiple line items per authorization.</w:t>
      </w:r>
    </w:p>
    <w:p w:rsidR="00D83C4B" w:rsidRPr="00D83C4B" w:rsidRDefault="00D83C4B" w:rsidP="00D76679">
      <w:pPr>
        <w:pStyle w:val="Barb6"/>
      </w:pPr>
      <w:r w:rsidRPr="00D83C4B">
        <w:t>For each line item, system will require user to select service category from predefined list. (e.g. Job Development, Occupational Therapy)</w:t>
      </w:r>
    </w:p>
    <w:p w:rsidR="00D83C4B" w:rsidRPr="00D83C4B" w:rsidRDefault="00D83C4B" w:rsidP="00D76679">
      <w:pPr>
        <w:pStyle w:val="Barb6"/>
      </w:pPr>
      <w:r w:rsidRPr="00D83C4B">
        <w:t xml:space="preserve">System will prevent editing or deletion of service category on authorizations. </w:t>
      </w:r>
    </w:p>
    <w:p w:rsidR="00D83C4B" w:rsidRPr="00D83C4B" w:rsidRDefault="00D83C4B" w:rsidP="00D76679">
      <w:pPr>
        <w:pStyle w:val="Barb6"/>
      </w:pPr>
      <w:r w:rsidRPr="00D83C4B">
        <w:t>System will allow additional description to supplement service category (e.g. “Service for May 2010”)</w:t>
      </w:r>
    </w:p>
    <w:p w:rsidR="00D83C4B" w:rsidRPr="00D83C4B" w:rsidRDefault="00D83C4B" w:rsidP="00D76679">
      <w:pPr>
        <w:pStyle w:val="Barb6"/>
      </w:pPr>
      <w:r w:rsidRPr="00D83C4B">
        <w:t>Per authorization, system will allow users to enter comments and/or select from list of standard text comments. (e.g  “Authorization is good for 90 days from date of issue”)</w:t>
      </w:r>
    </w:p>
    <w:p w:rsidR="00D83C4B" w:rsidRPr="00D83C4B" w:rsidRDefault="00D83C4B" w:rsidP="00D76679">
      <w:pPr>
        <w:pStyle w:val="Barb6"/>
      </w:pPr>
      <w:r w:rsidRPr="00D83C4B">
        <w:t xml:space="preserve">System will record/store all additional descriptions and comments that are added to authorizations. This ensures that authorizations can be fully and accurately recreated at any time in the future. </w:t>
      </w:r>
    </w:p>
    <w:p w:rsidR="00D83C4B" w:rsidRPr="00D83C4B" w:rsidRDefault="00D83C4B" w:rsidP="00D76679">
      <w:pPr>
        <w:pStyle w:val="Barb6"/>
      </w:pPr>
      <w:r w:rsidRPr="00D83C4B">
        <w:t xml:space="preserve">System will require two different </w:t>
      </w:r>
      <w:smartTag w:uri="urn:schemas-microsoft-com:office:smarttags" w:element="stockticker">
        <w:r w:rsidRPr="00D83C4B">
          <w:t>BRS</w:t>
        </w:r>
      </w:smartTag>
      <w:r w:rsidRPr="00D83C4B">
        <w:t xml:space="preserve"> staff to perform the approval and payment submission steps. </w:t>
      </w:r>
    </w:p>
    <w:p w:rsidR="00D83C4B" w:rsidRPr="00D83C4B" w:rsidRDefault="00D83C4B" w:rsidP="00D76679">
      <w:pPr>
        <w:pStyle w:val="Barb6"/>
      </w:pPr>
      <w:r w:rsidRPr="00D83C4B">
        <w:t xml:space="preserve">A counselor or manager must approve an authorization for payment before the payment information can be entered into the system. </w:t>
      </w:r>
    </w:p>
    <w:p w:rsidR="00D83C4B" w:rsidRPr="00D83C4B" w:rsidRDefault="00D83C4B" w:rsidP="00D76679">
      <w:pPr>
        <w:pStyle w:val="Barb6"/>
      </w:pPr>
      <w:r w:rsidRPr="00D83C4B">
        <w:t xml:space="preserve">Anyone can issue payment (enter payment information), provided they are not the same person who approved payment of that authorization. </w:t>
      </w:r>
    </w:p>
    <w:p w:rsidR="00D83C4B" w:rsidRDefault="00D83C4B" w:rsidP="00D76679">
      <w:pPr>
        <w:pStyle w:val="Barb6"/>
      </w:pPr>
      <w:r w:rsidRPr="00D83C4B">
        <w:t xml:space="preserve">At the time the payment is approved and submitted, system will re-confirm the vendor and contract information, ensure there are sufficient funds in budget, and check for </w:t>
      </w:r>
      <w:r w:rsidRPr="00D83C4B">
        <w:lastRenderedPageBreak/>
        <w:t>warning conditions that may require management intervention (examples: a closed case, &gt;25% cost overrun, etc.).</w:t>
      </w:r>
    </w:p>
    <w:p w:rsidR="00D83C4B" w:rsidRDefault="00D83C4B" w:rsidP="00D76679">
      <w:pPr>
        <w:pStyle w:val="Barb6"/>
      </w:pPr>
      <w:r w:rsidRPr="00D83C4B">
        <w:t xml:space="preserve">Certain conditions will require management review and approval before payment can be made on an authorization. These </w:t>
      </w:r>
    </w:p>
    <w:p w:rsidR="00D83C4B" w:rsidRPr="00D83C4B" w:rsidRDefault="00D83C4B" w:rsidP="00D76679">
      <w:pPr>
        <w:pStyle w:val="Barbara5"/>
        <w:numPr>
          <w:ilvl w:val="0"/>
          <w:numId w:val="0"/>
        </w:numPr>
        <w:ind w:left="3960"/>
      </w:pPr>
    </w:p>
    <w:p w:rsidR="00D83C4B" w:rsidRPr="00D83C4B" w:rsidRDefault="00D83C4B" w:rsidP="003F38DA">
      <w:pPr>
        <w:numPr>
          <w:ilvl w:val="0"/>
          <w:numId w:val="52"/>
        </w:numPr>
        <w:tabs>
          <w:tab w:val="clear" w:pos="5184"/>
          <w:tab w:val="num" w:pos="6624"/>
        </w:tabs>
        <w:ind w:left="6624"/>
        <w:rPr>
          <w:rFonts w:ascii="Arial" w:hAnsi="Arial" w:cs="Arial"/>
          <w:sz w:val="24"/>
          <w:szCs w:val="24"/>
        </w:rPr>
      </w:pPr>
      <w:r w:rsidRPr="00D83C4B">
        <w:rPr>
          <w:rFonts w:ascii="Arial" w:hAnsi="Arial" w:cs="Arial"/>
          <w:sz w:val="24"/>
          <w:szCs w:val="24"/>
        </w:rPr>
        <w:t xml:space="preserve">The payment amount is more than 125% of the authorized amount. </w:t>
      </w:r>
    </w:p>
    <w:p w:rsidR="00D83C4B" w:rsidRPr="00D83C4B" w:rsidRDefault="00D83C4B" w:rsidP="003F38DA">
      <w:pPr>
        <w:numPr>
          <w:ilvl w:val="0"/>
          <w:numId w:val="52"/>
        </w:numPr>
        <w:tabs>
          <w:tab w:val="clear" w:pos="5184"/>
          <w:tab w:val="num" w:pos="6624"/>
        </w:tabs>
        <w:ind w:left="6624"/>
        <w:rPr>
          <w:rFonts w:ascii="Arial" w:hAnsi="Arial" w:cs="Arial"/>
          <w:sz w:val="24"/>
          <w:szCs w:val="24"/>
        </w:rPr>
      </w:pPr>
      <w:r w:rsidRPr="00D83C4B">
        <w:rPr>
          <w:rFonts w:ascii="Arial" w:hAnsi="Arial" w:cs="Arial"/>
          <w:sz w:val="24"/>
          <w:szCs w:val="24"/>
        </w:rPr>
        <w:t>The authorization is more than 120 days old.</w:t>
      </w:r>
    </w:p>
    <w:p w:rsidR="00D83C4B" w:rsidRPr="0036185F" w:rsidRDefault="00D83C4B" w:rsidP="003F38DA">
      <w:pPr>
        <w:numPr>
          <w:ilvl w:val="0"/>
          <w:numId w:val="52"/>
        </w:numPr>
        <w:tabs>
          <w:tab w:val="clear" w:pos="5184"/>
          <w:tab w:val="num" w:pos="6624"/>
        </w:tabs>
        <w:ind w:left="6624"/>
      </w:pPr>
      <w:r w:rsidRPr="00D83C4B">
        <w:rPr>
          <w:rFonts w:ascii="Arial" w:hAnsi="Arial" w:cs="Arial"/>
          <w:sz w:val="24"/>
          <w:szCs w:val="24"/>
        </w:rPr>
        <w:t xml:space="preserve">The case is in a closed status. </w:t>
      </w:r>
    </w:p>
    <w:p w:rsidR="0036185F" w:rsidRPr="00D83C4B" w:rsidRDefault="0036185F" w:rsidP="00D76679">
      <w:pPr>
        <w:ind w:left="6624"/>
      </w:pPr>
    </w:p>
    <w:p w:rsidR="00D83C4B" w:rsidRPr="00CF550F" w:rsidRDefault="00D83C4B" w:rsidP="00D76679">
      <w:pPr>
        <w:pStyle w:val="Barb6"/>
      </w:pPr>
      <w:r w:rsidRPr="00CF550F">
        <w:t xml:space="preserve">At time of payment, the system will encumber additional funds from current quarter budget for payments on authorizations that are in excess of the originally authorized amount  </w:t>
      </w:r>
    </w:p>
    <w:p w:rsidR="00D83C4B" w:rsidRPr="00CF550F" w:rsidRDefault="00D83C4B" w:rsidP="00D76679">
      <w:pPr>
        <w:pStyle w:val="Barb6"/>
      </w:pPr>
      <w:r w:rsidRPr="00CF550F">
        <w:t>System will allow authorizations to be paid only one time.  Payment of individual line items, while leaving others active, is prohibited.</w:t>
      </w:r>
    </w:p>
    <w:p w:rsidR="00D83C4B" w:rsidRPr="00CF550F" w:rsidRDefault="00D83C4B" w:rsidP="00D76679">
      <w:pPr>
        <w:pStyle w:val="Barb6"/>
      </w:pPr>
      <w:r w:rsidRPr="00CF550F">
        <w:t xml:space="preserve">When authorization payment is less than authorized amount, system will unencumber funds from current quarter budget, if in current fiscal year. If authorization was created in previous fiscal year, system will allow payment, with no changes to the current budget.  </w:t>
      </w:r>
    </w:p>
    <w:p w:rsidR="00D83C4B" w:rsidRPr="00CF550F" w:rsidRDefault="00D83C4B" w:rsidP="00D76679">
      <w:pPr>
        <w:pStyle w:val="Barb6"/>
      </w:pPr>
      <w:r w:rsidRPr="00CF550F">
        <w:t>System will prevent authorization payment, if there are insufficient funds in the current quarter budget to cover this payment.</w:t>
      </w:r>
    </w:p>
    <w:p w:rsidR="00D83C4B" w:rsidRPr="00CF550F" w:rsidRDefault="00D83C4B" w:rsidP="00D76679">
      <w:pPr>
        <w:pStyle w:val="Barb6"/>
      </w:pPr>
      <w:r w:rsidRPr="00CF550F">
        <w:t xml:space="preserve">System will create a notification for vendors whose authorizations are over 90 days old.  </w:t>
      </w:r>
    </w:p>
    <w:p w:rsidR="00D83C4B" w:rsidRPr="00D83C4B" w:rsidRDefault="00D83C4B" w:rsidP="00D76679">
      <w:pPr>
        <w:pStyle w:val="Barb6"/>
      </w:pPr>
      <w:r w:rsidRPr="00CF550F">
        <w:t>Group authorizations - single authorizations can be created to purchase items/services for multiple clients. It should be possible to associate those costs with multiple caseloads and clients covered by the grouped authorization; this will help ensure that case costs are accurately captured for each client.</w:t>
      </w:r>
    </w:p>
    <w:p w:rsidR="00D83C4B" w:rsidRPr="00D83C4B" w:rsidRDefault="00D83C4B" w:rsidP="00D83C4B"/>
    <w:p w:rsidR="00D83C4B" w:rsidRDefault="0036185F" w:rsidP="00A07D79">
      <w:pPr>
        <w:pStyle w:val="Barbara5"/>
      </w:pPr>
      <w:r>
        <w:t>Manifests (recurring payments)</w:t>
      </w:r>
    </w:p>
    <w:p w:rsidR="00A07D79" w:rsidRDefault="00A07D79" w:rsidP="00A07D79">
      <w:pPr>
        <w:pStyle w:val="Barbara5"/>
        <w:numPr>
          <w:ilvl w:val="0"/>
          <w:numId w:val="0"/>
        </w:numPr>
        <w:ind w:left="3960"/>
      </w:pPr>
    </w:p>
    <w:p w:rsidR="0036185F" w:rsidRPr="00CF550F" w:rsidRDefault="0036185F" w:rsidP="00A07D79">
      <w:pPr>
        <w:pStyle w:val="Barb6"/>
      </w:pPr>
      <w:r w:rsidRPr="00CF550F">
        <w:t xml:space="preserve">System will allow for scheduling of recurring payments </w:t>
      </w:r>
    </w:p>
    <w:p w:rsidR="0036185F" w:rsidRPr="00CF550F" w:rsidRDefault="0036185F" w:rsidP="00A07D79">
      <w:pPr>
        <w:pStyle w:val="Barb6"/>
      </w:pPr>
      <w:r w:rsidRPr="00CF550F">
        <w:t>Manifests cannot have a term of more than four months (i.e. last scheduled payment date is no later than four months after the first scheduled payment date).</w:t>
      </w:r>
    </w:p>
    <w:p w:rsidR="0036185F" w:rsidRPr="00CF550F" w:rsidRDefault="0036185F" w:rsidP="00A07D79">
      <w:pPr>
        <w:pStyle w:val="Barb6"/>
      </w:pPr>
      <w:r w:rsidRPr="00CF550F">
        <w:t>The last scheduled payment date on a manifest cannot be beyond six months from the creation/update date.</w:t>
      </w:r>
    </w:p>
    <w:p w:rsidR="0036185F" w:rsidRPr="00CF550F" w:rsidRDefault="0036185F" w:rsidP="00A07D79">
      <w:pPr>
        <w:pStyle w:val="Barb6"/>
      </w:pPr>
      <w:r w:rsidRPr="00CF550F">
        <w:t xml:space="preserve">System will prevent creation of automatically recurring payments for cases in Status 00, 02, 04, and 24  </w:t>
      </w:r>
    </w:p>
    <w:p w:rsidR="0036185F" w:rsidRPr="00CF550F" w:rsidRDefault="0036185F" w:rsidP="00A07D79">
      <w:pPr>
        <w:pStyle w:val="Barb6"/>
      </w:pPr>
      <w:r w:rsidRPr="00CF550F">
        <w:lastRenderedPageBreak/>
        <w:t xml:space="preserve">Because manifests are nearly always written to clients, the system will provide an informational warning to user if vendor of recurring payment is not the client  </w:t>
      </w:r>
    </w:p>
    <w:p w:rsidR="0036185F" w:rsidRPr="00CF550F" w:rsidRDefault="0036185F" w:rsidP="00A07D79">
      <w:pPr>
        <w:pStyle w:val="Barb6"/>
      </w:pPr>
      <w:r w:rsidRPr="00CF550F">
        <w:t xml:space="preserve">System will warn staff if one or more of the scheduled payments overlaps the dates in another active manifest for that client.  </w:t>
      </w:r>
    </w:p>
    <w:p w:rsidR="0036185F" w:rsidRPr="00CF550F" w:rsidRDefault="0036185F" w:rsidP="00A07D79">
      <w:pPr>
        <w:pStyle w:val="Barb6"/>
      </w:pPr>
      <w:r w:rsidRPr="00CF550F">
        <w:t xml:space="preserve">A manager must approve a manifest before automatic, scheduled payments can begin. This person cannot be the same as the person who created/updated the manifest. </w:t>
      </w:r>
    </w:p>
    <w:p w:rsidR="0036185F" w:rsidRPr="00CF550F" w:rsidRDefault="0036185F" w:rsidP="00A07D79">
      <w:pPr>
        <w:pStyle w:val="Barb6"/>
      </w:pPr>
      <w:r w:rsidRPr="00CF550F">
        <w:t>Changes are allowed to a manifest and its line items, until the manifest is approved by a manager. Once a manifest has been approved, it cannot be "unapproved", and the only changes allowed are voids and vendor address corrections.</w:t>
      </w:r>
    </w:p>
    <w:p w:rsidR="0036185F" w:rsidRDefault="0036185F" w:rsidP="00A07D79">
      <w:pPr>
        <w:pStyle w:val="Barb6"/>
      </w:pPr>
      <w:r w:rsidRPr="00CF550F">
        <w:t>Anyone can void one or more unpaid line items on a manifest.</w:t>
      </w:r>
    </w:p>
    <w:p w:rsidR="0036185F" w:rsidRDefault="0036185F" w:rsidP="00A07D79">
      <w:pPr>
        <w:pStyle w:val="Barbara5"/>
        <w:numPr>
          <w:ilvl w:val="0"/>
          <w:numId w:val="0"/>
        </w:numPr>
        <w:ind w:left="3960"/>
      </w:pPr>
    </w:p>
    <w:p w:rsidR="0036185F" w:rsidRDefault="0036185F" w:rsidP="00A07D79">
      <w:pPr>
        <w:pStyle w:val="Barbara5"/>
      </w:pPr>
      <w:r>
        <w:t>Payments</w:t>
      </w:r>
    </w:p>
    <w:p w:rsidR="00A07D79" w:rsidRDefault="00A07D79" w:rsidP="00A07D79">
      <w:pPr>
        <w:pStyle w:val="Barbara5"/>
        <w:numPr>
          <w:ilvl w:val="0"/>
          <w:numId w:val="0"/>
        </w:numPr>
        <w:ind w:left="3960"/>
      </w:pPr>
    </w:p>
    <w:p w:rsidR="0036185F" w:rsidRPr="00CF550F" w:rsidRDefault="0036185F" w:rsidP="00A07D79">
      <w:pPr>
        <w:pStyle w:val="Barb6"/>
      </w:pPr>
      <w:r w:rsidRPr="00CF550F">
        <w:t>Because the AdvantageME system accepts only one payment file per day, the case management the system will not be required to compile and process payment data more than once/day.</w:t>
      </w:r>
    </w:p>
    <w:p w:rsidR="0036185F" w:rsidRPr="00CF550F" w:rsidRDefault="0036185F" w:rsidP="00A07D79">
      <w:pPr>
        <w:pStyle w:val="Barb6"/>
      </w:pPr>
      <w:r w:rsidRPr="00A07D79">
        <w:t>S</w:t>
      </w:r>
      <w:r w:rsidRPr="00CF550F">
        <w:t>ystem will create two payment files (XML format) – one for payments that require contract information and one for those that don't. System will also generate a report containing summary data that needs to be entered into the AdvantageME webpage, in order to complete the payment process.</w:t>
      </w:r>
    </w:p>
    <w:p w:rsidR="0036185F" w:rsidRPr="00CF550F" w:rsidRDefault="0036185F" w:rsidP="00A07D79">
      <w:pPr>
        <w:pStyle w:val="Barb6"/>
      </w:pPr>
      <w:r w:rsidRPr="00CF550F">
        <w:t>In addition to the summary data report, the system will generate reports that contain details about the payments made.</w:t>
      </w:r>
    </w:p>
    <w:p w:rsidR="0036185F" w:rsidRPr="00CF550F" w:rsidRDefault="0036185F" w:rsidP="00A07D79">
      <w:pPr>
        <w:pStyle w:val="Barb6"/>
      </w:pPr>
      <w:r w:rsidRPr="00CF550F">
        <w:t xml:space="preserve">The system will </w:t>
      </w:r>
      <w:r w:rsidR="000B1D05">
        <w:t xml:space="preserve">provide a mechanism </w:t>
      </w:r>
      <w:r w:rsidR="00917A09">
        <w:t xml:space="preserve">automatically </w:t>
      </w:r>
      <w:r w:rsidR="000B1D05">
        <w:t xml:space="preserve">create and send payment file to </w:t>
      </w:r>
      <w:r w:rsidRPr="00CF550F">
        <w:t>AdvantageME</w:t>
      </w:r>
      <w:r w:rsidR="00917A09">
        <w:t xml:space="preserve"> daily.</w:t>
      </w:r>
    </w:p>
    <w:p w:rsidR="0036185F" w:rsidRPr="00CF550F" w:rsidRDefault="0036185F" w:rsidP="00A07D79">
      <w:pPr>
        <w:pStyle w:val="Barb6"/>
      </w:pPr>
      <w:r w:rsidRPr="00CF550F">
        <w:t>Batch job cannot be deleted and recreated if it has already been submitted to AdvantageME that day. If submitted, there will be a process and special role to override this safeguard.</w:t>
      </w:r>
    </w:p>
    <w:p w:rsidR="0036185F" w:rsidRDefault="0036185F" w:rsidP="00A07D79">
      <w:pPr>
        <w:pStyle w:val="Barb6"/>
      </w:pPr>
      <w:r w:rsidRPr="00CF550F">
        <w:t>Once the payment data has been sent to AdvantageME:</w:t>
      </w:r>
    </w:p>
    <w:p w:rsidR="0036185F" w:rsidRPr="00CF550F" w:rsidRDefault="0036185F" w:rsidP="00A07D79">
      <w:pPr>
        <w:pStyle w:val="Barbara5"/>
        <w:numPr>
          <w:ilvl w:val="0"/>
          <w:numId w:val="0"/>
        </w:numPr>
        <w:ind w:left="2880"/>
      </w:pPr>
    </w:p>
    <w:p w:rsidR="0036185F" w:rsidRPr="00CF550F" w:rsidRDefault="0036185F" w:rsidP="003F38DA">
      <w:pPr>
        <w:pStyle w:val="ListNumber"/>
        <w:numPr>
          <w:ilvl w:val="0"/>
          <w:numId w:val="57"/>
        </w:numPr>
        <w:tabs>
          <w:tab w:val="clear" w:pos="1710"/>
          <w:tab w:val="num" w:pos="6300"/>
        </w:tabs>
        <w:spacing w:after="0"/>
        <w:ind w:left="6300" w:hanging="270"/>
        <w:rPr>
          <w:rFonts w:ascii="Arial" w:hAnsi="Arial" w:cs="Arial"/>
        </w:rPr>
      </w:pPr>
      <w:r w:rsidRPr="00CF550F">
        <w:rPr>
          <w:rFonts w:ascii="Arial" w:hAnsi="Arial" w:cs="Arial"/>
        </w:rPr>
        <w:t>All affected authorization/manifest records will be provisionally locked down, in order to maintain data integrity against the AdvantageME system.</w:t>
      </w:r>
    </w:p>
    <w:p w:rsidR="0036185F" w:rsidRPr="00CF550F" w:rsidRDefault="0036185F" w:rsidP="003F38DA">
      <w:pPr>
        <w:pStyle w:val="ListNumber"/>
        <w:numPr>
          <w:ilvl w:val="0"/>
          <w:numId w:val="57"/>
        </w:numPr>
        <w:tabs>
          <w:tab w:val="clear" w:pos="1710"/>
          <w:tab w:val="num" w:pos="6300"/>
        </w:tabs>
        <w:spacing w:after="0"/>
        <w:ind w:left="6300" w:hanging="270"/>
        <w:rPr>
          <w:rFonts w:ascii="Arial" w:hAnsi="Arial" w:cs="Arial"/>
        </w:rPr>
      </w:pPr>
      <w:r w:rsidRPr="00CF550F">
        <w:rPr>
          <w:rFonts w:ascii="Arial" w:hAnsi="Arial" w:cs="Arial"/>
        </w:rPr>
        <w:t>Only designated users may be allowed to modify/delete payment information, in the face of system warning messages, and only in rare instances.</w:t>
      </w:r>
    </w:p>
    <w:p w:rsidR="0036185F" w:rsidRDefault="0036185F" w:rsidP="003F38DA">
      <w:pPr>
        <w:pStyle w:val="ListNumber"/>
        <w:numPr>
          <w:ilvl w:val="0"/>
          <w:numId w:val="59"/>
        </w:numPr>
        <w:tabs>
          <w:tab w:val="clear" w:pos="1080"/>
          <w:tab w:val="left" w:pos="990"/>
        </w:tabs>
        <w:spacing w:after="0"/>
        <w:ind w:left="6300" w:hanging="270"/>
        <w:rPr>
          <w:rFonts w:ascii="Arial" w:hAnsi="Arial" w:cs="Arial"/>
        </w:rPr>
      </w:pPr>
      <w:r w:rsidRPr="00CF550F">
        <w:rPr>
          <w:rFonts w:ascii="Arial" w:hAnsi="Arial" w:cs="Arial"/>
        </w:rPr>
        <w:lastRenderedPageBreak/>
        <w:t>In the event of human error, it should be possible to reverse this entire payment process, so that corrections can be made and the batch process can be re-run.</w:t>
      </w:r>
    </w:p>
    <w:p w:rsidR="0036185F" w:rsidRPr="00CF550F" w:rsidRDefault="0036185F" w:rsidP="0036185F">
      <w:pPr>
        <w:pStyle w:val="ListNumber"/>
        <w:numPr>
          <w:ilvl w:val="0"/>
          <w:numId w:val="0"/>
        </w:numPr>
        <w:tabs>
          <w:tab w:val="left" w:pos="990"/>
        </w:tabs>
        <w:spacing w:after="0"/>
        <w:ind w:left="4860"/>
        <w:rPr>
          <w:rFonts w:ascii="Arial" w:hAnsi="Arial" w:cs="Arial"/>
        </w:rPr>
      </w:pPr>
    </w:p>
    <w:p w:rsidR="0036185F" w:rsidRPr="00CF550F" w:rsidRDefault="0036185F" w:rsidP="00A07D79">
      <w:pPr>
        <w:pStyle w:val="Barb6"/>
      </w:pPr>
      <w:r w:rsidRPr="00CF550F">
        <w:t xml:space="preserve">System will retrieve and process the payment confirmation data file (a.k.a. feedback file) from AdvantageME. This file contains information (such as payment date and check number) for each transaction that was processed by AdvantageME the night before. </w:t>
      </w:r>
    </w:p>
    <w:p w:rsidR="0036185F" w:rsidRPr="00CF550F" w:rsidRDefault="0036185F" w:rsidP="00A07D79">
      <w:pPr>
        <w:pStyle w:val="Barb6"/>
      </w:pPr>
      <w:r w:rsidRPr="00CF550F">
        <w:t>When payment confirmation data has been received from AdvantageME, all affected authorization/manifest records will be locked down permanently.</w:t>
      </w:r>
    </w:p>
    <w:p w:rsidR="0036185F" w:rsidRDefault="0036185F" w:rsidP="00A07D79">
      <w:pPr>
        <w:pStyle w:val="Barb6"/>
      </w:pPr>
      <w:r w:rsidRPr="00CF550F">
        <w:t>Reconciliation Report – system will provide a report that verifies there is a match in the payment data that is recorded in the case management system and AdvantageME</w:t>
      </w:r>
    </w:p>
    <w:p w:rsidR="00690114" w:rsidRDefault="00690114" w:rsidP="00690114">
      <w:pPr>
        <w:pStyle w:val="Barbara3"/>
      </w:pPr>
      <w:bookmarkStart w:id="419" w:name="_Toc258476447"/>
      <w:bookmarkStart w:id="420" w:name="_Toc261442255"/>
      <w:r>
        <w:t>Create and Manage Reports</w:t>
      </w:r>
      <w:bookmarkEnd w:id="419"/>
      <w:bookmarkEnd w:id="420"/>
    </w:p>
    <w:p w:rsidR="00690114" w:rsidRDefault="00690114" w:rsidP="00D112E2">
      <w:pPr>
        <w:pStyle w:val="Barbara4"/>
      </w:pPr>
      <w:r w:rsidRPr="00CF550F">
        <w:t>Reporting tools will conform</w:t>
      </w:r>
      <w:r w:rsidR="003A4910">
        <w:t xml:space="preserve"> </w:t>
      </w:r>
      <w:r w:rsidR="0078243D">
        <w:t xml:space="preserve">to </w:t>
      </w:r>
      <w:r w:rsidRPr="00CF550F">
        <w:t xml:space="preserve">OIT architecture </w:t>
      </w:r>
      <w:r w:rsidR="00CF4978">
        <w:t>as defined in Section 5.1.1</w:t>
      </w:r>
    </w:p>
    <w:p w:rsidR="00690114" w:rsidRPr="00CF550F" w:rsidRDefault="00690114" w:rsidP="00D112E2">
      <w:pPr>
        <w:pStyle w:val="Barbara4"/>
      </w:pPr>
      <w:r w:rsidRPr="00CF550F">
        <w:t xml:space="preserve">To minimize performance impact on the transaction system, reports that do not require real-time data will be run against a data warehouse or a similar data repository. </w:t>
      </w:r>
    </w:p>
    <w:p w:rsidR="00690114" w:rsidRPr="00CF550F" w:rsidRDefault="00690114" w:rsidP="00D112E2">
      <w:pPr>
        <w:pStyle w:val="Barbara4"/>
      </w:pPr>
      <w:r w:rsidRPr="00CF550F">
        <w:t xml:space="preserve">Data in the warehouse/repository should be no more than 24 hrs old  </w:t>
      </w:r>
    </w:p>
    <w:p w:rsidR="00690114" w:rsidRPr="00CF550F" w:rsidRDefault="00690114" w:rsidP="00D112E2">
      <w:pPr>
        <w:pStyle w:val="Barbara4"/>
      </w:pPr>
      <w:r w:rsidRPr="00CF550F">
        <w:t xml:space="preserve">System will allow designated users/roles to run certain reports against the transaction database. This would include reports that require real-time data. </w:t>
      </w:r>
    </w:p>
    <w:p w:rsidR="00690114" w:rsidRPr="00CF550F" w:rsidRDefault="00690114" w:rsidP="00D112E2">
      <w:pPr>
        <w:pStyle w:val="Barbara4"/>
      </w:pPr>
      <w:r w:rsidRPr="00CF550F">
        <w:t xml:space="preserve">The system will create the Federal reports required by the RSA:  </w:t>
      </w:r>
    </w:p>
    <w:p w:rsidR="00690114" w:rsidRPr="00690114" w:rsidRDefault="00690114" w:rsidP="00F505F5">
      <w:pPr>
        <w:numPr>
          <w:ilvl w:val="0"/>
          <w:numId w:val="60"/>
        </w:numPr>
        <w:rPr>
          <w:rFonts w:ascii="Arial" w:hAnsi="Arial" w:cs="Arial"/>
          <w:sz w:val="24"/>
          <w:szCs w:val="24"/>
        </w:rPr>
      </w:pPr>
      <w:r w:rsidRPr="00690114">
        <w:rPr>
          <w:rFonts w:ascii="Arial" w:hAnsi="Arial" w:cs="Arial"/>
          <w:sz w:val="24"/>
          <w:szCs w:val="24"/>
        </w:rPr>
        <w:t>RSA 911 Report</w:t>
      </w:r>
    </w:p>
    <w:p w:rsidR="00690114" w:rsidRPr="00690114" w:rsidRDefault="00690114" w:rsidP="00F505F5">
      <w:pPr>
        <w:numPr>
          <w:ilvl w:val="0"/>
          <w:numId w:val="60"/>
        </w:numPr>
        <w:rPr>
          <w:rFonts w:ascii="Arial" w:hAnsi="Arial" w:cs="Arial"/>
          <w:sz w:val="24"/>
          <w:szCs w:val="24"/>
        </w:rPr>
      </w:pPr>
      <w:r w:rsidRPr="00690114">
        <w:rPr>
          <w:rFonts w:ascii="Arial" w:hAnsi="Arial" w:cs="Arial"/>
          <w:sz w:val="24"/>
          <w:szCs w:val="24"/>
        </w:rPr>
        <w:t>RSA 7-OB Independent Living Services</w:t>
      </w:r>
    </w:p>
    <w:p w:rsidR="00690114" w:rsidRPr="00690114" w:rsidRDefault="00690114" w:rsidP="00F505F5">
      <w:pPr>
        <w:numPr>
          <w:ilvl w:val="0"/>
          <w:numId w:val="60"/>
        </w:numPr>
        <w:rPr>
          <w:rFonts w:ascii="Arial" w:hAnsi="Arial" w:cs="Arial"/>
          <w:sz w:val="24"/>
          <w:szCs w:val="24"/>
        </w:rPr>
      </w:pPr>
      <w:r w:rsidRPr="00690114">
        <w:rPr>
          <w:rFonts w:ascii="Arial" w:hAnsi="Arial" w:cs="Arial"/>
          <w:sz w:val="24"/>
          <w:szCs w:val="24"/>
        </w:rPr>
        <w:t>RSA 2 Program Cost Report</w:t>
      </w:r>
    </w:p>
    <w:p w:rsidR="00690114" w:rsidRPr="00690114" w:rsidRDefault="00690114" w:rsidP="00F505F5">
      <w:pPr>
        <w:numPr>
          <w:ilvl w:val="0"/>
          <w:numId w:val="60"/>
        </w:numPr>
        <w:rPr>
          <w:rFonts w:ascii="Arial" w:hAnsi="Arial" w:cs="Arial"/>
          <w:sz w:val="24"/>
          <w:szCs w:val="24"/>
        </w:rPr>
      </w:pPr>
      <w:r w:rsidRPr="00690114">
        <w:rPr>
          <w:rFonts w:ascii="Arial" w:hAnsi="Arial" w:cs="Arial"/>
          <w:sz w:val="24"/>
          <w:szCs w:val="24"/>
        </w:rPr>
        <w:t>RSA 113 Status Tracking</w:t>
      </w:r>
    </w:p>
    <w:p w:rsidR="002D52D4" w:rsidRDefault="002D52D4" w:rsidP="00D112E2">
      <w:pPr>
        <w:pStyle w:val="Barbara4"/>
      </w:pPr>
      <w:r>
        <w:t xml:space="preserve">System will create </w:t>
      </w:r>
      <w:r w:rsidR="002B0FB5">
        <w:t xml:space="preserve">reports </w:t>
      </w:r>
      <w:r>
        <w:t>similar to those in Appendix E</w:t>
      </w:r>
    </w:p>
    <w:p w:rsidR="00690114" w:rsidRPr="00CF550F" w:rsidRDefault="00690114" w:rsidP="00D112E2">
      <w:pPr>
        <w:pStyle w:val="Barbara4"/>
      </w:pPr>
      <w:r w:rsidRPr="00CF550F">
        <w:t xml:space="preserve">System will allow creation of new reports that can be used by all local/central office users. </w:t>
      </w:r>
    </w:p>
    <w:p w:rsidR="00690114" w:rsidRDefault="00690114" w:rsidP="00D112E2">
      <w:pPr>
        <w:pStyle w:val="Barbara4"/>
      </w:pPr>
      <w:r w:rsidRPr="00CF550F">
        <w:t>System will provide/support ability for users to create/save ad hoc queries and reports. These queries/reports can be made available to others on an as-needed basis.</w:t>
      </w:r>
    </w:p>
    <w:p w:rsidR="00D9380C" w:rsidRPr="00CF550F" w:rsidRDefault="00D9380C" w:rsidP="00D112E2">
      <w:pPr>
        <w:pStyle w:val="Barbara4"/>
      </w:pPr>
      <w:r>
        <w:t>System will be able to schedule running of reports</w:t>
      </w:r>
      <w:r w:rsidR="002B0FB5">
        <w:t>.</w:t>
      </w:r>
      <w:r>
        <w:t xml:space="preserve"> Scheduled reports can occur on single occurrence or recurring basis.  </w:t>
      </w:r>
    </w:p>
    <w:p w:rsidR="00690114" w:rsidRPr="00CF550F" w:rsidRDefault="00690114" w:rsidP="00D112E2">
      <w:pPr>
        <w:pStyle w:val="Barbara4"/>
      </w:pPr>
      <w:r w:rsidRPr="00CF550F">
        <w:lastRenderedPageBreak/>
        <w:t xml:space="preserve">Users can export queries/ report results to a file (e.g. Excel, Word, CSV) </w:t>
      </w:r>
    </w:p>
    <w:p w:rsidR="00911180" w:rsidRDefault="00911180" w:rsidP="00D112E2">
      <w:pPr>
        <w:pStyle w:val="Barbara4"/>
      </w:pPr>
      <w:r>
        <w:t>System will allow users to parameterize their own reports.</w:t>
      </w:r>
    </w:p>
    <w:p w:rsidR="00690114" w:rsidRPr="00CF550F" w:rsidRDefault="00690114" w:rsidP="00D112E2">
      <w:pPr>
        <w:pStyle w:val="Barbara4"/>
      </w:pPr>
      <w:r w:rsidRPr="00CF550F">
        <w:t>User-defined</w:t>
      </w:r>
      <w:r w:rsidR="00911180">
        <w:t xml:space="preserve"> report parameters can be saved.</w:t>
      </w:r>
    </w:p>
    <w:p w:rsidR="00690114" w:rsidRDefault="00690114" w:rsidP="00690114">
      <w:pPr>
        <w:pStyle w:val="Barbara3"/>
      </w:pPr>
      <w:bookmarkStart w:id="421" w:name="_Toc258476448"/>
      <w:bookmarkStart w:id="422" w:name="_Toc261442256"/>
      <w:r>
        <w:t>Create and Manage Documents (e.g. forms, letters, etc.)</w:t>
      </w:r>
      <w:bookmarkEnd w:id="421"/>
      <w:bookmarkEnd w:id="422"/>
    </w:p>
    <w:p w:rsidR="0039098A" w:rsidRDefault="0039098A" w:rsidP="00D112E2">
      <w:pPr>
        <w:pStyle w:val="Barbara4"/>
      </w:pPr>
      <w:r>
        <w:t>System will generate documents similar to those in Appendix C.</w:t>
      </w:r>
    </w:p>
    <w:p w:rsidR="00690114" w:rsidRPr="00CF550F" w:rsidRDefault="00690114" w:rsidP="00D112E2">
      <w:pPr>
        <w:pStyle w:val="Barbara4"/>
      </w:pPr>
      <w:r w:rsidRPr="00CF550F">
        <w:t xml:space="preserve">System will </w:t>
      </w:r>
      <w:r w:rsidR="00CE59C5">
        <w:t xml:space="preserve">automatically </w:t>
      </w:r>
      <w:r w:rsidRPr="00CF550F">
        <w:t>generate appropriate documents at specified points in CM process; see Appendix D for details</w:t>
      </w:r>
    </w:p>
    <w:p w:rsidR="00690114" w:rsidRPr="00CF550F" w:rsidRDefault="00690114" w:rsidP="00D112E2">
      <w:pPr>
        <w:pStyle w:val="Barbara4"/>
      </w:pPr>
      <w:r w:rsidRPr="00CF550F">
        <w:t xml:space="preserve">System will support exporting e-mail to a case note or document  </w:t>
      </w:r>
    </w:p>
    <w:p w:rsidR="00690114" w:rsidRPr="00CF550F" w:rsidRDefault="00690114" w:rsidP="00D112E2">
      <w:pPr>
        <w:pStyle w:val="Barbara4"/>
      </w:pPr>
      <w:r w:rsidRPr="00CF550F">
        <w:t xml:space="preserve">System will allow importing of electronic documents  </w:t>
      </w:r>
    </w:p>
    <w:p w:rsidR="00690114" w:rsidRPr="00CF550F" w:rsidRDefault="00690114" w:rsidP="00D112E2">
      <w:pPr>
        <w:pStyle w:val="Barbara4"/>
      </w:pPr>
      <w:r w:rsidRPr="00CF550F">
        <w:t xml:space="preserve">Electronic documents are attached to a client case record  </w:t>
      </w:r>
    </w:p>
    <w:p w:rsidR="00690114" w:rsidRPr="00CF550F" w:rsidRDefault="00690114" w:rsidP="00D112E2">
      <w:pPr>
        <w:pStyle w:val="Barbara4"/>
      </w:pPr>
      <w:r w:rsidRPr="00CF550F">
        <w:t xml:space="preserve">List of electronic documents attached to a record will be available  </w:t>
      </w:r>
    </w:p>
    <w:p w:rsidR="00690114" w:rsidRPr="00CF550F" w:rsidRDefault="00690114" w:rsidP="00D112E2">
      <w:pPr>
        <w:pStyle w:val="Barbara4"/>
      </w:pPr>
      <w:r w:rsidRPr="00CF550F">
        <w:t xml:space="preserve">System generated documents will be compatible with MS-Office 2000 and newer versions </w:t>
      </w:r>
    </w:p>
    <w:p w:rsidR="00690114" w:rsidRDefault="00690114" w:rsidP="00D112E2">
      <w:pPr>
        <w:pStyle w:val="Barbara4"/>
      </w:pPr>
      <w:r w:rsidRPr="00CF550F">
        <w:t xml:space="preserve">System will allow a user to create/store customized documents (example: client-specific letters) that can be populated with data from the database.  </w:t>
      </w:r>
    </w:p>
    <w:p w:rsidR="003F08D1" w:rsidRPr="00CF550F" w:rsidRDefault="003F08D1" w:rsidP="00D112E2">
      <w:pPr>
        <w:pStyle w:val="Barbara4"/>
      </w:pPr>
      <w:r>
        <w:t>Letters should auto fill local office address on letterhead when printing</w:t>
      </w:r>
    </w:p>
    <w:p w:rsidR="003476CB" w:rsidRDefault="003476CB" w:rsidP="00D112E2">
      <w:pPr>
        <w:pStyle w:val="Barbara4"/>
      </w:pPr>
      <w:r>
        <w:t>Data fields for forms or templates generated within the system must auto-populate when possible.</w:t>
      </w:r>
      <w:r w:rsidRPr="00CF550F">
        <w:t xml:space="preserve"> </w:t>
      </w:r>
    </w:p>
    <w:p w:rsidR="00690114" w:rsidRPr="00CF550F" w:rsidRDefault="00690114" w:rsidP="00D112E2">
      <w:pPr>
        <w:pStyle w:val="Barbara4"/>
      </w:pPr>
      <w:r w:rsidRPr="00CF550F">
        <w:t xml:space="preserve">The system will need to have the ability to create and reference new documents.  </w:t>
      </w:r>
    </w:p>
    <w:p w:rsidR="00690114" w:rsidRPr="00CF550F" w:rsidRDefault="00690114" w:rsidP="00D112E2">
      <w:pPr>
        <w:pStyle w:val="Barbara4"/>
      </w:pPr>
      <w:r w:rsidRPr="00CF550F">
        <w:t xml:space="preserve">System will have the ability to reference documents within the system  </w:t>
      </w:r>
    </w:p>
    <w:p w:rsidR="00690114" w:rsidRPr="00CF550F" w:rsidRDefault="00690114" w:rsidP="00D112E2">
      <w:pPr>
        <w:pStyle w:val="Barbara4"/>
      </w:pPr>
      <w:r w:rsidRPr="00CF550F">
        <w:t xml:space="preserve">Copies of letters and documents created from the system will be stored in the system  </w:t>
      </w:r>
    </w:p>
    <w:p w:rsidR="00690114" w:rsidRPr="00CF550F" w:rsidRDefault="00690114" w:rsidP="00D112E2">
      <w:pPr>
        <w:pStyle w:val="Barbara4"/>
      </w:pPr>
      <w:r w:rsidRPr="00CF550F">
        <w:t xml:space="preserve">List of letters created for a case will be available within system  </w:t>
      </w:r>
    </w:p>
    <w:p w:rsidR="00690114" w:rsidRPr="00CF550F" w:rsidRDefault="00690114" w:rsidP="00D112E2">
      <w:pPr>
        <w:pStyle w:val="Barbara4"/>
      </w:pPr>
      <w:r w:rsidRPr="00CF550F">
        <w:t xml:space="preserve">Stored copies of letters and documents will be uneditable  </w:t>
      </w:r>
    </w:p>
    <w:p w:rsidR="00690114" w:rsidRPr="00CF550F" w:rsidRDefault="00690114" w:rsidP="00D112E2">
      <w:pPr>
        <w:pStyle w:val="Barbara4"/>
      </w:pPr>
      <w:r w:rsidRPr="00CF550F">
        <w:t xml:space="preserve">List of electronic documents attached to a record will be available  </w:t>
      </w:r>
    </w:p>
    <w:p w:rsidR="00690114" w:rsidRPr="00CF550F" w:rsidRDefault="00690114" w:rsidP="00D112E2">
      <w:pPr>
        <w:pStyle w:val="Barbara4"/>
      </w:pPr>
      <w:r w:rsidRPr="00CF550F">
        <w:t xml:space="preserve">Any documents created for a particular case will be associated with that case.  </w:t>
      </w:r>
    </w:p>
    <w:p w:rsidR="00690114" w:rsidRPr="00CF550F" w:rsidRDefault="00690114" w:rsidP="00D112E2">
      <w:pPr>
        <w:pStyle w:val="Barbara4"/>
      </w:pPr>
      <w:r w:rsidRPr="00CF550F">
        <w:t xml:space="preserve">Documents will be stored in a central repository rather than on individual PCs.   </w:t>
      </w:r>
    </w:p>
    <w:p w:rsidR="00690114" w:rsidRPr="00CF550F" w:rsidRDefault="00690114" w:rsidP="00D112E2">
      <w:pPr>
        <w:pStyle w:val="Barbara4"/>
      </w:pPr>
      <w:r w:rsidRPr="00CF550F">
        <w:lastRenderedPageBreak/>
        <w:t>Document management will conform</w:t>
      </w:r>
      <w:r w:rsidR="00DB08CC">
        <w:t xml:space="preserve"> or be compatible with the State standards WestBrook fortis or Ma or State of </w:t>
      </w:r>
      <w:smartTag w:uri="urn:schemas-microsoft-com:office:smarttags" w:element="place">
        <w:smartTag w:uri="urn:schemas-microsoft-com:office:smarttags" w:element="State">
          <w:r w:rsidR="00DB08CC">
            <w:t>Maine Orbit</w:t>
          </w:r>
        </w:smartTag>
      </w:smartTag>
      <w:r w:rsidR="00DB08CC">
        <w:t xml:space="preserve">.  The requirements defined by the State of </w:t>
      </w:r>
      <w:smartTag w:uri="urn:schemas-microsoft-com:office:smarttags" w:element="place">
        <w:smartTag w:uri="urn:schemas-microsoft-com:office:smarttags" w:element="State">
          <w:r w:rsidR="00DB08CC">
            <w:t>Maine</w:t>
          </w:r>
        </w:smartTag>
      </w:smartTag>
      <w:r w:rsidR="00DB08CC">
        <w:t xml:space="preserve"> can be found at:</w:t>
      </w:r>
      <w:r w:rsidRPr="00CF550F">
        <w:t xml:space="preserve"> </w:t>
      </w:r>
      <w:hyperlink r:id="rId25" w:history="1">
        <w:r w:rsidRPr="00CF550F">
          <w:rPr>
            <w:rStyle w:val="Hyperlink"/>
          </w:rPr>
          <w:t>http://www.maine.gov/oit/architecture/DomainsAndBricks/CommodityApplications/Document_Management_Brick.doc</w:t>
        </w:r>
      </w:hyperlink>
      <w:r w:rsidRPr="00CF550F">
        <w:t xml:space="preserve">, dated November 10, 2008.  </w:t>
      </w:r>
    </w:p>
    <w:p w:rsidR="00690114" w:rsidRPr="00CF550F" w:rsidRDefault="00690114" w:rsidP="00D112E2">
      <w:pPr>
        <w:pStyle w:val="Barbara4"/>
      </w:pPr>
      <w:r w:rsidRPr="00CF550F">
        <w:t>System will provide user option to view, save, print or email documents.</w:t>
      </w:r>
    </w:p>
    <w:p w:rsidR="00690114" w:rsidRDefault="00690114" w:rsidP="00D112E2">
      <w:pPr>
        <w:pStyle w:val="Barbara4"/>
      </w:pPr>
      <w:r w:rsidRPr="00CF550F">
        <w:t xml:space="preserve">System will provide capability to print envelopes and labels.  </w:t>
      </w:r>
    </w:p>
    <w:p w:rsidR="003F08D1" w:rsidRPr="00CF550F" w:rsidRDefault="003F08D1" w:rsidP="00D112E2">
      <w:pPr>
        <w:pStyle w:val="Barbara4"/>
      </w:pPr>
      <w:r>
        <w:t>System will have the ability to create letters or documents for multiple clients simultaneously (e.g. form letter, survey etc.)</w:t>
      </w:r>
    </w:p>
    <w:p w:rsidR="00690114" w:rsidRPr="00CF550F" w:rsidRDefault="00690114" w:rsidP="00D112E2">
      <w:pPr>
        <w:pStyle w:val="Barbara4"/>
      </w:pPr>
      <w:r w:rsidRPr="00CF550F">
        <w:t xml:space="preserve">System will support document templates, which will be administered centrally by select personnel. </w:t>
      </w:r>
    </w:p>
    <w:p w:rsidR="00690114" w:rsidRPr="00CF550F" w:rsidRDefault="00690114" w:rsidP="00D112E2">
      <w:pPr>
        <w:pStyle w:val="Barbara4"/>
      </w:pPr>
      <w:r w:rsidRPr="00CF550F">
        <w:t xml:space="preserve">Updates to the templates will not affect already published documents.  </w:t>
      </w:r>
    </w:p>
    <w:p w:rsidR="00690114" w:rsidRPr="00CF550F" w:rsidRDefault="00690114" w:rsidP="00D112E2">
      <w:pPr>
        <w:pStyle w:val="Barbara4"/>
      </w:pPr>
      <w:r w:rsidRPr="00CF550F">
        <w:t xml:space="preserve">System will allow user to work with multiple open documents at one time  </w:t>
      </w:r>
    </w:p>
    <w:p w:rsidR="00690114" w:rsidRPr="00CF550F" w:rsidRDefault="00690114" w:rsidP="00D112E2">
      <w:pPr>
        <w:pStyle w:val="Barbara4"/>
      </w:pPr>
      <w:r w:rsidRPr="00CF550F">
        <w:t xml:space="preserve">System will provide spellchecking feature for documents  </w:t>
      </w:r>
    </w:p>
    <w:p w:rsidR="00690114" w:rsidRPr="00CF550F" w:rsidRDefault="00690114" w:rsidP="00D112E2">
      <w:pPr>
        <w:pStyle w:val="Barbara4"/>
      </w:pPr>
      <w:r w:rsidRPr="00CF550F">
        <w:t xml:space="preserve">System will allow importing of electronic documents  </w:t>
      </w:r>
    </w:p>
    <w:p w:rsidR="00690114" w:rsidRPr="00CF550F" w:rsidRDefault="00690114" w:rsidP="00D112E2">
      <w:pPr>
        <w:pStyle w:val="Barbara4"/>
      </w:pPr>
      <w:r w:rsidRPr="00CF550F">
        <w:t>System will be compatible with State electronic document management standards; Fortis (COTS) or Orbit (Custom)</w:t>
      </w:r>
    </w:p>
    <w:p w:rsidR="00690114" w:rsidRDefault="00690114" w:rsidP="00690114">
      <w:pPr>
        <w:pStyle w:val="Barbara3"/>
      </w:pPr>
      <w:bookmarkStart w:id="423" w:name="_Toc258476449"/>
      <w:bookmarkStart w:id="424" w:name="_Toc261442257"/>
      <w:r>
        <w:t>SSA Reimbursement</w:t>
      </w:r>
      <w:bookmarkEnd w:id="423"/>
      <w:bookmarkEnd w:id="424"/>
    </w:p>
    <w:p w:rsidR="00690114" w:rsidRPr="00690114" w:rsidRDefault="00690114" w:rsidP="00690114">
      <w:pPr>
        <w:ind w:left="2160"/>
        <w:rPr>
          <w:rFonts w:ascii="Arial" w:hAnsi="Arial" w:cs="Arial"/>
          <w:sz w:val="24"/>
          <w:szCs w:val="24"/>
        </w:rPr>
      </w:pPr>
      <w:r w:rsidRPr="00690114">
        <w:rPr>
          <w:rFonts w:ascii="Arial" w:hAnsi="Arial" w:cs="Arial"/>
          <w:sz w:val="24"/>
          <w:szCs w:val="24"/>
        </w:rPr>
        <w:t>For cases that meet certain criteria (successfully closed, client collected SSI/SSDI benefits, and client earned wages), BRS is able to seek reimbursement from SSA for case costs that were incurred in providing services for those clients. In our current environment, this is accomplished by importing case, wage, and SSA data from various sources into an Access-based application that performs the necessary analysis and generates the documentation required by SSA for reimbursement.</w:t>
      </w:r>
    </w:p>
    <w:p w:rsidR="00690114" w:rsidRPr="00690114" w:rsidRDefault="00690114" w:rsidP="00690114">
      <w:pPr>
        <w:ind w:left="2160"/>
        <w:rPr>
          <w:rFonts w:ascii="Arial" w:hAnsi="Arial" w:cs="Arial"/>
          <w:sz w:val="24"/>
          <w:szCs w:val="24"/>
        </w:rPr>
      </w:pPr>
    </w:p>
    <w:p w:rsidR="00690114" w:rsidRDefault="00690114" w:rsidP="00690114">
      <w:pPr>
        <w:ind w:left="2160"/>
        <w:rPr>
          <w:rFonts w:ascii="Arial" w:hAnsi="Arial" w:cs="Arial"/>
          <w:sz w:val="24"/>
          <w:szCs w:val="24"/>
        </w:rPr>
      </w:pPr>
      <w:r w:rsidRPr="00690114">
        <w:rPr>
          <w:rFonts w:ascii="Arial" w:hAnsi="Arial" w:cs="Arial"/>
          <w:sz w:val="24"/>
          <w:szCs w:val="24"/>
        </w:rPr>
        <w:t>BRS desires to have this functionality included within its new case management system.</w:t>
      </w:r>
    </w:p>
    <w:p w:rsidR="00690114" w:rsidRPr="00690114" w:rsidRDefault="00690114" w:rsidP="00690114">
      <w:pPr>
        <w:ind w:left="2160"/>
        <w:rPr>
          <w:rFonts w:ascii="Arial" w:hAnsi="Arial" w:cs="Arial"/>
          <w:sz w:val="24"/>
          <w:szCs w:val="24"/>
        </w:rPr>
      </w:pPr>
    </w:p>
    <w:p w:rsidR="00690114" w:rsidRPr="00CF550F" w:rsidRDefault="00690114" w:rsidP="00D112E2">
      <w:pPr>
        <w:pStyle w:val="Barbara4"/>
      </w:pPr>
      <w:r w:rsidRPr="00CF550F">
        <w:t xml:space="preserve">System will utilize case, wage, and SSA data (from various sources, if necessary) to evaluate eligibility for SSA reimbursement </w:t>
      </w:r>
    </w:p>
    <w:p w:rsidR="00DF7909" w:rsidRDefault="00690114" w:rsidP="00D112E2">
      <w:pPr>
        <w:pStyle w:val="Barbara4"/>
      </w:pPr>
      <w:r w:rsidRPr="00CF550F">
        <w:t>System will generate the necessary reimbursement documents that are required by SSA.</w:t>
      </w:r>
    </w:p>
    <w:p w:rsidR="00984A12" w:rsidRPr="007B5371" w:rsidRDefault="00984A12" w:rsidP="007B5371">
      <w:pPr>
        <w:pStyle w:val="Barbara4"/>
        <w:rPr>
          <w:rStyle w:val="InitialStyle"/>
          <w:rFonts w:ascii="Arial" w:hAnsi="Arial" w:cs="Arial"/>
        </w:rPr>
        <w:sectPr w:rsidR="00984A12" w:rsidRPr="007B5371" w:rsidSect="00984A12">
          <w:footerReference w:type="default" r:id="rId26"/>
          <w:pgSz w:w="15840" w:h="12240" w:orient="landscape" w:code="1"/>
          <w:pgMar w:top="1440" w:right="288" w:bottom="1440" w:left="288" w:header="720" w:footer="720" w:gutter="0"/>
          <w:pgNumType w:start="26"/>
          <w:cols w:space="720"/>
        </w:sectPr>
      </w:pPr>
      <w:bookmarkStart w:id="425" w:name="_Toc163259612"/>
      <w:bookmarkStart w:id="426" w:name="_Toc168818498"/>
      <w:bookmarkStart w:id="427" w:name="_Toc168886548"/>
      <w:bookmarkStart w:id="428" w:name="_Toc168905166"/>
    </w:p>
    <w:p w:rsidR="00EE3236" w:rsidRPr="00C31C08" w:rsidRDefault="00EE3236" w:rsidP="00C50FA1">
      <w:pPr>
        <w:pStyle w:val="Barbara1"/>
        <w:rPr>
          <w:rStyle w:val="InitialStyle"/>
          <w:rFonts w:ascii="Arial Bold" w:hAnsi="Arial Bold"/>
        </w:rPr>
      </w:pPr>
      <w:bookmarkStart w:id="429" w:name="_Toc258476450"/>
      <w:bookmarkStart w:id="430" w:name="_Toc261442258"/>
      <w:r>
        <w:rPr>
          <w:rStyle w:val="InitialStyle"/>
          <w:rFonts w:ascii="Arial Bold" w:hAnsi="Arial Bold"/>
          <w:b w:val="0"/>
        </w:rPr>
        <w:lastRenderedPageBreak/>
        <w:t>TERMS AND CONDITIONS</w:t>
      </w:r>
      <w:bookmarkEnd w:id="425"/>
      <w:bookmarkEnd w:id="426"/>
      <w:bookmarkEnd w:id="427"/>
      <w:bookmarkEnd w:id="428"/>
      <w:bookmarkEnd w:id="429"/>
      <w:bookmarkEnd w:id="430"/>
    </w:p>
    <w:p w:rsidR="00EE3236" w:rsidRDefault="00EE3236" w:rsidP="00B97F76">
      <w:pPr>
        <w:pStyle w:val="DefaultText"/>
        <w:rPr>
          <w:rStyle w:val="InitialStyle"/>
          <w:rFonts w:ascii="Arial" w:hAnsi="Arial" w:cs="Arial"/>
        </w:rPr>
      </w:pPr>
      <w:r>
        <w:rPr>
          <w:rStyle w:val="InitialStyle"/>
          <w:rFonts w:ascii="Arial" w:hAnsi="Arial" w:cs="Arial"/>
        </w:rPr>
        <w:t xml:space="preserve">The contract between the </w:t>
      </w:r>
      <w:r w:rsidR="00FD776E">
        <w:rPr>
          <w:rStyle w:val="InitialStyle"/>
          <w:rFonts w:ascii="Arial" w:hAnsi="Arial" w:cs="Arial"/>
        </w:rPr>
        <w:t>State</w:t>
      </w:r>
      <w:r>
        <w:rPr>
          <w:rStyle w:val="InitialStyle"/>
          <w:rFonts w:ascii="Arial" w:hAnsi="Arial" w:cs="Arial"/>
        </w:rPr>
        <w:t xml:space="preserve"> and the </w:t>
      </w:r>
      <w:r w:rsidR="00C50E35">
        <w:rPr>
          <w:rStyle w:val="InitialStyle"/>
          <w:rFonts w:ascii="Arial" w:hAnsi="Arial" w:cs="Arial"/>
        </w:rPr>
        <w:t xml:space="preserve">successful bidder </w:t>
      </w:r>
      <w:r>
        <w:rPr>
          <w:rStyle w:val="InitialStyle"/>
          <w:rFonts w:ascii="Arial" w:hAnsi="Arial" w:cs="Arial"/>
        </w:rPr>
        <w:t>shall include the</w:t>
      </w:r>
      <w:r w:rsidR="00061D86">
        <w:rPr>
          <w:rStyle w:val="InitialStyle"/>
          <w:rFonts w:ascii="Arial" w:hAnsi="Arial" w:cs="Arial"/>
        </w:rPr>
        <w:t xml:space="preserve"> following</w:t>
      </w:r>
      <w:r>
        <w:rPr>
          <w:rStyle w:val="InitialStyle"/>
          <w:rFonts w:ascii="Arial" w:hAnsi="Arial" w:cs="Arial"/>
        </w:rPr>
        <w:t>:</w:t>
      </w:r>
    </w:p>
    <w:p w:rsidR="00EE3236" w:rsidRDefault="00EE3236" w:rsidP="00EE3236">
      <w:pPr>
        <w:pStyle w:val="DefaultText"/>
        <w:rPr>
          <w:rStyle w:val="InitialStyle"/>
          <w:rFonts w:ascii="Arial" w:hAnsi="Arial" w:cs="Arial"/>
        </w:rPr>
      </w:pPr>
    </w:p>
    <w:p w:rsidR="00EE3236" w:rsidRPr="00FD776E" w:rsidRDefault="00EE3236" w:rsidP="003F38DA">
      <w:pPr>
        <w:pStyle w:val="DefaultText"/>
        <w:numPr>
          <w:ilvl w:val="0"/>
          <w:numId w:val="16"/>
        </w:numPr>
        <w:tabs>
          <w:tab w:val="clear" w:pos="360"/>
          <w:tab w:val="num" w:pos="0"/>
        </w:tabs>
        <w:rPr>
          <w:rStyle w:val="InitialStyle"/>
          <w:rFonts w:ascii="Arial" w:hAnsi="Arial" w:cs="Arial"/>
          <w:b/>
        </w:rPr>
      </w:pPr>
      <w:r>
        <w:rPr>
          <w:rStyle w:val="InitialStyle"/>
          <w:rFonts w:ascii="Arial" w:hAnsi="Arial" w:cs="Arial"/>
        </w:rPr>
        <w:t xml:space="preserve">State of </w:t>
      </w:r>
      <w:smartTag w:uri="urn:schemas-microsoft-com:office:smarttags" w:element="place">
        <w:smartTag w:uri="urn:schemas-microsoft-com:office:smarttags" w:element="State">
          <w:r>
            <w:rPr>
              <w:rStyle w:val="InitialStyle"/>
              <w:rFonts w:ascii="Arial" w:hAnsi="Arial" w:cs="Arial"/>
            </w:rPr>
            <w:t>Maine Agreement</w:t>
          </w:r>
        </w:smartTag>
      </w:smartTag>
      <w:r>
        <w:rPr>
          <w:rStyle w:val="InitialStyle"/>
          <w:rFonts w:ascii="Arial" w:hAnsi="Arial" w:cs="Arial"/>
        </w:rPr>
        <w:t xml:space="preserve"> to Purchase Services</w:t>
      </w:r>
      <w:r w:rsidR="00F23B93">
        <w:rPr>
          <w:rStyle w:val="InitialStyle"/>
          <w:rFonts w:ascii="Arial" w:hAnsi="Arial" w:cs="Arial"/>
        </w:rPr>
        <w:t xml:space="preserve">; Available at </w:t>
      </w:r>
      <w:hyperlink r:id="rId27" w:history="1">
        <w:r w:rsidR="00F23B93" w:rsidRPr="002977AC">
          <w:rPr>
            <w:rStyle w:val="Hyperlink"/>
            <w:rFonts w:ascii="Arial" w:hAnsi="Arial" w:cs="Arial"/>
          </w:rPr>
          <w:t>http://www.maine.gov/purchases/forms/BP54%20EO-IT.doc</w:t>
        </w:r>
      </w:hyperlink>
    </w:p>
    <w:p w:rsidR="00EE3236" w:rsidRDefault="00EE3236" w:rsidP="003F38DA">
      <w:pPr>
        <w:pStyle w:val="DefaultText"/>
        <w:numPr>
          <w:ilvl w:val="0"/>
          <w:numId w:val="16"/>
        </w:numPr>
        <w:tabs>
          <w:tab w:val="num" w:pos="180"/>
        </w:tabs>
        <w:rPr>
          <w:rStyle w:val="InitialStyle"/>
          <w:rFonts w:ascii="Arial" w:hAnsi="Arial" w:cs="Arial"/>
        </w:rPr>
      </w:pPr>
      <w:r>
        <w:rPr>
          <w:rStyle w:val="InitialStyle"/>
          <w:rFonts w:ascii="Arial" w:hAnsi="Arial" w:cs="Arial"/>
        </w:rPr>
        <w:t xml:space="preserve">State of </w:t>
      </w:r>
      <w:smartTag w:uri="urn:schemas-microsoft-com:office:smarttags" w:element="place">
        <w:smartTag w:uri="urn:schemas-microsoft-com:office:smarttags" w:element="State">
          <w:r>
            <w:rPr>
              <w:rStyle w:val="InitialStyle"/>
              <w:rFonts w:ascii="Arial" w:hAnsi="Arial" w:cs="Arial"/>
            </w:rPr>
            <w:t>Maine Agreement</w:t>
          </w:r>
        </w:smartTag>
      </w:smartTag>
      <w:r>
        <w:rPr>
          <w:rStyle w:val="InitialStyle"/>
          <w:rFonts w:ascii="Arial" w:hAnsi="Arial" w:cs="Arial"/>
        </w:rPr>
        <w:t xml:space="preserve"> to Purchase Services, Rider B</w:t>
      </w:r>
      <w:r w:rsidR="008B6D84">
        <w:rPr>
          <w:rStyle w:val="InitialStyle"/>
          <w:rFonts w:ascii="Arial" w:hAnsi="Arial" w:cs="Arial"/>
        </w:rPr>
        <w:t>-IT</w:t>
      </w:r>
      <w:r>
        <w:rPr>
          <w:rStyle w:val="InitialStyle"/>
          <w:rFonts w:ascii="Arial" w:hAnsi="Arial" w:cs="Arial"/>
        </w:rPr>
        <w:t xml:space="preserve">, </w:t>
      </w:r>
      <w:r w:rsidR="008B6D84">
        <w:rPr>
          <w:rStyle w:val="InitialStyle"/>
          <w:rFonts w:ascii="Arial" w:hAnsi="Arial" w:cs="Arial"/>
        </w:rPr>
        <w:t xml:space="preserve">Method of </w:t>
      </w:r>
      <w:r>
        <w:rPr>
          <w:rStyle w:val="InitialStyle"/>
          <w:rFonts w:ascii="Arial" w:hAnsi="Arial" w:cs="Arial"/>
        </w:rPr>
        <w:t>Payment and Other Provisions</w:t>
      </w:r>
      <w:r w:rsidR="00F23B93">
        <w:rPr>
          <w:rStyle w:val="InitialStyle"/>
          <w:rFonts w:ascii="Arial" w:hAnsi="Arial" w:cs="Arial"/>
        </w:rPr>
        <w:t>; see above</w:t>
      </w:r>
    </w:p>
    <w:p w:rsidR="00EE3236" w:rsidRDefault="00EE3236" w:rsidP="003F38DA">
      <w:pPr>
        <w:pStyle w:val="DefaultText"/>
        <w:numPr>
          <w:ilvl w:val="0"/>
          <w:numId w:val="16"/>
        </w:numPr>
        <w:tabs>
          <w:tab w:val="clear" w:pos="360"/>
          <w:tab w:val="num" w:pos="0"/>
        </w:tabs>
        <w:rPr>
          <w:rStyle w:val="InitialStyle"/>
          <w:rFonts w:ascii="Arial" w:hAnsi="Arial" w:cs="Arial"/>
        </w:rPr>
      </w:pPr>
      <w:r>
        <w:rPr>
          <w:rStyle w:val="InitialStyle"/>
          <w:rFonts w:ascii="Arial" w:hAnsi="Arial" w:cs="Arial"/>
        </w:rPr>
        <w:t xml:space="preserve">State of </w:t>
      </w:r>
      <w:smartTag w:uri="urn:schemas-microsoft-com:office:smarttags" w:element="place">
        <w:smartTag w:uri="urn:schemas-microsoft-com:office:smarttags" w:element="State">
          <w:r>
            <w:rPr>
              <w:rStyle w:val="InitialStyle"/>
              <w:rFonts w:ascii="Arial" w:hAnsi="Arial" w:cs="Arial"/>
            </w:rPr>
            <w:t>Maine Agreement</w:t>
          </w:r>
        </w:smartTag>
      </w:smartTag>
      <w:r>
        <w:rPr>
          <w:rStyle w:val="InitialStyle"/>
          <w:rFonts w:ascii="Arial" w:hAnsi="Arial" w:cs="Arial"/>
        </w:rPr>
        <w:t xml:space="preserve"> to Purchase Services, Rider A, Specifications of Work to be Performed</w:t>
      </w:r>
      <w:r w:rsidR="00F23B93">
        <w:rPr>
          <w:rStyle w:val="InitialStyle"/>
          <w:rFonts w:ascii="Arial" w:hAnsi="Arial" w:cs="Arial"/>
        </w:rPr>
        <w:t>; see above</w:t>
      </w:r>
    </w:p>
    <w:p w:rsidR="00EE3236" w:rsidRDefault="00EE3236" w:rsidP="003F38DA">
      <w:pPr>
        <w:pStyle w:val="DefaultText"/>
        <w:numPr>
          <w:ilvl w:val="0"/>
          <w:numId w:val="16"/>
        </w:numPr>
        <w:tabs>
          <w:tab w:val="clear" w:pos="360"/>
          <w:tab w:val="num" w:pos="0"/>
        </w:tabs>
        <w:rPr>
          <w:rStyle w:val="InitialStyle"/>
          <w:rFonts w:ascii="Arial" w:hAnsi="Arial" w:cs="Arial"/>
        </w:rPr>
      </w:pPr>
      <w:r>
        <w:rPr>
          <w:rStyle w:val="InitialStyle"/>
          <w:rFonts w:ascii="Arial" w:hAnsi="Arial" w:cs="Arial"/>
        </w:rPr>
        <w:t>Request for Proposal and any amendments, and written questions and answers</w:t>
      </w:r>
    </w:p>
    <w:p w:rsidR="00EE3236" w:rsidRDefault="00032EEE" w:rsidP="003F38DA">
      <w:pPr>
        <w:pStyle w:val="DefaultText"/>
        <w:numPr>
          <w:ilvl w:val="0"/>
          <w:numId w:val="16"/>
        </w:numPr>
        <w:tabs>
          <w:tab w:val="clear" w:pos="360"/>
          <w:tab w:val="num" w:pos="0"/>
        </w:tabs>
        <w:rPr>
          <w:rStyle w:val="InitialStyle"/>
          <w:rFonts w:ascii="Arial" w:hAnsi="Arial" w:cs="Arial"/>
        </w:rPr>
      </w:pPr>
      <w:r>
        <w:rPr>
          <w:rStyle w:val="InitialStyle"/>
          <w:rFonts w:ascii="Arial" w:hAnsi="Arial" w:cs="Arial"/>
        </w:rPr>
        <w:t>Vendor</w:t>
      </w:r>
      <w:r w:rsidR="00C50E35">
        <w:rPr>
          <w:rStyle w:val="InitialStyle"/>
          <w:rFonts w:ascii="Arial" w:hAnsi="Arial" w:cs="Arial"/>
        </w:rPr>
        <w:t xml:space="preserve">’s </w:t>
      </w:r>
      <w:r w:rsidR="00EE3236">
        <w:rPr>
          <w:rStyle w:val="InitialStyle"/>
          <w:rFonts w:ascii="Arial" w:hAnsi="Arial" w:cs="Arial"/>
        </w:rPr>
        <w:t>proposal submitted in response to this RFP.</w:t>
      </w:r>
    </w:p>
    <w:p w:rsidR="00EE3236" w:rsidRDefault="00EE3236" w:rsidP="00B97F76">
      <w:pPr>
        <w:pStyle w:val="DefaultText"/>
        <w:rPr>
          <w:rStyle w:val="InitialStyle"/>
          <w:rFonts w:ascii="Arial" w:hAnsi="Arial" w:cs="Arial"/>
        </w:rPr>
      </w:pPr>
    </w:p>
    <w:p w:rsidR="00EE3236" w:rsidRDefault="00EE3236" w:rsidP="00B97F76">
      <w:pPr>
        <w:pStyle w:val="DefaultText"/>
        <w:rPr>
          <w:rStyle w:val="InitialStyle"/>
          <w:rFonts w:ascii="Arial" w:hAnsi="Arial" w:cs="Arial"/>
        </w:rPr>
      </w:pPr>
      <w:r>
        <w:rPr>
          <w:rStyle w:val="InitialStyle"/>
          <w:rFonts w:ascii="Arial" w:hAnsi="Arial" w:cs="Arial"/>
        </w:rPr>
        <w:t xml:space="preserve">It is mutually understood and agreed that in the event of any conflict among the provisions of the documents, attachments, and/or exhibits that constitute the State of Maine Agreement to Purchase Services referenced above, the conflict shall be resolved by giving precedence to the documents in the order listed, with Item 1, State of Maine </w:t>
      </w:r>
      <w:r w:rsidR="00ED7A24">
        <w:rPr>
          <w:rStyle w:val="InitialStyle"/>
          <w:rFonts w:ascii="Arial" w:hAnsi="Arial" w:cs="Arial"/>
        </w:rPr>
        <w:t>Agreement to Purchase</w:t>
      </w:r>
      <w:r>
        <w:rPr>
          <w:rStyle w:val="InitialStyle"/>
          <w:rFonts w:ascii="Arial" w:hAnsi="Arial" w:cs="Arial"/>
        </w:rPr>
        <w:t xml:space="preserve"> Services, Page 1, having the highest precedence and Item 5, the </w:t>
      </w:r>
      <w:r w:rsidR="00ED7A24">
        <w:rPr>
          <w:rStyle w:val="InitialStyle"/>
          <w:rFonts w:ascii="Arial" w:hAnsi="Arial" w:cs="Arial"/>
        </w:rPr>
        <w:t>vendor</w:t>
      </w:r>
      <w:r w:rsidR="007512CF">
        <w:rPr>
          <w:rStyle w:val="InitialStyle"/>
          <w:rFonts w:ascii="Arial" w:hAnsi="Arial" w:cs="Arial"/>
        </w:rPr>
        <w:t xml:space="preserve">’s </w:t>
      </w:r>
      <w:r>
        <w:rPr>
          <w:rStyle w:val="InitialStyle"/>
          <w:rFonts w:ascii="Arial" w:hAnsi="Arial" w:cs="Arial"/>
        </w:rPr>
        <w:t>proposal</w:t>
      </w:r>
      <w:r w:rsidR="00ED7A24">
        <w:rPr>
          <w:rStyle w:val="InitialStyle"/>
          <w:rFonts w:ascii="Arial" w:hAnsi="Arial" w:cs="Arial"/>
        </w:rPr>
        <w:t xml:space="preserve"> submitted</w:t>
      </w:r>
      <w:r>
        <w:rPr>
          <w:rStyle w:val="InitialStyle"/>
          <w:rFonts w:ascii="Arial" w:hAnsi="Arial" w:cs="Arial"/>
        </w:rPr>
        <w:t xml:space="preserve"> in response to the RFP being subordinate to all other listed documents.  In the event that an issue is addressed in one document that is not addressed in the other documents, no conflict in language shall be deemed to occur.  However, the State of </w:t>
      </w:r>
      <w:smartTag w:uri="urn:schemas-microsoft-com:office:smarttags" w:element="place">
        <w:smartTag w:uri="urn:schemas-microsoft-com:office:smarttags" w:element="State">
          <w:r>
            <w:rPr>
              <w:rStyle w:val="InitialStyle"/>
              <w:rFonts w:ascii="Arial" w:hAnsi="Arial" w:cs="Arial"/>
            </w:rPr>
            <w:t>Maine</w:t>
          </w:r>
        </w:smartTag>
      </w:smartTag>
      <w:r>
        <w:rPr>
          <w:rStyle w:val="InitialStyle"/>
          <w:rFonts w:ascii="Arial" w:hAnsi="Arial" w:cs="Arial"/>
        </w:rPr>
        <w:t xml:space="preserve"> reserves the right to clarify any contractual relationship in writing with the concurrence of the </w:t>
      </w:r>
      <w:r w:rsidR="00FD776E">
        <w:rPr>
          <w:rStyle w:val="InitialStyle"/>
          <w:rFonts w:ascii="Arial" w:hAnsi="Arial" w:cs="Arial"/>
        </w:rPr>
        <w:t>successful bidder</w:t>
      </w:r>
      <w:r>
        <w:rPr>
          <w:rStyle w:val="InitialStyle"/>
          <w:rFonts w:ascii="Arial" w:hAnsi="Arial" w:cs="Arial"/>
        </w:rPr>
        <w:t xml:space="preserve">, and such written clarification shall govern in case of conflict with the applicable requirements stated in the RFP or the </w:t>
      </w:r>
      <w:r w:rsidR="00FD776E">
        <w:rPr>
          <w:rStyle w:val="InitialStyle"/>
          <w:rFonts w:ascii="Arial" w:hAnsi="Arial" w:cs="Arial"/>
        </w:rPr>
        <w:t>successful bidder</w:t>
      </w:r>
      <w:r w:rsidR="007512CF">
        <w:rPr>
          <w:rStyle w:val="InitialStyle"/>
          <w:rFonts w:ascii="Arial" w:hAnsi="Arial" w:cs="Arial"/>
        </w:rPr>
        <w:t xml:space="preserve">'s </w:t>
      </w:r>
      <w:r>
        <w:rPr>
          <w:rStyle w:val="InitialStyle"/>
          <w:rFonts w:ascii="Arial" w:hAnsi="Arial" w:cs="Arial"/>
        </w:rPr>
        <w:t>proposal.</w:t>
      </w:r>
    </w:p>
    <w:p w:rsidR="00EE3236" w:rsidRDefault="00EE3236" w:rsidP="00B97F76">
      <w:pPr>
        <w:pStyle w:val="DefaultText"/>
        <w:rPr>
          <w:rStyle w:val="InitialStyle"/>
          <w:rFonts w:ascii="Arial" w:hAnsi="Arial" w:cs="Arial"/>
        </w:rPr>
      </w:pPr>
    </w:p>
    <w:p w:rsidR="00EE3236" w:rsidRDefault="00EE3236" w:rsidP="00B97F76">
      <w:pPr>
        <w:pStyle w:val="DefaultText"/>
        <w:rPr>
          <w:rStyle w:val="InitialStyle"/>
          <w:rFonts w:ascii="Arial" w:hAnsi="Arial" w:cs="Arial"/>
        </w:rPr>
      </w:pPr>
      <w:r>
        <w:rPr>
          <w:rStyle w:val="InitialStyle"/>
          <w:rFonts w:ascii="Arial" w:hAnsi="Arial" w:cs="Arial"/>
        </w:rPr>
        <w:t xml:space="preserve">No modification or change of any provision in the contract shall be made, or be construed to have been made, unless such modification is mutually agreed to in writing by the </w:t>
      </w:r>
      <w:r w:rsidR="00FD776E">
        <w:rPr>
          <w:rStyle w:val="InitialStyle"/>
          <w:rFonts w:ascii="Arial" w:hAnsi="Arial" w:cs="Arial"/>
        </w:rPr>
        <w:t>successful bidder</w:t>
      </w:r>
      <w:r w:rsidR="00E04EC2">
        <w:rPr>
          <w:rStyle w:val="InitialStyle"/>
          <w:rFonts w:ascii="Arial" w:hAnsi="Arial" w:cs="Arial"/>
        </w:rPr>
        <w:t xml:space="preserve"> </w:t>
      </w:r>
      <w:r>
        <w:rPr>
          <w:rStyle w:val="InitialStyle"/>
          <w:rFonts w:ascii="Arial" w:hAnsi="Arial" w:cs="Arial"/>
        </w:rPr>
        <w:t xml:space="preserve">and the State of </w:t>
      </w:r>
      <w:smartTag w:uri="urn:schemas-microsoft-com:office:smarttags" w:element="place">
        <w:smartTag w:uri="urn:schemas-microsoft-com:office:smarttags" w:element="State">
          <w:r>
            <w:rPr>
              <w:rStyle w:val="InitialStyle"/>
              <w:rFonts w:ascii="Arial" w:hAnsi="Arial" w:cs="Arial"/>
            </w:rPr>
            <w:t>Maine</w:t>
          </w:r>
        </w:smartTag>
      </w:smartTag>
      <w:r>
        <w:rPr>
          <w:rStyle w:val="InitialStyle"/>
          <w:rFonts w:ascii="Arial" w:hAnsi="Arial" w:cs="Arial"/>
        </w:rPr>
        <w:t>.  The contract modification will be incorporated as a written amendment to the contract.  Memoranda of understanding and correspondence shall not be construed as amendments to the contract.</w:t>
      </w:r>
    </w:p>
    <w:p w:rsidR="00220369" w:rsidRDefault="00220369" w:rsidP="00B97F76">
      <w:pPr>
        <w:pStyle w:val="DefaultText"/>
        <w:rPr>
          <w:rStyle w:val="InitialStyle"/>
          <w:rFonts w:ascii="Arial" w:hAnsi="Arial" w:cs="Arial"/>
        </w:rPr>
      </w:pPr>
    </w:p>
    <w:p w:rsidR="00EE3236" w:rsidRPr="009A4E06" w:rsidRDefault="00EE3236" w:rsidP="00B97F76">
      <w:pPr>
        <w:pStyle w:val="DefaultText"/>
        <w:rPr>
          <w:rStyle w:val="InitialStyle"/>
          <w:rFonts w:ascii="Arial" w:hAnsi="Arial" w:cs="Arial"/>
        </w:rPr>
      </w:pPr>
      <w:r w:rsidRPr="009A4E06">
        <w:rPr>
          <w:rStyle w:val="InitialStyle"/>
          <w:rFonts w:ascii="Arial" w:hAnsi="Arial" w:cs="Arial"/>
        </w:rPr>
        <w:t xml:space="preserve">In </w:t>
      </w:r>
      <w:smartTag w:uri="urn:schemas-microsoft-com:office:smarttags" w:element="State">
        <w:r w:rsidRPr="009A4E06">
          <w:rPr>
            <w:rStyle w:val="InitialStyle"/>
            <w:rFonts w:ascii="Arial" w:hAnsi="Arial" w:cs="Arial"/>
          </w:rPr>
          <w:t>Maine</w:t>
        </w:r>
      </w:smartTag>
      <w:r w:rsidRPr="009A4E06">
        <w:rPr>
          <w:rStyle w:val="InitialStyle"/>
          <w:rFonts w:ascii="Arial" w:hAnsi="Arial" w:cs="Arial"/>
        </w:rPr>
        <w:t xml:space="preserve">, authority to approve contracts on behalf of the State of </w:t>
      </w:r>
      <w:smartTag w:uri="urn:schemas-microsoft-com:office:smarttags" w:element="place">
        <w:smartTag w:uri="urn:schemas-microsoft-com:office:smarttags" w:element="State">
          <w:r w:rsidRPr="009A4E06">
            <w:rPr>
              <w:rStyle w:val="InitialStyle"/>
              <w:rFonts w:ascii="Arial" w:hAnsi="Arial" w:cs="Arial"/>
            </w:rPr>
            <w:t>Maine</w:t>
          </w:r>
        </w:smartTag>
      </w:smartTag>
      <w:r w:rsidRPr="009A4E06">
        <w:rPr>
          <w:rStyle w:val="InitialStyle"/>
          <w:rFonts w:ascii="Arial" w:hAnsi="Arial" w:cs="Arial"/>
        </w:rPr>
        <w:t xml:space="preserve"> is vested in the initiating department, the State </w:t>
      </w:r>
      <w:r w:rsidR="00ED7A24">
        <w:rPr>
          <w:rStyle w:val="InitialStyle"/>
          <w:rFonts w:ascii="Arial" w:hAnsi="Arial" w:cs="Arial"/>
        </w:rPr>
        <w:t>Purchases</w:t>
      </w:r>
      <w:r w:rsidRPr="009A4E06">
        <w:rPr>
          <w:rStyle w:val="InitialStyle"/>
          <w:rFonts w:ascii="Arial" w:hAnsi="Arial" w:cs="Arial"/>
        </w:rPr>
        <w:t xml:space="preserve"> Review Committee</w:t>
      </w:r>
      <w:r w:rsidR="00ED7A24">
        <w:rPr>
          <w:rStyle w:val="InitialStyle"/>
          <w:rFonts w:ascii="Arial" w:hAnsi="Arial" w:cs="Arial"/>
        </w:rPr>
        <w:t xml:space="preserve"> (SPRC)</w:t>
      </w:r>
      <w:r w:rsidRPr="009A4E06">
        <w:rPr>
          <w:rStyle w:val="InitialStyle"/>
          <w:rFonts w:ascii="Arial" w:hAnsi="Arial" w:cs="Arial"/>
        </w:rPr>
        <w:t xml:space="preserve"> and the Attorney General.  The </w:t>
      </w:r>
      <w:r w:rsidR="00FD776E">
        <w:rPr>
          <w:rStyle w:val="InitialStyle"/>
          <w:rFonts w:ascii="Arial" w:hAnsi="Arial" w:cs="Arial"/>
        </w:rPr>
        <w:t>successful bidder</w:t>
      </w:r>
      <w:r w:rsidR="00E04EC2" w:rsidRPr="009A4E06">
        <w:rPr>
          <w:rStyle w:val="InitialStyle"/>
          <w:rFonts w:ascii="Arial" w:hAnsi="Arial" w:cs="Arial"/>
        </w:rPr>
        <w:t xml:space="preserve"> </w:t>
      </w:r>
      <w:r w:rsidRPr="009A4E06">
        <w:rPr>
          <w:rStyle w:val="InitialStyle"/>
          <w:rFonts w:ascii="Arial" w:hAnsi="Arial" w:cs="Arial"/>
        </w:rPr>
        <w:t xml:space="preserve">shall sign a contract, which shall then be forwarded for approval and signature by all appropriate officials in </w:t>
      </w:r>
      <w:smartTag w:uri="urn:schemas-microsoft-com:office:smarttags" w:element="place">
        <w:smartTag w:uri="urn:schemas-microsoft-com:office:smarttags" w:element="PlaceName">
          <w:smartTag w:uri="urn:schemas-microsoft-com:office:smarttags" w:element="State">
            <w:r w:rsidRPr="009A4E06">
              <w:rPr>
                <w:rStyle w:val="InitialStyle"/>
                <w:rFonts w:ascii="Arial" w:hAnsi="Arial" w:cs="Arial"/>
              </w:rPr>
              <w:t>Maine</w:t>
            </w:r>
          </w:smartTag>
        </w:smartTag>
        <w:r w:rsidRPr="009A4E06">
          <w:rPr>
            <w:rStyle w:val="InitialStyle"/>
            <w:rFonts w:ascii="Arial" w:hAnsi="Arial" w:cs="Arial"/>
          </w:rPr>
          <w:t xml:space="preserve"> </w:t>
        </w:r>
        <w:smartTag w:uri="urn:schemas-microsoft-com:office:smarttags" w:element="PlaceType">
          <w:r w:rsidR="006E4B79">
            <w:rPr>
              <w:rStyle w:val="InitialStyle"/>
              <w:rFonts w:ascii="Arial" w:hAnsi="Arial" w:cs="Arial"/>
            </w:rPr>
            <w:t>State</w:t>
          </w:r>
        </w:smartTag>
      </w:smartTag>
      <w:r w:rsidRPr="009A4E06">
        <w:rPr>
          <w:rStyle w:val="InitialStyle"/>
          <w:rFonts w:ascii="Arial" w:hAnsi="Arial" w:cs="Arial"/>
        </w:rPr>
        <w:t xml:space="preserve"> government.  The </w:t>
      </w:r>
      <w:r w:rsidR="006E4B79">
        <w:rPr>
          <w:rStyle w:val="InitialStyle"/>
          <w:rFonts w:ascii="Arial" w:hAnsi="Arial" w:cs="Arial"/>
        </w:rPr>
        <w:t>State</w:t>
      </w:r>
      <w:r w:rsidR="00E04EC2" w:rsidRPr="009A4E06">
        <w:rPr>
          <w:rStyle w:val="InitialStyle"/>
          <w:rFonts w:ascii="Arial" w:hAnsi="Arial" w:cs="Arial"/>
        </w:rPr>
        <w:t xml:space="preserve">’s </w:t>
      </w:r>
      <w:r w:rsidRPr="009A4E06">
        <w:rPr>
          <w:rStyle w:val="InitialStyle"/>
          <w:rFonts w:ascii="Arial" w:hAnsi="Arial" w:cs="Arial"/>
        </w:rPr>
        <w:t xml:space="preserve">Project Manager shall be the single authority to act for the State of </w:t>
      </w:r>
      <w:smartTag w:uri="urn:schemas-microsoft-com:office:smarttags" w:element="place">
        <w:smartTag w:uri="urn:schemas-microsoft-com:office:smarttags" w:element="State">
          <w:r w:rsidRPr="009A4E06">
            <w:rPr>
              <w:rStyle w:val="InitialStyle"/>
              <w:rFonts w:ascii="Arial" w:hAnsi="Arial" w:cs="Arial"/>
            </w:rPr>
            <w:t>Maine</w:t>
          </w:r>
        </w:smartTag>
      </w:smartTag>
      <w:r w:rsidRPr="009A4E06">
        <w:rPr>
          <w:rStyle w:val="InitialStyle"/>
          <w:rFonts w:ascii="Arial" w:hAnsi="Arial" w:cs="Arial"/>
        </w:rPr>
        <w:t xml:space="preserve"> under the contract.  Whenever the State of </w:t>
      </w:r>
      <w:smartTag w:uri="urn:schemas-microsoft-com:office:smarttags" w:element="place">
        <w:smartTag w:uri="urn:schemas-microsoft-com:office:smarttags" w:element="State">
          <w:r w:rsidRPr="009A4E06">
            <w:rPr>
              <w:rStyle w:val="InitialStyle"/>
              <w:rFonts w:ascii="Arial" w:hAnsi="Arial" w:cs="Arial"/>
            </w:rPr>
            <w:t>Maine</w:t>
          </w:r>
        </w:smartTag>
      </w:smartTag>
      <w:r w:rsidRPr="009A4E06">
        <w:rPr>
          <w:rStyle w:val="InitialStyle"/>
          <w:rFonts w:ascii="Arial" w:hAnsi="Arial" w:cs="Arial"/>
        </w:rPr>
        <w:t xml:space="preserve"> is required by terms of the contract to provide written notice to the </w:t>
      </w:r>
      <w:r w:rsidR="00FD776E">
        <w:rPr>
          <w:rStyle w:val="InitialStyle"/>
          <w:rFonts w:ascii="Arial" w:hAnsi="Arial" w:cs="Arial"/>
        </w:rPr>
        <w:t>successful bidder</w:t>
      </w:r>
      <w:r w:rsidRPr="009A4E06">
        <w:rPr>
          <w:rStyle w:val="InitialStyle"/>
          <w:rFonts w:ascii="Arial" w:hAnsi="Arial" w:cs="Arial"/>
        </w:rPr>
        <w:t xml:space="preserve">, such notice must be signed by the </w:t>
      </w:r>
      <w:r w:rsidR="006E4B79">
        <w:rPr>
          <w:rStyle w:val="InitialStyle"/>
          <w:rFonts w:ascii="Arial" w:hAnsi="Arial" w:cs="Arial"/>
        </w:rPr>
        <w:t>State</w:t>
      </w:r>
      <w:r w:rsidR="00E04EC2" w:rsidRPr="009A4E06">
        <w:rPr>
          <w:rStyle w:val="InitialStyle"/>
          <w:rFonts w:ascii="Arial" w:hAnsi="Arial" w:cs="Arial"/>
        </w:rPr>
        <w:t xml:space="preserve">’s </w:t>
      </w:r>
      <w:r w:rsidRPr="009A4E06">
        <w:rPr>
          <w:rStyle w:val="InitialStyle"/>
          <w:rFonts w:ascii="Arial" w:hAnsi="Arial" w:cs="Arial"/>
        </w:rPr>
        <w:t>Project Manager or designee.</w:t>
      </w:r>
    </w:p>
    <w:p w:rsidR="00EE3236" w:rsidRDefault="00EE3236" w:rsidP="00EE3236">
      <w:pPr>
        <w:pStyle w:val="DefaultText"/>
        <w:rPr>
          <w:rStyle w:val="InitialStyle"/>
          <w:rFonts w:ascii="Arial" w:hAnsi="Arial" w:cs="Arial"/>
        </w:rPr>
      </w:pPr>
    </w:p>
    <w:p w:rsidR="00EE3236" w:rsidRDefault="00EE3236" w:rsidP="00EE3236">
      <w:pPr>
        <w:pStyle w:val="DefaultText"/>
        <w:rPr>
          <w:rStyle w:val="InitialStyle"/>
          <w:rFonts w:ascii="Arial" w:hAnsi="Arial" w:cs="Arial"/>
        </w:rPr>
      </w:pPr>
    </w:p>
    <w:p w:rsidR="00EE3236" w:rsidRDefault="00275228" w:rsidP="00EE3236">
      <w:pPr>
        <w:pStyle w:val="DefaultText"/>
        <w:rPr>
          <w:rStyle w:val="InitialStyle"/>
          <w:rFonts w:ascii="Arial" w:hAnsi="Arial" w:cs="Arial"/>
        </w:rPr>
      </w:pPr>
      <w:r>
        <w:rPr>
          <w:rStyle w:val="InitialStyle"/>
          <w:rFonts w:ascii="Arial" w:hAnsi="Arial" w:cs="Arial"/>
        </w:rPr>
        <w:br w:type="page"/>
      </w:r>
    </w:p>
    <w:p w:rsidR="004C5673" w:rsidRPr="00F25DD5" w:rsidRDefault="004C5673" w:rsidP="002C1E6D">
      <w:pPr>
        <w:pStyle w:val="Barbara1"/>
      </w:pPr>
      <w:bookmarkStart w:id="431" w:name="_Toc87145337"/>
      <w:bookmarkStart w:id="432" w:name="_Toc128810375"/>
      <w:bookmarkStart w:id="433" w:name="_Toc505062247"/>
      <w:bookmarkStart w:id="434" w:name="_Toc163259654"/>
      <w:bookmarkStart w:id="435" w:name="_Toc258476451"/>
      <w:bookmarkStart w:id="436" w:name="_Toc261442259"/>
      <w:r>
        <w:t>PROPOSAL SUBMISSION R</w:t>
      </w:r>
      <w:r w:rsidRPr="00F25DD5">
        <w:t>EQUIREMENTS</w:t>
      </w:r>
      <w:bookmarkEnd w:id="434"/>
      <w:bookmarkEnd w:id="435"/>
      <w:bookmarkEnd w:id="436"/>
    </w:p>
    <w:bookmarkEnd w:id="433"/>
    <w:p w:rsidR="00EE3236" w:rsidRPr="00F25DD5" w:rsidRDefault="00EE3236" w:rsidP="00EE3236">
      <w:pPr>
        <w:rPr>
          <w:rFonts w:ascii="Arial" w:hAnsi="Arial" w:cs="Arial"/>
          <w:sz w:val="24"/>
          <w:szCs w:val="24"/>
        </w:rPr>
      </w:pPr>
      <w:r w:rsidRPr="00F25DD5">
        <w:rPr>
          <w:rFonts w:ascii="Arial" w:hAnsi="Arial" w:cs="Arial"/>
          <w:sz w:val="24"/>
          <w:szCs w:val="24"/>
        </w:rPr>
        <w:t xml:space="preserve">This section provides requirements for the content and submission of the proposal.  All proposals that are not presented and submitted in accordance with the requirements below </w:t>
      </w:r>
      <w:r w:rsidR="00E2236C">
        <w:rPr>
          <w:rFonts w:ascii="Arial" w:hAnsi="Arial" w:cs="Arial"/>
          <w:sz w:val="24"/>
          <w:szCs w:val="24"/>
        </w:rPr>
        <w:t>will</w:t>
      </w:r>
      <w:r w:rsidRPr="00F25DD5">
        <w:rPr>
          <w:rFonts w:ascii="Arial" w:hAnsi="Arial" w:cs="Arial"/>
          <w:sz w:val="24"/>
          <w:szCs w:val="24"/>
        </w:rPr>
        <w:t xml:space="preserve"> be rejected.</w:t>
      </w:r>
    </w:p>
    <w:p w:rsidR="00EE3236" w:rsidRPr="00F25DD5" w:rsidRDefault="00EE3236" w:rsidP="00EE3236">
      <w:pPr>
        <w:rPr>
          <w:rFonts w:ascii="Arial" w:hAnsi="Arial" w:cs="Arial"/>
          <w:sz w:val="24"/>
          <w:szCs w:val="24"/>
        </w:rPr>
      </w:pPr>
    </w:p>
    <w:p w:rsidR="00EE3236" w:rsidRPr="009B5D13" w:rsidRDefault="00EE3236" w:rsidP="00667888">
      <w:pPr>
        <w:pStyle w:val="Barbara2"/>
      </w:pPr>
      <w:bookmarkStart w:id="437" w:name="_Toc163259655"/>
      <w:bookmarkStart w:id="438" w:name="_Toc258476452"/>
      <w:bookmarkStart w:id="439" w:name="_Toc261442260"/>
      <w:r w:rsidRPr="009B5D13">
        <w:t>Proposal Content</w:t>
      </w:r>
      <w:bookmarkEnd w:id="437"/>
      <w:bookmarkEnd w:id="438"/>
      <w:bookmarkEnd w:id="439"/>
      <w:r w:rsidRPr="009B5D13">
        <w:t xml:space="preserve"> </w:t>
      </w:r>
    </w:p>
    <w:p w:rsidR="00EE3236" w:rsidRPr="00F25DD5" w:rsidRDefault="00EE3236" w:rsidP="00EE3236">
      <w:pPr>
        <w:rPr>
          <w:rFonts w:ascii="Arial" w:hAnsi="Arial" w:cs="Arial"/>
          <w:sz w:val="24"/>
          <w:szCs w:val="24"/>
        </w:rPr>
      </w:pPr>
    </w:p>
    <w:p w:rsidR="00EE3236" w:rsidRPr="00F25DD5" w:rsidRDefault="00EE3236" w:rsidP="0027012B">
      <w:pPr>
        <w:ind w:left="576"/>
        <w:rPr>
          <w:rFonts w:ascii="Arial" w:hAnsi="Arial" w:cs="Arial"/>
          <w:sz w:val="24"/>
          <w:szCs w:val="24"/>
        </w:rPr>
      </w:pPr>
      <w:r w:rsidRPr="00F25DD5">
        <w:rPr>
          <w:rFonts w:ascii="Arial" w:hAnsi="Arial" w:cs="Arial"/>
          <w:sz w:val="24"/>
          <w:szCs w:val="24"/>
        </w:rPr>
        <w:t xml:space="preserve">Emphasis in preparing the proposal should be concentrated on conformance to the RFP instructions, responsiveness to requirements, and completeness and clarity of content.  </w:t>
      </w:r>
      <w:r w:rsidRPr="00F25DD5">
        <w:rPr>
          <w:rFonts w:ascii="Arial" w:hAnsi="Arial" w:cs="Arial"/>
          <w:b/>
          <w:sz w:val="24"/>
          <w:szCs w:val="24"/>
          <w:u w:val="single"/>
        </w:rPr>
        <w:t xml:space="preserve">Elaborate proposals are neither necessary nor desirable.  </w:t>
      </w:r>
      <w:r w:rsidR="00154BD2">
        <w:rPr>
          <w:rFonts w:ascii="Arial" w:hAnsi="Arial" w:cs="Arial"/>
          <w:b/>
          <w:sz w:val="24"/>
          <w:szCs w:val="24"/>
          <w:u w:val="single"/>
        </w:rPr>
        <w:t>P</w:t>
      </w:r>
      <w:r w:rsidRPr="00F25DD5">
        <w:rPr>
          <w:rFonts w:ascii="Arial" w:hAnsi="Arial" w:cs="Arial"/>
          <w:b/>
          <w:sz w:val="24"/>
          <w:szCs w:val="24"/>
          <w:u w:val="single"/>
        </w:rPr>
        <w:t xml:space="preserve">oints will be sacrificed in the evaluation process if the bidder’s proposal is presented in a </w:t>
      </w:r>
      <w:r w:rsidR="00154BD2">
        <w:rPr>
          <w:rFonts w:ascii="Arial" w:hAnsi="Arial" w:cs="Arial"/>
          <w:b/>
          <w:sz w:val="24"/>
          <w:szCs w:val="24"/>
          <w:u w:val="single"/>
        </w:rPr>
        <w:t>way</w:t>
      </w:r>
      <w:r w:rsidRPr="00F25DD5">
        <w:rPr>
          <w:rFonts w:ascii="Arial" w:hAnsi="Arial" w:cs="Arial"/>
          <w:b/>
          <w:sz w:val="24"/>
          <w:szCs w:val="24"/>
          <w:u w:val="single"/>
        </w:rPr>
        <w:t xml:space="preserve"> that makes evaluation difficult or overly time-consuming.</w:t>
      </w:r>
      <w:r w:rsidRPr="00F25DD5">
        <w:rPr>
          <w:rFonts w:ascii="Arial" w:hAnsi="Arial" w:cs="Arial"/>
          <w:b/>
          <w:bCs/>
          <w:sz w:val="24"/>
          <w:szCs w:val="24"/>
        </w:rPr>
        <w:t xml:space="preserve"> </w:t>
      </w:r>
      <w:r w:rsidRPr="00F25DD5">
        <w:rPr>
          <w:rFonts w:ascii="Arial" w:hAnsi="Arial" w:cs="Arial"/>
          <w:sz w:val="24"/>
          <w:szCs w:val="24"/>
        </w:rPr>
        <w:t xml:space="preserve"> The proposal must be presented and numbered in strict accord</w:t>
      </w:r>
      <w:r w:rsidR="00154BD2">
        <w:rPr>
          <w:rFonts w:ascii="Arial" w:hAnsi="Arial" w:cs="Arial"/>
          <w:sz w:val="24"/>
          <w:szCs w:val="24"/>
        </w:rPr>
        <w:t>ance</w:t>
      </w:r>
      <w:r w:rsidRPr="00F25DD5">
        <w:rPr>
          <w:rFonts w:ascii="Arial" w:hAnsi="Arial" w:cs="Arial"/>
          <w:sz w:val="24"/>
          <w:szCs w:val="24"/>
        </w:rPr>
        <w:t xml:space="preserve"> with the sub-sections below:</w:t>
      </w:r>
    </w:p>
    <w:p w:rsidR="00EE3236" w:rsidRPr="00F25DD5" w:rsidRDefault="00EE3236" w:rsidP="00EE3236">
      <w:pPr>
        <w:rPr>
          <w:rFonts w:ascii="Arial" w:hAnsi="Arial" w:cs="Arial"/>
          <w:sz w:val="24"/>
          <w:szCs w:val="24"/>
        </w:rPr>
      </w:pPr>
    </w:p>
    <w:p w:rsidR="00EE3236" w:rsidRPr="00F25DD5" w:rsidRDefault="00EE3236" w:rsidP="00B536A2">
      <w:pPr>
        <w:pStyle w:val="Barbara3"/>
      </w:pPr>
      <w:bookmarkStart w:id="440" w:name="_Toc163259656"/>
      <w:bookmarkStart w:id="441" w:name="_Toc258476453"/>
      <w:bookmarkStart w:id="442" w:name="_Toc261442261"/>
      <w:r w:rsidRPr="00F25DD5">
        <w:t>Transmittal Letter</w:t>
      </w:r>
      <w:bookmarkEnd w:id="440"/>
      <w:bookmarkEnd w:id="441"/>
      <w:bookmarkEnd w:id="442"/>
      <w:r w:rsidRPr="00F25DD5">
        <w:t xml:space="preserve">  </w:t>
      </w:r>
    </w:p>
    <w:p w:rsidR="00EE3236" w:rsidRPr="00F25DD5" w:rsidRDefault="00EE3236" w:rsidP="00EE3236">
      <w:pPr>
        <w:rPr>
          <w:rFonts w:ascii="Arial" w:hAnsi="Arial" w:cs="Arial"/>
          <w:sz w:val="24"/>
          <w:szCs w:val="24"/>
        </w:rPr>
      </w:pPr>
    </w:p>
    <w:p w:rsidR="00EE3236" w:rsidRPr="00F25DD5" w:rsidRDefault="000C2A62" w:rsidP="00393179">
      <w:pPr>
        <w:ind w:left="1440"/>
        <w:rPr>
          <w:rFonts w:ascii="Arial" w:hAnsi="Arial" w:cs="Arial"/>
          <w:sz w:val="24"/>
          <w:szCs w:val="24"/>
        </w:rPr>
      </w:pPr>
      <w:bookmarkStart w:id="443" w:name="_4_1_Transmittal_Letter"/>
      <w:bookmarkEnd w:id="443"/>
      <w:r>
        <w:rPr>
          <w:rFonts w:ascii="Arial" w:hAnsi="Arial" w:cs="Arial"/>
          <w:sz w:val="24"/>
          <w:szCs w:val="24"/>
        </w:rPr>
        <w:t xml:space="preserve">If the proposal involves multiple parties, one party must assume the role of primary bidder for the purposes of communication with the </w:t>
      </w:r>
      <w:r w:rsidR="006E4B79">
        <w:rPr>
          <w:rFonts w:ascii="Arial" w:hAnsi="Arial" w:cs="Arial"/>
          <w:sz w:val="24"/>
          <w:szCs w:val="24"/>
        </w:rPr>
        <w:t>State</w:t>
      </w:r>
      <w:r>
        <w:rPr>
          <w:rFonts w:ascii="Arial" w:hAnsi="Arial" w:cs="Arial"/>
          <w:sz w:val="24"/>
          <w:szCs w:val="24"/>
        </w:rPr>
        <w:t xml:space="preserve">.  </w:t>
      </w:r>
      <w:r w:rsidR="00EE3236" w:rsidRPr="00F25DD5">
        <w:rPr>
          <w:rFonts w:ascii="Arial" w:hAnsi="Arial" w:cs="Arial"/>
          <w:sz w:val="24"/>
          <w:szCs w:val="24"/>
        </w:rPr>
        <w:t xml:space="preserve">A Transmittal </w:t>
      </w:r>
      <w:r w:rsidR="00D23AAC" w:rsidRPr="00F25DD5">
        <w:rPr>
          <w:rFonts w:ascii="Arial" w:hAnsi="Arial" w:cs="Arial"/>
          <w:sz w:val="24"/>
          <w:szCs w:val="24"/>
        </w:rPr>
        <w:t>Letter</w:t>
      </w:r>
      <w:r w:rsidR="00D23AAC">
        <w:rPr>
          <w:rFonts w:ascii="Arial" w:hAnsi="Arial" w:cs="Arial"/>
          <w:sz w:val="24"/>
          <w:szCs w:val="24"/>
        </w:rPr>
        <w:t xml:space="preserve"> must be submitted.  The Transmittal Letter must be </w:t>
      </w:r>
      <w:r w:rsidR="00EE3236" w:rsidRPr="00F25DD5">
        <w:rPr>
          <w:rFonts w:ascii="Arial" w:hAnsi="Arial" w:cs="Arial"/>
          <w:sz w:val="24"/>
          <w:szCs w:val="24"/>
        </w:rPr>
        <w:t xml:space="preserve">written on the </w:t>
      </w:r>
      <w:r>
        <w:rPr>
          <w:rFonts w:ascii="Arial" w:hAnsi="Arial" w:cs="Arial"/>
          <w:sz w:val="24"/>
          <w:szCs w:val="24"/>
        </w:rPr>
        <w:t xml:space="preserve">primary </w:t>
      </w:r>
      <w:r w:rsidR="00EE3236" w:rsidRPr="00F25DD5">
        <w:rPr>
          <w:rFonts w:ascii="Arial" w:hAnsi="Arial" w:cs="Arial"/>
          <w:sz w:val="24"/>
          <w:szCs w:val="24"/>
        </w:rPr>
        <w:t>bidder’s official business stationary and signed by an official authorized to</w:t>
      </w:r>
      <w:r w:rsidR="00D23AAC">
        <w:rPr>
          <w:rFonts w:ascii="Arial" w:hAnsi="Arial" w:cs="Arial"/>
          <w:sz w:val="24"/>
          <w:szCs w:val="24"/>
        </w:rPr>
        <w:t xml:space="preserve"> legally bind and</w:t>
      </w:r>
      <w:r w:rsidR="00EE3236" w:rsidRPr="00F25DD5">
        <w:rPr>
          <w:rFonts w:ascii="Arial" w:hAnsi="Arial" w:cs="Arial"/>
          <w:sz w:val="24"/>
          <w:szCs w:val="24"/>
        </w:rPr>
        <w:t xml:space="preserve"> </w:t>
      </w:r>
      <w:r w:rsidR="00D23AAC">
        <w:rPr>
          <w:rFonts w:ascii="Arial" w:hAnsi="Arial" w:cs="Arial"/>
          <w:sz w:val="24"/>
          <w:szCs w:val="24"/>
        </w:rPr>
        <w:t>represent the organization during this process</w:t>
      </w:r>
      <w:r w:rsidR="00EE3236" w:rsidRPr="00F25DD5">
        <w:rPr>
          <w:rFonts w:ascii="Arial" w:hAnsi="Arial" w:cs="Arial"/>
          <w:sz w:val="24"/>
          <w:szCs w:val="24"/>
        </w:rPr>
        <w:t>.  The Transmittal Letter must include, at a minimum, the following:</w:t>
      </w:r>
    </w:p>
    <w:p w:rsidR="00EE3236" w:rsidRPr="00F25DD5" w:rsidRDefault="00EE3236" w:rsidP="00EE3236">
      <w:pPr>
        <w:pStyle w:val="Bullet10"/>
        <w:numPr>
          <w:ilvl w:val="0"/>
          <w:numId w:val="0"/>
        </w:numPr>
        <w:rPr>
          <w:rFonts w:ascii="Arial" w:hAnsi="Arial" w:cs="Arial"/>
        </w:rPr>
      </w:pPr>
    </w:p>
    <w:p w:rsidR="005E58B7" w:rsidRDefault="006807F0" w:rsidP="009067CF">
      <w:pPr>
        <w:pStyle w:val="Bullet10"/>
        <w:widowControl w:val="0"/>
        <w:numPr>
          <w:ilvl w:val="0"/>
          <w:numId w:val="2"/>
        </w:numPr>
        <w:tabs>
          <w:tab w:val="clear" w:pos="1800"/>
          <w:tab w:val="num" w:pos="2160"/>
        </w:tabs>
        <w:autoSpaceDE w:val="0"/>
        <w:autoSpaceDN w:val="0"/>
        <w:ind w:left="2160" w:hanging="720"/>
        <w:rPr>
          <w:rFonts w:ascii="Arial" w:hAnsi="Arial" w:cs="Arial"/>
        </w:rPr>
      </w:pPr>
      <w:r>
        <w:rPr>
          <w:rFonts w:ascii="Arial" w:hAnsi="Arial" w:cs="Arial"/>
        </w:rPr>
        <w:t>Organization information for each entity</w:t>
      </w:r>
      <w:r w:rsidR="005E58B7">
        <w:rPr>
          <w:rFonts w:ascii="Arial" w:hAnsi="Arial" w:cs="Arial"/>
        </w:rPr>
        <w:t xml:space="preserve"> performing work as part of the proposal</w:t>
      </w:r>
      <w:r>
        <w:rPr>
          <w:rFonts w:ascii="Arial" w:hAnsi="Arial" w:cs="Arial"/>
        </w:rPr>
        <w:t>.   (p</w:t>
      </w:r>
      <w:r w:rsidR="005E58B7">
        <w:rPr>
          <w:rFonts w:ascii="Arial" w:hAnsi="Arial" w:cs="Arial"/>
        </w:rPr>
        <w:t>rimary bidder</w:t>
      </w:r>
      <w:r w:rsidR="004251C9">
        <w:rPr>
          <w:rFonts w:ascii="Arial" w:hAnsi="Arial" w:cs="Arial"/>
        </w:rPr>
        <w:t xml:space="preserve"> and all other parties</w:t>
      </w:r>
      <w:r>
        <w:rPr>
          <w:rFonts w:ascii="Arial" w:hAnsi="Arial" w:cs="Arial"/>
        </w:rPr>
        <w:t>)</w:t>
      </w:r>
      <w:r w:rsidR="005E58B7">
        <w:rPr>
          <w:rFonts w:ascii="Arial" w:hAnsi="Arial" w:cs="Arial"/>
        </w:rPr>
        <w:t>:</w:t>
      </w:r>
    </w:p>
    <w:p w:rsidR="008D2E2A" w:rsidRPr="00F25DD5" w:rsidRDefault="005E58B7" w:rsidP="00F505F5">
      <w:pPr>
        <w:pStyle w:val="Bullet10"/>
        <w:widowControl w:val="0"/>
        <w:numPr>
          <w:ilvl w:val="0"/>
          <w:numId w:val="22"/>
        </w:numPr>
        <w:autoSpaceDE w:val="0"/>
        <w:autoSpaceDN w:val="0"/>
        <w:rPr>
          <w:rFonts w:ascii="Arial" w:hAnsi="Arial" w:cs="Arial"/>
        </w:rPr>
      </w:pPr>
      <w:r>
        <w:rPr>
          <w:rFonts w:ascii="Arial" w:hAnsi="Arial" w:cs="Arial"/>
        </w:rPr>
        <w:t>O</w:t>
      </w:r>
      <w:r w:rsidR="008D2E2A" w:rsidRPr="00F25DD5">
        <w:rPr>
          <w:rFonts w:ascii="Arial" w:hAnsi="Arial" w:cs="Arial"/>
        </w:rPr>
        <w:t>rganization’s full company or corporate name and the address of the organization’s headquarters</w:t>
      </w:r>
      <w:r w:rsidR="00E66733">
        <w:rPr>
          <w:rFonts w:ascii="Arial" w:hAnsi="Arial" w:cs="Arial"/>
        </w:rPr>
        <w:t xml:space="preserve"> and other local or regional</w:t>
      </w:r>
      <w:r w:rsidR="008D2E2A" w:rsidRPr="00F25DD5">
        <w:rPr>
          <w:rFonts w:ascii="Arial" w:hAnsi="Arial" w:cs="Arial"/>
        </w:rPr>
        <w:t xml:space="preserve"> office</w:t>
      </w:r>
      <w:r w:rsidR="00E66733">
        <w:rPr>
          <w:rFonts w:ascii="Arial" w:hAnsi="Arial" w:cs="Arial"/>
        </w:rPr>
        <w:t>s associated with the proposal</w:t>
      </w:r>
      <w:r w:rsidR="008D2E2A" w:rsidRPr="00F25DD5">
        <w:rPr>
          <w:rFonts w:ascii="Arial" w:hAnsi="Arial" w:cs="Arial"/>
        </w:rPr>
        <w:t>.</w:t>
      </w:r>
    </w:p>
    <w:p w:rsidR="008D2E2A" w:rsidRPr="00F25DD5" w:rsidRDefault="005E58B7" w:rsidP="00F505F5">
      <w:pPr>
        <w:pStyle w:val="Bullet10"/>
        <w:widowControl w:val="0"/>
        <w:numPr>
          <w:ilvl w:val="0"/>
          <w:numId w:val="22"/>
        </w:numPr>
        <w:autoSpaceDE w:val="0"/>
        <w:autoSpaceDN w:val="0"/>
        <w:rPr>
          <w:rFonts w:ascii="Arial" w:hAnsi="Arial" w:cs="Arial"/>
        </w:rPr>
      </w:pPr>
      <w:r>
        <w:rPr>
          <w:rFonts w:ascii="Arial" w:hAnsi="Arial" w:cs="Arial"/>
        </w:rPr>
        <w:t>H</w:t>
      </w:r>
      <w:r w:rsidR="008D2E2A" w:rsidRPr="00F25DD5">
        <w:rPr>
          <w:rFonts w:ascii="Arial" w:hAnsi="Arial" w:cs="Arial"/>
        </w:rPr>
        <w:t>ow the entity is organized (proprietorship, partnership, corporation</w:t>
      </w:r>
      <w:r w:rsidR="00E265E8">
        <w:rPr>
          <w:rFonts w:ascii="Arial" w:hAnsi="Arial" w:cs="Arial"/>
        </w:rPr>
        <w:t>, subsidiary of another entity, etc.</w:t>
      </w:r>
      <w:r w:rsidR="008D2E2A" w:rsidRPr="00F25DD5">
        <w:rPr>
          <w:rFonts w:ascii="Arial" w:hAnsi="Arial" w:cs="Arial"/>
        </w:rPr>
        <w:t>).</w:t>
      </w:r>
    </w:p>
    <w:p w:rsidR="008D2E2A" w:rsidRPr="00F25DD5" w:rsidRDefault="005E58B7" w:rsidP="00F505F5">
      <w:pPr>
        <w:pStyle w:val="Bullet10"/>
        <w:widowControl w:val="0"/>
        <w:numPr>
          <w:ilvl w:val="0"/>
          <w:numId w:val="22"/>
        </w:numPr>
        <w:autoSpaceDE w:val="0"/>
        <w:autoSpaceDN w:val="0"/>
        <w:rPr>
          <w:rFonts w:ascii="Arial" w:hAnsi="Arial" w:cs="Arial"/>
        </w:rPr>
      </w:pPr>
      <w:r>
        <w:rPr>
          <w:rFonts w:ascii="Arial" w:hAnsi="Arial" w:cs="Arial"/>
        </w:rPr>
        <w:t>S</w:t>
      </w:r>
      <w:r w:rsidR="008D2E2A" w:rsidRPr="00F25DD5">
        <w:rPr>
          <w:rFonts w:ascii="Arial" w:hAnsi="Arial" w:cs="Arial"/>
        </w:rPr>
        <w:t xml:space="preserve">tate </w:t>
      </w:r>
      <w:r w:rsidR="003928C5">
        <w:rPr>
          <w:rFonts w:ascii="Arial" w:hAnsi="Arial" w:cs="Arial"/>
        </w:rPr>
        <w:t>i</w:t>
      </w:r>
      <w:r w:rsidR="008D2E2A" w:rsidRPr="00F25DD5">
        <w:rPr>
          <w:rFonts w:ascii="Arial" w:hAnsi="Arial" w:cs="Arial"/>
        </w:rPr>
        <w:t>ncorporated or otherwise organized to do business.</w:t>
      </w:r>
    </w:p>
    <w:p w:rsidR="003928C5" w:rsidRDefault="005E58B7" w:rsidP="00F505F5">
      <w:pPr>
        <w:pStyle w:val="Bullet10"/>
        <w:widowControl w:val="0"/>
        <w:numPr>
          <w:ilvl w:val="0"/>
          <w:numId w:val="22"/>
        </w:numPr>
        <w:autoSpaceDE w:val="0"/>
        <w:autoSpaceDN w:val="0"/>
        <w:rPr>
          <w:rFonts w:ascii="Arial" w:hAnsi="Arial" w:cs="Arial"/>
        </w:rPr>
      </w:pPr>
      <w:r>
        <w:rPr>
          <w:rFonts w:ascii="Arial" w:hAnsi="Arial" w:cs="Arial"/>
        </w:rPr>
        <w:t>Y</w:t>
      </w:r>
      <w:r w:rsidR="008D2E2A" w:rsidRPr="00F25DD5">
        <w:rPr>
          <w:rFonts w:ascii="Arial" w:hAnsi="Arial" w:cs="Arial"/>
        </w:rPr>
        <w:t xml:space="preserve">ear in which the </w:t>
      </w:r>
      <w:r w:rsidR="003928C5">
        <w:rPr>
          <w:rFonts w:ascii="Arial" w:hAnsi="Arial" w:cs="Arial"/>
        </w:rPr>
        <w:t>organization</w:t>
      </w:r>
      <w:r w:rsidR="008D2E2A" w:rsidRPr="00F25DD5">
        <w:rPr>
          <w:rFonts w:ascii="Arial" w:hAnsi="Arial" w:cs="Arial"/>
        </w:rPr>
        <w:t xml:space="preserve"> was first </w:t>
      </w:r>
      <w:r w:rsidR="003928C5">
        <w:rPr>
          <w:rFonts w:ascii="Arial" w:hAnsi="Arial" w:cs="Arial"/>
        </w:rPr>
        <w:t>established</w:t>
      </w:r>
      <w:r w:rsidR="008D2E2A" w:rsidRPr="00F25DD5">
        <w:rPr>
          <w:rFonts w:ascii="Arial" w:hAnsi="Arial" w:cs="Arial"/>
        </w:rPr>
        <w:t xml:space="preserve"> to do business</w:t>
      </w:r>
      <w:r w:rsidR="003928C5">
        <w:rPr>
          <w:rFonts w:ascii="Arial" w:hAnsi="Arial" w:cs="Arial"/>
        </w:rPr>
        <w:t>.</w:t>
      </w:r>
    </w:p>
    <w:p w:rsidR="008D2E2A" w:rsidRPr="00F25DD5" w:rsidRDefault="004251C9" w:rsidP="00F505F5">
      <w:pPr>
        <w:pStyle w:val="Bullet10"/>
        <w:widowControl w:val="0"/>
        <w:numPr>
          <w:ilvl w:val="0"/>
          <w:numId w:val="22"/>
        </w:numPr>
        <w:autoSpaceDE w:val="0"/>
        <w:autoSpaceDN w:val="0"/>
        <w:rPr>
          <w:rFonts w:ascii="Arial" w:hAnsi="Arial" w:cs="Arial"/>
        </w:rPr>
      </w:pPr>
      <w:r>
        <w:rPr>
          <w:rFonts w:ascii="Arial" w:hAnsi="Arial" w:cs="Arial"/>
        </w:rPr>
        <w:t>Federal tax</w:t>
      </w:r>
      <w:r w:rsidR="008D2E2A" w:rsidRPr="00F25DD5">
        <w:rPr>
          <w:rFonts w:ascii="Arial" w:hAnsi="Arial" w:cs="Arial"/>
        </w:rPr>
        <w:t xml:space="preserve"> </w:t>
      </w:r>
      <w:r>
        <w:rPr>
          <w:rFonts w:ascii="Arial" w:hAnsi="Arial" w:cs="Arial"/>
        </w:rPr>
        <w:t>i</w:t>
      </w:r>
      <w:r w:rsidR="008D2E2A" w:rsidRPr="00F25DD5">
        <w:rPr>
          <w:rFonts w:ascii="Arial" w:hAnsi="Arial" w:cs="Arial"/>
        </w:rPr>
        <w:t xml:space="preserve">dentification </w:t>
      </w:r>
      <w:r>
        <w:rPr>
          <w:rFonts w:ascii="Arial" w:hAnsi="Arial" w:cs="Arial"/>
        </w:rPr>
        <w:t>n</w:t>
      </w:r>
      <w:r w:rsidR="008D2E2A" w:rsidRPr="00F25DD5">
        <w:rPr>
          <w:rFonts w:ascii="Arial" w:hAnsi="Arial" w:cs="Arial"/>
        </w:rPr>
        <w:t>umber.</w:t>
      </w:r>
    </w:p>
    <w:p w:rsidR="00EE3236" w:rsidRPr="00F25DD5" w:rsidRDefault="00EE3236" w:rsidP="007C4682">
      <w:pPr>
        <w:pStyle w:val="Bullet10"/>
        <w:widowControl w:val="0"/>
        <w:numPr>
          <w:ilvl w:val="0"/>
          <w:numId w:val="2"/>
        </w:numPr>
        <w:tabs>
          <w:tab w:val="clear" w:pos="1800"/>
          <w:tab w:val="num" w:pos="2160"/>
        </w:tabs>
        <w:autoSpaceDE w:val="0"/>
        <w:autoSpaceDN w:val="0"/>
        <w:ind w:left="2160" w:hanging="720"/>
        <w:rPr>
          <w:rFonts w:ascii="Arial" w:hAnsi="Arial" w:cs="Arial"/>
        </w:rPr>
      </w:pPr>
      <w:r w:rsidRPr="00F25DD5">
        <w:rPr>
          <w:rFonts w:ascii="Arial" w:hAnsi="Arial" w:cs="Arial"/>
        </w:rPr>
        <w:t>An itemization of all materials and enclosures submitted in response to the RFP.</w:t>
      </w:r>
    </w:p>
    <w:p w:rsidR="00EE3236" w:rsidRPr="00F25DD5" w:rsidRDefault="00EE3236" w:rsidP="009067CF">
      <w:pPr>
        <w:pStyle w:val="Bullet10"/>
        <w:widowControl w:val="0"/>
        <w:numPr>
          <w:ilvl w:val="0"/>
          <w:numId w:val="3"/>
        </w:numPr>
        <w:tabs>
          <w:tab w:val="clear" w:pos="1440"/>
          <w:tab w:val="num" w:pos="2160"/>
        </w:tabs>
        <w:autoSpaceDE w:val="0"/>
        <w:autoSpaceDN w:val="0"/>
        <w:ind w:left="2160" w:hanging="720"/>
        <w:rPr>
          <w:rFonts w:ascii="Arial" w:hAnsi="Arial" w:cs="Arial"/>
        </w:rPr>
      </w:pPr>
      <w:r w:rsidRPr="00F25DD5">
        <w:rPr>
          <w:rFonts w:ascii="Arial" w:hAnsi="Arial" w:cs="Arial"/>
        </w:rPr>
        <w:t xml:space="preserve">A reference to any RFP amendments received by the bidder; if none have been received, a statement to that effect must be included. </w:t>
      </w:r>
    </w:p>
    <w:p w:rsidR="00EE3236" w:rsidRPr="00F25DD5" w:rsidRDefault="00EE3236" w:rsidP="009067CF">
      <w:pPr>
        <w:pStyle w:val="Bullet10"/>
        <w:widowControl w:val="0"/>
        <w:numPr>
          <w:ilvl w:val="0"/>
          <w:numId w:val="4"/>
        </w:numPr>
        <w:tabs>
          <w:tab w:val="clear" w:pos="1440"/>
          <w:tab w:val="num" w:pos="2160"/>
        </w:tabs>
        <w:autoSpaceDE w:val="0"/>
        <w:autoSpaceDN w:val="0"/>
        <w:ind w:left="2160" w:hanging="720"/>
        <w:rPr>
          <w:rFonts w:ascii="Arial" w:hAnsi="Arial" w:cs="Arial"/>
        </w:rPr>
      </w:pPr>
      <w:r w:rsidRPr="00F25DD5">
        <w:rPr>
          <w:rFonts w:ascii="Arial" w:hAnsi="Arial" w:cs="Arial"/>
        </w:rPr>
        <w:t xml:space="preserve">An unequivocal statement which acknowledges and agrees to all of the rights of the </w:t>
      </w:r>
      <w:r w:rsidR="006E4B79">
        <w:rPr>
          <w:rFonts w:ascii="Arial" w:hAnsi="Arial" w:cs="Arial"/>
        </w:rPr>
        <w:t>State</w:t>
      </w:r>
      <w:r w:rsidR="00DB154E" w:rsidRPr="00F25DD5">
        <w:rPr>
          <w:rFonts w:ascii="Arial" w:hAnsi="Arial" w:cs="Arial"/>
        </w:rPr>
        <w:t xml:space="preserve"> </w:t>
      </w:r>
      <w:r w:rsidRPr="00F25DD5">
        <w:rPr>
          <w:rFonts w:ascii="Arial" w:hAnsi="Arial" w:cs="Arial"/>
        </w:rPr>
        <w:t>including the procurement rules and procedures, terms and conditions, and all other rights and terms specified in this RFP.</w:t>
      </w:r>
    </w:p>
    <w:p w:rsidR="00900CAC" w:rsidRPr="00900CAC" w:rsidRDefault="00EE3236" w:rsidP="00900CAC">
      <w:pPr>
        <w:pStyle w:val="Bullet10"/>
        <w:widowControl w:val="0"/>
        <w:numPr>
          <w:ilvl w:val="0"/>
          <w:numId w:val="4"/>
        </w:numPr>
        <w:tabs>
          <w:tab w:val="clear" w:pos="1440"/>
          <w:tab w:val="num" w:pos="2160"/>
        </w:tabs>
        <w:autoSpaceDE w:val="0"/>
        <w:autoSpaceDN w:val="0"/>
        <w:ind w:left="2160" w:hanging="720"/>
        <w:rPr>
          <w:rFonts w:ascii="Arial" w:hAnsi="Arial" w:cs="Arial"/>
        </w:rPr>
      </w:pPr>
      <w:r w:rsidRPr="00F25DD5">
        <w:rPr>
          <w:rFonts w:ascii="Arial" w:hAnsi="Arial" w:cs="Arial"/>
        </w:rPr>
        <w:t xml:space="preserve">A statement of the bidder’s willingness to enter into an agreement with the State of </w:t>
      </w:r>
      <w:smartTag w:uri="urn:schemas-microsoft-com:office:smarttags" w:element="State">
        <w:r w:rsidRPr="00F25DD5">
          <w:rPr>
            <w:rFonts w:ascii="Arial" w:hAnsi="Arial" w:cs="Arial"/>
          </w:rPr>
          <w:t>Maine</w:t>
        </w:r>
      </w:smartTag>
      <w:r w:rsidRPr="00F25DD5">
        <w:rPr>
          <w:rFonts w:ascii="Arial" w:hAnsi="Arial" w:cs="Arial"/>
        </w:rPr>
        <w:t xml:space="preserve">, which includes a reference to the terms </w:t>
      </w:r>
      <w:r w:rsidRPr="00F25DD5">
        <w:rPr>
          <w:rFonts w:ascii="Arial" w:hAnsi="Arial" w:cs="Arial"/>
        </w:rPr>
        <w:lastRenderedPageBreak/>
        <w:t xml:space="preserve">and conditions presented in the </w:t>
      </w:r>
      <w:r w:rsidR="00900CAC">
        <w:rPr>
          <w:rFonts w:ascii="Arial" w:hAnsi="Arial" w:cs="Arial"/>
        </w:rPr>
        <w:t xml:space="preserve">State of </w:t>
      </w:r>
      <w:smartTag w:uri="urn:schemas-microsoft-com:office:smarttags" w:element="place">
        <w:smartTag w:uri="urn:schemas-microsoft-com:office:smarttags" w:element="State">
          <w:r w:rsidR="00900CAC">
            <w:rPr>
              <w:rFonts w:ascii="Arial" w:hAnsi="Arial" w:cs="Arial"/>
            </w:rPr>
            <w:t>Maine</w:t>
          </w:r>
          <w:r w:rsidR="00EB0E0C">
            <w:rPr>
              <w:rFonts w:ascii="Arial" w:hAnsi="Arial" w:cs="Arial"/>
            </w:rPr>
            <w:t xml:space="preserve"> Agreement</w:t>
          </w:r>
        </w:smartTag>
      </w:smartTag>
      <w:r w:rsidR="00EB0E0C">
        <w:rPr>
          <w:rFonts w:ascii="Arial" w:hAnsi="Arial" w:cs="Arial"/>
        </w:rPr>
        <w:t xml:space="preserve"> to Purchase</w:t>
      </w:r>
      <w:r w:rsidRPr="00EB0E0C">
        <w:rPr>
          <w:rFonts w:ascii="Arial" w:hAnsi="Arial" w:cs="Arial"/>
        </w:rPr>
        <w:t xml:space="preserve"> Services </w:t>
      </w:r>
    </w:p>
    <w:p w:rsidR="00EE3236" w:rsidRPr="00F25DD5" w:rsidRDefault="00EE3236" w:rsidP="00900CAC">
      <w:pPr>
        <w:pStyle w:val="Bullet10"/>
        <w:widowControl w:val="0"/>
        <w:numPr>
          <w:ilvl w:val="0"/>
          <w:numId w:val="4"/>
        </w:numPr>
        <w:tabs>
          <w:tab w:val="clear" w:pos="1440"/>
          <w:tab w:val="num" w:pos="2160"/>
        </w:tabs>
        <w:autoSpaceDE w:val="0"/>
        <w:autoSpaceDN w:val="0"/>
        <w:ind w:left="2160" w:hanging="720"/>
        <w:rPr>
          <w:rFonts w:ascii="Arial" w:hAnsi="Arial" w:cs="Arial"/>
        </w:rPr>
      </w:pPr>
      <w:r w:rsidRPr="00F25DD5">
        <w:rPr>
          <w:rFonts w:ascii="Arial" w:hAnsi="Arial" w:cs="Arial"/>
        </w:rPr>
        <w:t xml:space="preserve">A statement that the bidder agrees to participate in personnel interview(s), oral presentations, and/or proof of concept tests, if requested.  </w:t>
      </w:r>
    </w:p>
    <w:p w:rsidR="00EE3236" w:rsidRPr="00F25DD5" w:rsidRDefault="00EE3236" w:rsidP="003F38DA">
      <w:pPr>
        <w:pStyle w:val="Bullet10"/>
        <w:widowControl w:val="0"/>
        <w:numPr>
          <w:ilvl w:val="0"/>
          <w:numId w:val="5"/>
        </w:numPr>
        <w:tabs>
          <w:tab w:val="clear" w:pos="1440"/>
          <w:tab w:val="num" w:pos="2160"/>
        </w:tabs>
        <w:autoSpaceDE w:val="0"/>
        <w:autoSpaceDN w:val="0"/>
        <w:ind w:left="2160" w:hanging="720"/>
        <w:rPr>
          <w:rFonts w:ascii="Arial" w:hAnsi="Arial" w:cs="Arial"/>
        </w:rPr>
      </w:pPr>
      <w:r w:rsidRPr="00F25DD5">
        <w:rPr>
          <w:rFonts w:ascii="Arial" w:hAnsi="Arial" w:cs="Arial"/>
        </w:rPr>
        <w:t>A statement that the person signing this proposal is authorized to make decisions as to the prices quoted and that he</w:t>
      </w:r>
      <w:r w:rsidR="004338C8">
        <w:rPr>
          <w:rFonts w:ascii="Arial" w:hAnsi="Arial" w:cs="Arial"/>
        </w:rPr>
        <w:t xml:space="preserve"> or she</w:t>
      </w:r>
      <w:r w:rsidRPr="00F25DD5">
        <w:rPr>
          <w:rFonts w:ascii="Arial" w:hAnsi="Arial" w:cs="Arial"/>
        </w:rPr>
        <w:t xml:space="preserve"> has not participated, and will not participate, in any action contrary to the RFP.</w:t>
      </w:r>
    </w:p>
    <w:p w:rsidR="00EE3236" w:rsidRPr="00F25DD5" w:rsidRDefault="00EE3236" w:rsidP="003F38DA">
      <w:pPr>
        <w:pStyle w:val="Bullet10"/>
        <w:widowControl w:val="0"/>
        <w:numPr>
          <w:ilvl w:val="0"/>
          <w:numId w:val="6"/>
        </w:numPr>
        <w:autoSpaceDE w:val="0"/>
        <w:autoSpaceDN w:val="0"/>
        <w:ind w:firstLine="0"/>
        <w:rPr>
          <w:rFonts w:ascii="Arial" w:hAnsi="Arial" w:cs="Arial"/>
        </w:rPr>
      </w:pPr>
      <w:r w:rsidRPr="00F25DD5">
        <w:rPr>
          <w:rFonts w:ascii="Arial" w:hAnsi="Arial" w:cs="Arial"/>
        </w:rPr>
        <w:t>A statement that the proposal was developed without collusion.</w:t>
      </w:r>
    </w:p>
    <w:p w:rsidR="00EE3236" w:rsidRPr="00F25DD5" w:rsidRDefault="00EE3236" w:rsidP="003F38DA">
      <w:pPr>
        <w:pStyle w:val="Bullet10"/>
        <w:widowControl w:val="0"/>
        <w:numPr>
          <w:ilvl w:val="0"/>
          <w:numId w:val="6"/>
        </w:numPr>
        <w:tabs>
          <w:tab w:val="clear" w:pos="1440"/>
          <w:tab w:val="num" w:pos="2160"/>
        </w:tabs>
        <w:autoSpaceDE w:val="0"/>
        <w:autoSpaceDN w:val="0"/>
        <w:ind w:left="2160" w:hanging="720"/>
        <w:rPr>
          <w:rFonts w:ascii="Arial" w:hAnsi="Arial" w:cs="Arial"/>
        </w:rPr>
      </w:pPr>
      <w:r w:rsidRPr="00F25DD5">
        <w:rPr>
          <w:rFonts w:ascii="Arial" w:hAnsi="Arial" w:cs="Arial"/>
        </w:rPr>
        <w:t xml:space="preserve">A statement acknowledging that the proposal becomes the property of the State of </w:t>
      </w:r>
      <w:smartTag w:uri="urn:schemas-microsoft-com:office:smarttags" w:element="place">
        <w:smartTag w:uri="urn:schemas-microsoft-com:office:smarttags" w:element="State">
          <w:r w:rsidRPr="00F25DD5">
            <w:rPr>
              <w:rFonts w:ascii="Arial" w:hAnsi="Arial" w:cs="Arial"/>
            </w:rPr>
            <w:t>Maine</w:t>
          </w:r>
        </w:smartTag>
      </w:smartTag>
      <w:r w:rsidRPr="00F25DD5">
        <w:rPr>
          <w:rFonts w:ascii="Arial" w:hAnsi="Arial" w:cs="Arial"/>
        </w:rPr>
        <w:t xml:space="preserve"> and that any and all information within the proposal is subject to public disclosure </w:t>
      </w:r>
      <w:r w:rsidRPr="0070483B">
        <w:rPr>
          <w:rFonts w:ascii="Arial" w:hAnsi="Arial" w:cs="Arial"/>
        </w:rPr>
        <w:t xml:space="preserve">(Refer </w:t>
      </w:r>
      <w:r w:rsidRPr="00D73128">
        <w:rPr>
          <w:rFonts w:ascii="Arial" w:hAnsi="Arial" w:cs="Arial"/>
        </w:rPr>
        <w:t>to RFP Section 3.</w:t>
      </w:r>
      <w:r w:rsidR="0070483B" w:rsidRPr="00D73128">
        <w:rPr>
          <w:rFonts w:ascii="Arial" w:hAnsi="Arial" w:cs="Arial"/>
        </w:rPr>
        <w:t>7</w:t>
      </w:r>
      <w:r w:rsidRPr="00D73128">
        <w:rPr>
          <w:rFonts w:ascii="Arial" w:hAnsi="Arial" w:cs="Arial"/>
        </w:rPr>
        <w:t>).</w:t>
      </w:r>
    </w:p>
    <w:p w:rsidR="00EE3236" w:rsidRDefault="00EE3236" w:rsidP="003F38DA">
      <w:pPr>
        <w:pStyle w:val="Bullet10"/>
        <w:widowControl w:val="0"/>
        <w:numPr>
          <w:ilvl w:val="0"/>
          <w:numId w:val="6"/>
        </w:numPr>
        <w:tabs>
          <w:tab w:val="clear" w:pos="1440"/>
          <w:tab w:val="num" w:pos="2160"/>
        </w:tabs>
        <w:autoSpaceDE w:val="0"/>
        <w:autoSpaceDN w:val="0"/>
        <w:ind w:left="2160" w:hanging="720"/>
        <w:rPr>
          <w:rFonts w:ascii="Arial" w:hAnsi="Arial" w:cs="Arial"/>
        </w:rPr>
      </w:pPr>
      <w:r w:rsidRPr="00F25DD5">
        <w:rPr>
          <w:rFonts w:ascii="Arial" w:hAnsi="Arial" w:cs="Arial"/>
        </w:rPr>
        <w:t>The bidder’s assurance that the proposal will remain in full force and effect for at least 180 days from the proposal due date specified in the Transmittal Letter attached to this RFP.</w:t>
      </w:r>
    </w:p>
    <w:p w:rsidR="002D74F6" w:rsidRDefault="002D74F6" w:rsidP="003F38DA">
      <w:pPr>
        <w:pStyle w:val="Bullet10"/>
        <w:widowControl w:val="0"/>
        <w:numPr>
          <w:ilvl w:val="0"/>
          <w:numId w:val="6"/>
        </w:numPr>
        <w:tabs>
          <w:tab w:val="clear" w:pos="1440"/>
          <w:tab w:val="num" w:pos="2160"/>
        </w:tabs>
        <w:autoSpaceDE w:val="0"/>
        <w:autoSpaceDN w:val="0"/>
        <w:ind w:left="2160" w:hanging="720"/>
        <w:rPr>
          <w:rFonts w:ascii="Arial" w:hAnsi="Arial" w:cs="Arial"/>
        </w:rPr>
      </w:pPr>
      <w:r>
        <w:rPr>
          <w:rFonts w:ascii="Arial" w:hAnsi="Arial" w:cs="Arial"/>
        </w:rPr>
        <w:t>A statement certifying that all pricing information presented as part of the proposal is in U.S. dollars and that all required cost information is enclosed.</w:t>
      </w:r>
    </w:p>
    <w:p w:rsidR="002D74F6" w:rsidRDefault="002D74F6" w:rsidP="003F38DA">
      <w:pPr>
        <w:pStyle w:val="Bullet10"/>
        <w:widowControl w:val="0"/>
        <w:numPr>
          <w:ilvl w:val="0"/>
          <w:numId w:val="6"/>
        </w:numPr>
        <w:tabs>
          <w:tab w:val="clear" w:pos="1440"/>
          <w:tab w:val="num" w:pos="2160"/>
        </w:tabs>
        <w:autoSpaceDE w:val="0"/>
        <w:autoSpaceDN w:val="0"/>
        <w:ind w:left="2160" w:hanging="720"/>
        <w:rPr>
          <w:rFonts w:ascii="Arial" w:hAnsi="Arial" w:cs="Arial"/>
        </w:rPr>
      </w:pPr>
      <w:r>
        <w:rPr>
          <w:rFonts w:ascii="Arial" w:hAnsi="Arial" w:cs="Arial"/>
        </w:rPr>
        <w:t>The name, mailing address, e-mail address, and telephone number of the primary bidder’s representative who may be contacted for all matters related to the proposal.</w:t>
      </w:r>
    </w:p>
    <w:p w:rsidR="003C47C5" w:rsidRDefault="002D74F6" w:rsidP="003F38DA">
      <w:pPr>
        <w:pStyle w:val="Bullet10"/>
        <w:widowControl w:val="0"/>
        <w:numPr>
          <w:ilvl w:val="0"/>
          <w:numId w:val="6"/>
        </w:numPr>
        <w:tabs>
          <w:tab w:val="clear" w:pos="1440"/>
          <w:tab w:val="num" w:pos="2160"/>
        </w:tabs>
        <w:autoSpaceDE w:val="0"/>
        <w:autoSpaceDN w:val="0"/>
        <w:ind w:left="2160" w:hanging="720"/>
        <w:rPr>
          <w:rFonts w:ascii="Arial" w:hAnsi="Arial" w:cs="Arial"/>
        </w:rPr>
      </w:pPr>
      <w:r>
        <w:rPr>
          <w:rFonts w:ascii="Arial" w:hAnsi="Arial" w:cs="Arial"/>
        </w:rPr>
        <w:t xml:space="preserve">A statement from all other parties </w:t>
      </w:r>
      <w:r w:rsidR="004251C9">
        <w:rPr>
          <w:rFonts w:ascii="Arial" w:hAnsi="Arial" w:cs="Arial"/>
        </w:rPr>
        <w:t>agreeing to their respective role in the proposal signed by an official authorized to legally bind and re</w:t>
      </w:r>
      <w:r w:rsidR="004F149E">
        <w:rPr>
          <w:rFonts w:ascii="Arial" w:hAnsi="Arial" w:cs="Arial"/>
        </w:rPr>
        <w:t>p</w:t>
      </w:r>
      <w:r w:rsidR="004251C9">
        <w:rPr>
          <w:rFonts w:ascii="Arial" w:hAnsi="Arial" w:cs="Arial"/>
        </w:rPr>
        <w:t xml:space="preserve">resent the organization </w:t>
      </w:r>
    </w:p>
    <w:p w:rsidR="00E56051" w:rsidRPr="00A40EA6" w:rsidRDefault="00E56051" w:rsidP="003F38DA">
      <w:pPr>
        <w:pStyle w:val="Bullet10"/>
        <w:widowControl w:val="0"/>
        <w:numPr>
          <w:ilvl w:val="0"/>
          <w:numId w:val="6"/>
        </w:numPr>
        <w:tabs>
          <w:tab w:val="clear" w:pos="1440"/>
          <w:tab w:val="num" w:pos="2160"/>
        </w:tabs>
        <w:autoSpaceDE w:val="0"/>
        <w:autoSpaceDN w:val="0"/>
        <w:ind w:left="2160" w:hanging="720"/>
        <w:rPr>
          <w:rFonts w:ascii="Arial" w:hAnsi="Arial" w:cs="Arial"/>
        </w:rPr>
      </w:pPr>
      <w:r>
        <w:rPr>
          <w:rFonts w:ascii="Arial" w:hAnsi="Arial" w:cs="Arial"/>
        </w:rPr>
        <w:t xml:space="preserve">An affirmative statement agreeing to a retainage of ten percent (10%) of the total contract amount.  Retainage will be made on each payment as described in </w:t>
      </w:r>
      <w:r w:rsidR="00A40EA6" w:rsidRPr="00A40EA6">
        <w:rPr>
          <w:rFonts w:ascii="Arial" w:hAnsi="Arial" w:cs="Arial"/>
        </w:rPr>
        <w:t>Agreement to Purchase Services, Rider B-IT.</w:t>
      </w:r>
      <w:r w:rsidRPr="00A40EA6">
        <w:rPr>
          <w:rFonts w:ascii="Arial" w:hAnsi="Arial" w:cs="Arial"/>
        </w:rPr>
        <w:t xml:space="preserve"> </w:t>
      </w:r>
    </w:p>
    <w:p w:rsidR="00EE3236" w:rsidRPr="00F25DD5" w:rsidRDefault="00EE3236" w:rsidP="00B536A2">
      <w:pPr>
        <w:pStyle w:val="Barbara3"/>
      </w:pPr>
      <w:bookmarkStart w:id="444" w:name="_4_2_Executive_Summary"/>
      <w:bookmarkStart w:id="445" w:name="_Toc505062277"/>
      <w:bookmarkStart w:id="446" w:name="_Toc163259657"/>
      <w:bookmarkStart w:id="447" w:name="_Toc258476454"/>
      <w:bookmarkStart w:id="448" w:name="_Toc261442262"/>
      <w:bookmarkEnd w:id="444"/>
      <w:r w:rsidRPr="00F25DD5">
        <w:t>Executive Summary</w:t>
      </w:r>
      <w:bookmarkEnd w:id="446"/>
      <w:bookmarkEnd w:id="447"/>
      <w:bookmarkEnd w:id="448"/>
    </w:p>
    <w:bookmarkEnd w:id="445"/>
    <w:p w:rsidR="00EE3236" w:rsidRPr="00F25DD5" w:rsidRDefault="00EE3236" w:rsidP="00EE3236">
      <w:pPr>
        <w:rPr>
          <w:rFonts w:ascii="Arial" w:hAnsi="Arial" w:cs="Arial"/>
          <w:sz w:val="24"/>
          <w:szCs w:val="24"/>
        </w:rPr>
      </w:pPr>
    </w:p>
    <w:p w:rsidR="00EE3236" w:rsidRDefault="00EE3236" w:rsidP="00393179">
      <w:pPr>
        <w:ind w:left="1440"/>
        <w:rPr>
          <w:rFonts w:ascii="Arial" w:hAnsi="Arial" w:cs="Arial"/>
          <w:sz w:val="24"/>
          <w:szCs w:val="24"/>
        </w:rPr>
      </w:pPr>
      <w:r w:rsidRPr="00F25DD5">
        <w:rPr>
          <w:rFonts w:ascii="Arial" w:hAnsi="Arial" w:cs="Arial"/>
          <w:sz w:val="24"/>
          <w:szCs w:val="24"/>
        </w:rPr>
        <w:t xml:space="preserve">The Executive Summary will condense and highlight the contents of the Proposal to provide the Selection Committee with a broad understanding of the proposal.  This will be a concise overview summarizing the commitment to performing this </w:t>
      </w:r>
      <w:r w:rsidR="00737AD0">
        <w:rPr>
          <w:rFonts w:ascii="Arial" w:hAnsi="Arial" w:cs="Arial"/>
          <w:sz w:val="24"/>
          <w:szCs w:val="24"/>
        </w:rPr>
        <w:t>agreement</w:t>
      </w:r>
      <w:r w:rsidRPr="00F25DD5">
        <w:rPr>
          <w:rFonts w:ascii="Arial" w:hAnsi="Arial" w:cs="Arial"/>
          <w:sz w:val="24"/>
          <w:szCs w:val="24"/>
        </w:rPr>
        <w:t>.  The Executive Summary will include highlights of the following:</w:t>
      </w:r>
    </w:p>
    <w:p w:rsidR="00834A7E" w:rsidRPr="00F25DD5" w:rsidRDefault="00834A7E" w:rsidP="00393179">
      <w:pPr>
        <w:ind w:left="1440"/>
        <w:rPr>
          <w:rFonts w:ascii="Arial" w:hAnsi="Arial" w:cs="Arial"/>
          <w:sz w:val="24"/>
          <w:szCs w:val="24"/>
        </w:rPr>
      </w:pPr>
    </w:p>
    <w:p w:rsidR="00737AD0" w:rsidRDefault="00737AD0" w:rsidP="003F38DA">
      <w:pPr>
        <w:pStyle w:val="Bullet10"/>
        <w:widowControl w:val="0"/>
        <w:numPr>
          <w:ilvl w:val="0"/>
          <w:numId w:val="13"/>
        </w:numPr>
        <w:autoSpaceDE w:val="0"/>
        <w:autoSpaceDN w:val="0"/>
        <w:ind w:firstLine="0"/>
        <w:rPr>
          <w:rFonts w:ascii="Arial" w:hAnsi="Arial" w:cs="Arial"/>
        </w:rPr>
      </w:pPr>
      <w:r w:rsidRPr="00F25DD5">
        <w:rPr>
          <w:rFonts w:ascii="Arial" w:hAnsi="Arial" w:cs="Arial"/>
        </w:rPr>
        <w:t>Significant features of the services approach</w:t>
      </w:r>
    </w:p>
    <w:p w:rsidR="00F3054A" w:rsidRDefault="00EE3236" w:rsidP="003F38DA">
      <w:pPr>
        <w:pStyle w:val="Bullet10"/>
        <w:widowControl w:val="0"/>
        <w:numPr>
          <w:ilvl w:val="0"/>
          <w:numId w:val="13"/>
        </w:numPr>
        <w:autoSpaceDE w:val="0"/>
        <w:autoSpaceDN w:val="0"/>
        <w:ind w:firstLine="0"/>
        <w:rPr>
          <w:rFonts w:ascii="Arial" w:hAnsi="Arial" w:cs="Arial"/>
        </w:rPr>
      </w:pPr>
      <w:r w:rsidRPr="00F25DD5">
        <w:rPr>
          <w:rFonts w:ascii="Arial" w:hAnsi="Arial" w:cs="Arial"/>
        </w:rPr>
        <w:t>Product capabilities</w:t>
      </w:r>
    </w:p>
    <w:p w:rsidR="00EE3236" w:rsidRPr="00F25DD5" w:rsidRDefault="00EE3236" w:rsidP="00393179">
      <w:pPr>
        <w:ind w:left="1440"/>
        <w:rPr>
          <w:rFonts w:ascii="Arial" w:hAnsi="Arial" w:cs="Arial"/>
          <w:sz w:val="24"/>
          <w:szCs w:val="24"/>
        </w:rPr>
      </w:pPr>
    </w:p>
    <w:p w:rsidR="000018DC" w:rsidRDefault="00E265E8" w:rsidP="00393179">
      <w:pPr>
        <w:ind w:left="1440"/>
        <w:rPr>
          <w:rFonts w:ascii="Arial" w:hAnsi="Arial" w:cs="Arial"/>
          <w:sz w:val="24"/>
          <w:szCs w:val="24"/>
        </w:rPr>
      </w:pPr>
      <w:r>
        <w:rPr>
          <w:rFonts w:ascii="Arial" w:hAnsi="Arial" w:cs="Arial"/>
          <w:sz w:val="24"/>
          <w:szCs w:val="24"/>
        </w:rPr>
        <w:t xml:space="preserve">Proposal should </w:t>
      </w:r>
      <w:r w:rsidR="000018DC">
        <w:rPr>
          <w:rFonts w:ascii="Arial" w:hAnsi="Arial" w:cs="Arial"/>
          <w:sz w:val="24"/>
          <w:szCs w:val="24"/>
        </w:rPr>
        <w:t xml:space="preserve">summarize how the product and services will meet the requirements specified within the RFP.  </w:t>
      </w:r>
      <w:r>
        <w:rPr>
          <w:rFonts w:ascii="Arial" w:hAnsi="Arial" w:cs="Arial"/>
          <w:sz w:val="24"/>
          <w:szCs w:val="24"/>
        </w:rPr>
        <w:t xml:space="preserve"> </w:t>
      </w:r>
    </w:p>
    <w:p w:rsidR="000018DC" w:rsidRDefault="000018DC" w:rsidP="00393179">
      <w:pPr>
        <w:ind w:left="1440"/>
        <w:rPr>
          <w:rFonts w:ascii="Arial" w:hAnsi="Arial" w:cs="Arial"/>
          <w:sz w:val="24"/>
          <w:szCs w:val="24"/>
        </w:rPr>
      </w:pPr>
    </w:p>
    <w:p w:rsidR="00EE3236" w:rsidRPr="00F25DD5" w:rsidRDefault="00024B1D" w:rsidP="00B536A2">
      <w:pPr>
        <w:pStyle w:val="Barbara3"/>
      </w:pPr>
      <w:bookmarkStart w:id="449" w:name="_Toc163259658"/>
      <w:bookmarkStart w:id="450" w:name="_Toc258476455"/>
      <w:bookmarkStart w:id="451" w:name="_Toc261442263"/>
      <w:r>
        <w:t xml:space="preserve">Bidder </w:t>
      </w:r>
      <w:r w:rsidR="00EE3236" w:rsidRPr="00F25DD5">
        <w:t>Qualifications</w:t>
      </w:r>
      <w:bookmarkEnd w:id="449"/>
      <w:bookmarkEnd w:id="450"/>
      <w:bookmarkEnd w:id="451"/>
    </w:p>
    <w:p w:rsidR="00EE3236" w:rsidRPr="00F25DD5" w:rsidRDefault="00EE3236" w:rsidP="00EE3236">
      <w:pPr>
        <w:pStyle w:val="TOC4"/>
      </w:pPr>
    </w:p>
    <w:p w:rsidR="00EE3236" w:rsidRPr="00F25DD5" w:rsidRDefault="00EE3236" w:rsidP="00393179">
      <w:pPr>
        <w:ind w:left="1440"/>
        <w:rPr>
          <w:rFonts w:ascii="Arial" w:hAnsi="Arial" w:cs="Arial"/>
          <w:sz w:val="24"/>
          <w:szCs w:val="24"/>
        </w:rPr>
      </w:pPr>
      <w:r w:rsidRPr="00F25DD5">
        <w:rPr>
          <w:rFonts w:ascii="Arial" w:hAnsi="Arial" w:cs="Arial"/>
          <w:sz w:val="24"/>
          <w:szCs w:val="24"/>
        </w:rPr>
        <w:t xml:space="preserve">The following </w:t>
      </w:r>
      <w:r w:rsidR="005E6717">
        <w:rPr>
          <w:rFonts w:ascii="Arial" w:hAnsi="Arial" w:cs="Arial"/>
          <w:sz w:val="24"/>
          <w:szCs w:val="24"/>
        </w:rPr>
        <w:t xml:space="preserve">information </w:t>
      </w:r>
      <w:r w:rsidRPr="00F25DD5">
        <w:rPr>
          <w:rFonts w:ascii="Arial" w:hAnsi="Arial" w:cs="Arial"/>
          <w:sz w:val="24"/>
          <w:szCs w:val="24"/>
        </w:rPr>
        <w:t xml:space="preserve">must be </w:t>
      </w:r>
      <w:r w:rsidR="00EF32A5">
        <w:rPr>
          <w:rFonts w:ascii="Arial" w:hAnsi="Arial" w:cs="Arial"/>
          <w:sz w:val="24"/>
          <w:szCs w:val="24"/>
        </w:rPr>
        <w:t>submitted</w:t>
      </w:r>
      <w:r w:rsidR="002A0BA0">
        <w:rPr>
          <w:rFonts w:ascii="Arial" w:hAnsi="Arial" w:cs="Arial"/>
          <w:sz w:val="24"/>
          <w:szCs w:val="24"/>
        </w:rPr>
        <w:t xml:space="preserve"> </w:t>
      </w:r>
      <w:r w:rsidR="005E6717">
        <w:rPr>
          <w:rFonts w:ascii="Arial" w:hAnsi="Arial" w:cs="Arial"/>
          <w:sz w:val="24"/>
          <w:szCs w:val="24"/>
        </w:rPr>
        <w:t>by</w:t>
      </w:r>
      <w:r w:rsidR="002A0BA0">
        <w:rPr>
          <w:rFonts w:ascii="Arial" w:hAnsi="Arial" w:cs="Arial"/>
          <w:sz w:val="24"/>
          <w:szCs w:val="24"/>
        </w:rPr>
        <w:t xml:space="preserve"> the primary bidder </w:t>
      </w:r>
      <w:r w:rsidR="00EF32A5">
        <w:rPr>
          <w:rFonts w:ascii="Arial" w:hAnsi="Arial" w:cs="Arial"/>
          <w:sz w:val="24"/>
          <w:szCs w:val="24"/>
        </w:rPr>
        <w:t>for</w:t>
      </w:r>
      <w:r w:rsidR="002A0BA0">
        <w:rPr>
          <w:rFonts w:ascii="Arial" w:hAnsi="Arial" w:cs="Arial"/>
          <w:sz w:val="24"/>
          <w:szCs w:val="24"/>
        </w:rPr>
        <w:t xml:space="preserve"> all parties</w:t>
      </w:r>
      <w:r w:rsidR="005E6717">
        <w:rPr>
          <w:rFonts w:ascii="Arial" w:hAnsi="Arial" w:cs="Arial"/>
          <w:sz w:val="24"/>
          <w:szCs w:val="24"/>
        </w:rPr>
        <w:t xml:space="preserve"> associated with the proposal</w:t>
      </w:r>
      <w:r w:rsidR="002A0BA0">
        <w:rPr>
          <w:rFonts w:ascii="Arial" w:hAnsi="Arial" w:cs="Arial"/>
          <w:sz w:val="24"/>
          <w:szCs w:val="24"/>
        </w:rPr>
        <w:t xml:space="preserve">.  </w:t>
      </w:r>
      <w:r w:rsidR="00EF32A5">
        <w:rPr>
          <w:rFonts w:ascii="Arial" w:hAnsi="Arial" w:cs="Arial"/>
          <w:sz w:val="24"/>
          <w:szCs w:val="24"/>
        </w:rPr>
        <w:t>Information for s</w:t>
      </w:r>
      <w:r w:rsidR="002A0BA0">
        <w:rPr>
          <w:rFonts w:ascii="Arial" w:hAnsi="Arial" w:cs="Arial"/>
          <w:sz w:val="24"/>
          <w:szCs w:val="24"/>
        </w:rPr>
        <w:t xml:space="preserve">ub-contractors </w:t>
      </w:r>
      <w:r w:rsidR="002A0BA0">
        <w:rPr>
          <w:rFonts w:ascii="Arial" w:hAnsi="Arial" w:cs="Arial"/>
          <w:sz w:val="24"/>
          <w:szCs w:val="24"/>
        </w:rPr>
        <w:lastRenderedPageBreak/>
        <w:t xml:space="preserve">performing </w:t>
      </w:r>
      <w:r w:rsidR="005E6717">
        <w:rPr>
          <w:rFonts w:ascii="Arial" w:hAnsi="Arial" w:cs="Arial"/>
          <w:sz w:val="24"/>
          <w:szCs w:val="24"/>
        </w:rPr>
        <w:t xml:space="preserve">less than </w:t>
      </w:r>
      <w:r w:rsidR="002A0BA0">
        <w:rPr>
          <w:rFonts w:ascii="Arial" w:hAnsi="Arial" w:cs="Arial"/>
          <w:sz w:val="24"/>
          <w:szCs w:val="24"/>
        </w:rPr>
        <w:t xml:space="preserve">20% </w:t>
      </w:r>
      <w:r w:rsidR="005E6717">
        <w:rPr>
          <w:rFonts w:ascii="Arial" w:hAnsi="Arial" w:cs="Arial"/>
          <w:sz w:val="24"/>
          <w:szCs w:val="24"/>
        </w:rPr>
        <w:t>of</w:t>
      </w:r>
      <w:r w:rsidR="002A0BA0">
        <w:rPr>
          <w:rFonts w:ascii="Arial" w:hAnsi="Arial" w:cs="Arial"/>
          <w:sz w:val="24"/>
          <w:szCs w:val="24"/>
        </w:rPr>
        <w:t xml:space="preserve"> the total work </w:t>
      </w:r>
      <w:r w:rsidR="00B50176">
        <w:rPr>
          <w:rFonts w:ascii="Arial" w:hAnsi="Arial" w:cs="Arial"/>
          <w:sz w:val="24"/>
          <w:szCs w:val="24"/>
        </w:rPr>
        <w:t>(</w:t>
      </w:r>
      <w:r w:rsidR="002A0BA0">
        <w:rPr>
          <w:rFonts w:ascii="Arial" w:hAnsi="Arial" w:cs="Arial"/>
          <w:sz w:val="24"/>
          <w:szCs w:val="24"/>
        </w:rPr>
        <w:t>measured as a percentage of the total proposed price</w:t>
      </w:r>
      <w:r w:rsidR="00B50176">
        <w:rPr>
          <w:rFonts w:ascii="Arial" w:hAnsi="Arial" w:cs="Arial"/>
          <w:sz w:val="24"/>
          <w:szCs w:val="24"/>
        </w:rPr>
        <w:t>)</w:t>
      </w:r>
      <w:r w:rsidR="002A0BA0">
        <w:rPr>
          <w:rFonts w:ascii="Arial" w:hAnsi="Arial" w:cs="Arial"/>
          <w:sz w:val="24"/>
          <w:szCs w:val="24"/>
        </w:rPr>
        <w:t xml:space="preserve"> </w:t>
      </w:r>
      <w:r w:rsidR="00EF32A5">
        <w:rPr>
          <w:rFonts w:ascii="Arial" w:hAnsi="Arial" w:cs="Arial"/>
          <w:sz w:val="24"/>
          <w:szCs w:val="24"/>
        </w:rPr>
        <w:t>is</w:t>
      </w:r>
      <w:r w:rsidR="005E6717">
        <w:rPr>
          <w:rFonts w:ascii="Arial" w:hAnsi="Arial" w:cs="Arial"/>
          <w:sz w:val="24"/>
          <w:szCs w:val="24"/>
        </w:rPr>
        <w:t xml:space="preserve"> not required</w:t>
      </w:r>
      <w:r w:rsidR="00EF32A5">
        <w:rPr>
          <w:rFonts w:ascii="Arial" w:hAnsi="Arial" w:cs="Arial"/>
          <w:sz w:val="24"/>
          <w:szCs w:val="24"/>
        </w:rPr>
        <w:t>.</w:t>
      </w:r>
      <w:r w:rsidR="005E6717">
        <w:rPr>
          <w:rFonts w:ascii="Arial" w:hAnsi="Arial" w:cs="Arial"/>
          <w:sz w:val="24"/>
          <w:szCs w:val="24"/>
        </w:rPr>
        <w:t xml:space="preserve"> </w:t>
      </w:r>
    </w:p>
    <w:p w:rsidR="00EE3236" w:rsidRPr="00F25DD5" w:rsidRDefault="00EE3236" w:rsidP="00EE3236">
      <w:pPr>
        <w:rPr>
          <w:rFonts w:ascii="Arial" w:hAnsi="Arial" w:cs="Arial"/>
          <w:sz w:val="24"/>
          <w:szCs w:val="24"/>
        </w:rPr>
      </w:pPr>
    </w:p>
    <w:p w:rsidR="00EE3236" w:rsidRPr="00F25DD5" w:rsidRDefault="00EE3236" w:rsidP="00EE3236">
      <w:pPr>
        <w:pStyle w:val="Bullet10"/>
        <w:numPr>
          <w:ilvl w:val="0"/>
          <w:numId w:val="0"/>
        </w:numPr>
        <w:rPr>
          <w:rFonts w:ascii="Arial" w:hAnsi="Arial" w:cs="Arial"/>
        </w:rPr>
      </w:pPr>
    </w:p>
    <w:p w:rsidR="00EE3236" w:rsidRPr="009F51E1" w:rsidRDefault="00EE3236" w:rsidP="00D112E2">
      <w:pPr>
        <w:pStyle w:val="Barbara4"/>
      </w:pPr>
      <w:r w:rsidRPr="009F51E1">
        <w:t>Financial Statement</w:t>
      </w:r>
    </w:p>
    <w:p w:rsidR="000C575F" w:rsidRPr="00F25DD5" w:rsidRDefault="000C575F" w:rsidP="000C575F">
      <w:pPr>
        <w:ind w:left="2340"/>
        <w:rPr>
          <w:rFonts w:ascii="Arial" w:hAnsi="Arial" w:cs="Arial"/>
          <w:sz w:val="24"/>
          <w:szCs w:val="24"/>
        </w:rPr>
      </w:pPr>
      <w:r w:rsidRPr="00F25DD5">
        <w:rPr>
          <w:rFonts w:ascii="Arial" w:hAnsi="Arial" w:cs="Arial"/>
          <w:sz w:val="24"/>
          <w:szCs w:val="24"/>
        </w:rPr>
        <w:t>Evidence of adequate financial stability must be supplied</w:t>
      </w:r>
      <w:r w:rsidR="00D9577A">
        <w:rPr>
          <w:rFonts w:ascii="Arial" w:hAnsi="Arial" w:cs="Arial"/>
          <w:sz w:val="24"/>
          <w:szCs w:val="24"/>
        </w:rPr>
        <w:t xml:space="preserve"> upon request by the </w:t>
      </w:r>
      <w:r w:rsidR="006E4B79">
        <w:rPr>
          <w:rFonts w:ascii="Arial" w:hAnsi="Arial" w:cs="Arial"/>
          <w:sz w:val="24"/>
          <w:szCs w:val="24"/>
        </w:rPr>
        <w:t>State</w:t>
      </w:r>
      <w:r w:rsidRPr="00F25DD5">
        <w:rPr>
          <w:rFonts w:ascii="Arial" w:hAnsi="Arial" w:cs="Arial"/>
          <w:sz w:val="24"/>
          <w:szCs w:val="24"/>
        </w:rPr>
        <w:t xml:space="preserve">.  </w:t>
      </w:r>
      <w:r w:rsidR="00C5748A">
        <w:rPr>
          <w:rFonts w:ascii="Arial" w:hAnsi="Arial" w:cs="Arial"/>
          <w:sz w:val="24"/>
          <w:szCs w:val="24"/>
        </w:rPr>
        <w:t>Upon request, t</w:t>
      </w:r>
      <w:r w:rsidR="004B3A4C">
        <w:rPr>
          <w:rFonts w:ascii="Arial" w:hAnsi="Arial" w:cs="Arial"/>
          <w:sz w:val="24"/>
          <w:szCs w:val="24"/>
        </w:rPr>
        <w:t>he bidder</w:t>
      </w:r>
      <w:r w:rsidR="004B3A4C" w:rsidRPr="00F25DD5">
        <w:rPr>
          <w:rFonts w:ascii="Arial" w:hAnsi="Arial" w:cs="Arial"/>
          <w:sz w:val="24"/>
          <w:szCs w:val="24"/>
        </w:rPr>
        <w:t xml:space="preserve"> </w:t>
      </w:r>
      <w:r>
        <w:rPr>
          <w:rFonts w:ascii="Arial" w:hAnsi="Arial" w:cs="Arial"/>
          <w:sz w:val="24"/>
          <w:szCs w:val="24"/>
        </w:rPr>
        <w:t xml:space="preserve">shall </w:t>
      </w:r>
      <w:r w:rsidR="00D9577A">
        <w:rPr>
          <w:rFonts w:ascii="Arial" w:hAnsi="Arial" w:cs="Arial"/>
          <w:sz w:val="24"/>
          <w:szCs w:val="24"/>
        </w:rPr>
        <w:t xml:space="preserve">provide </w:t>
      </w:r>
      <w:r>
        <w:rPr>
          <w:rFonts w:ascii="Arial" w:hAnsi="Arial" w:cs="Arial"/>
          <w:sz w:val="24"/>
          <w:szCs w:val="24"/>
        </w:rPr>
        <w:t xml:space="preserve">a current Dunn and Bradstreet Comprehensive Insight Plus Report on their </w:t>
      </w:r>
      <w:r w:rsidR="00AC1842">
        <w:rPr>
          <w:rFonts w:ascii="Arial" w:hAnsi="Arial" w:cs="Arial"/>
          <w:sz w:val="24"/>
          <w:szCs w:val="24"/>
        </w:rPr>
        <w:t>organization.</w:t>
      </w:r>
      <w:r>
        <w:rPr>
          <w:rFonts w:ascii="Arial" w:hAnsi="Arial" w:cs="Arial"/>
          <w:sz w:val="24"/>
          <w:szCs w:val="24"/>
        </w:rPr>
        <w:t xml:space="preserve"> </w:t>
      </w:r>
      <w:r w:rsidR="00AC1842">
        <w:rPr>
          <w:rFonts w:ascii="Arial" w:hAnsi="Arial" w:cs="Arial"/>
          <w:sz w:val="24"/>
          <w:szCs w:val="24"/>
        </w:rPr>
        <w:t xml:space="preserve"> Failure to provide this information</w:t>
      </w:r>
      <w:r w:rsidR="00AC1842" w:rsidRPr="00AC1842">
        <w:rPr>
          <w:rFonts w:ascii="Arial" w:hAnsi="Arial" w:cs="Arial"/>
          <w:sz w:val="24"/>
          <w:szCs w:val="24"/>
        </w:rPr>
        <w:t xml:space="preserve"> </w:t>
      </w:r>
      <w:r w:rsidR="00AC1842">
        <w:rPr>
          <w:rFonts w:ascii="Arial" w:hAnsi="Arial" w:cs="Arial"/>
          <w:sz w:val="24"/>
          <w:szCs w:val="24"/>
        </w:rPr>
        <w:t xml:space="preserve">within five business days after receiving a request from the </w:t>
      </w:r>
      <w:r w:rsidR="006E4B79">
        <w:rPr>
          <w:rFonts w:ascii="Arial" w:hAnsi="Arial" w:cs="Arial"/>
          <w:sz w:val="24"/>
          <w:szCs w:val="24"/>
        </w:rPr>
        <w:t>State</w:t>
      </w:r>
      <w:r w:rsidR="00AC1842">
        <w:rPr>
          <w:rFonts w:ascii="Arial" w:hAnsi="Arial" w:cs="Arial"/>
          <w:sz w:val="24"/>
          <w:szCs w:val="24"/>
        </w:rPr>
        <w:t xml:space="preserve"> will have an adverse effect on the scoring of the proposal.  </w:t>
      </w:r>
      <w:r w:rsidRPr="00F25DD5">
        <w:rPr>
          <w:rFonts w:ascii="Arial" w:hAnsi="Arial" w:cs="Arial"/>
          <w:sz w:val="24"/>
          <w:szCs w:val="24"/>
        </w:rPr>
        <w:t xml:space="preserve">In the event a bidder is either substantially or wholly owned by another corporate entity, the bidder must also include </w:t>
      </w:r>
      <w:r>
        <w:rPr>
          <w:rFonts w:ascii="Arial" w:hAnsi="Arial" w:cs="Arial"/>
          <w:sz w:val="24"/>
          <w:szCs w:val="24"/>
        </w:rPr>
        <w:t>same for</w:t>
      </w:r>
      <w:r w:rsidRPr="00F25DD5">
        <w:rPr>
          <w:rFonts w:ascii="Arial" w:hAnsi="Arial" w:cs="Arial"/>
          <w:sz w:val="24"/>
          <w:szCs w:val="24"/>
        </w:rPr>
        <w:t xml:space="preserve"> the parent organization and a statement that the parent will unconditionally guarantee performance by the bidder in each and every term, covenant, and condition of such contract as may be executed by the parties. </w:t>
      </w:r>
      <w:r w:rsidRPr="00F25DD5">
        <w:rPr>
          <w:rStyle w:val="InitialStyle"/>
          <w:rFonts w:ascii="Arial" w:hAnsi="Arial" w:cs="Arial"/>
        </w:rPr>
        <w:t xml:space="preserve"> </w:t>
      </w:r>
    </w:p>
    <w:p w:rsidR="000C575F" w:rsidRPr="00F25DD5" w:rsidRDefault="000C575F" w:rsidP="000C575F">
      <w:pPr>
        <w:rPr>
          <w:rFonts w:ascii="Arial" w:hAnsi="Arial" w:cs="Arial"/>
          <w:sz w:val="24"/>
          <w:szCs w:val="24"/>
        </w:rPr>
      </w:pPr>
    </w:p>
    <w:p w:rsidR="000C575F" w:rsidRPr="00445012" w:rsidRDefault="000C575F" w:rsidP="000C575F">
      <w:pPr>
        <w:ind w:left="2340"/>
        <w:rPr>
          <w:rFonts w:ascii="Arial" w:hAnsi="Arial" w:cs="Arial"/>
          <w:sz w:val="24"/>
          <w:szCs w:val="24"/>
        </w:rPr>
      </w:pPr>
      <w:r w:rsidRPr="00445012">
        <w:rPr>
          <w:rFonts w:ascii="Arial" w:hAnsi="Arial" w:cs="Arial"/>
          <w:sz w:val="24"/>
          <w:szCs w:val="24"/>
        </w:rPr>
        <w:t xml:space="preserve">Additional financial information may be requested </w:t>
      </w:r>
      <w:r>
        <w:rPr>
          <w:rFonts w:ascii="Arial" w:hAnsi="Arial" w:cs="Arial"/>
          <w:sz w:val="24"/>
          <w:szCs w:val="24"/>
        </w:rPr>
        <w:t>during the evaluation process</w:t>
      </w:r>
      <w:r w:rsidRPr="00445012">
        <w:rPr>
          <w:rFonts w:ascii="Arial" w:hAnsi="Arial" w:cs="Arial"/>
          <w:sz w:val="24"/>
          <w:szCs w:val="24"/>
        </w:rPr>
        <w:t>.</w:t>
      </w:r>
    </w:p>
    <w:p w:rsidR="00EE3236" w:rsidRPr="00D8727B" w:rsidRDefault="00EE3236" w:rsidP="00EE3236">
      <w:pPr>
        <w:rPr>
          <w:rStyle w:val="InitialStyle"/>
          <w:rFonts w:ascii="Arial" w:hAnsi="Arial" w:cs="Arial"/>
          <w:b/>
          <w:bCs/>
        </w:rPr>
      </w:pPr>
    </w:p>
    <w:p w:rsidR="00EE3236" w:rsidRPr="009F51E1" w:rsidRDefault="003928C5" w:rsidP="00D112E2">
      <w:pPr>
        <w:pStyle w:val="Barbara4"/>
      </w:pPr>
      <w:r>
        <w:t>Organizational Change</w:t>
      </w:r>
    </w:p>
    <w:p w:rsidR="00EE3236" w:rsidRDefault="00EE3236" w:rsidP="00EE3236">
      <w:pPr>
        <w:rPr>
          <w:rStyle w:val="InitialStyle"/>
          <w:rFonts w:ascii="Arial" w:hAnsi="Arial" w:cs="Arial"/>
        </w:rPr>
      </w:pPr>
    </w:p>
    <w:p w:rsidR="003928C5" w:rsidRPr="00F25DD5" w:rsidRDefault="003928C5" w:rsidP="003928C5">
      <w:pPr>
        <w:pStyle w:val="Bullet10"/>
        <w:widowControl w:val="0"/>
        <w:numPr>
          <w:ilvl w:val="0"/>
          <w:numId w:val="0"/>
        </w:numPr>
        <w:autoSpaceDE w:val="0"/>
        <w:autoSpaceDN w:val="0"/>
        <w:ind w:left="2340"/>
        <w:rPr>
          <w:rFonts w:ascii="Arial" w:hAnsi="Arial" w:cs="Arial"/>
        </w:rPr>
      </w:pPr>
      <w:r>
        <w:rPr>
          <w:rFonts w:ascii="Arial" w:hAnsi="Arial" w:cs="Arial"/>
        </w:rPr>
        <w:t xml:space="preserve">Provide a brief history of any organizational changes </w:t>
      </w:r>
      <w:r w:rsidR="00774893">
        <w:rPr>
          <w:rFonts w:ascii="Arial" w:hAnsi="Arial" w:cs="Arial"/>
        </w:rPr>
        <w:t xml:space="preserve">that have occurred </w:t>
      </w:r>
      <w:r>
        <w:rPr>
          <w:rFonts w:ascii="Arial" w:hAnsi="Arial" w:cs="Arial"/>
        </w:rPr>
        <w:t xml:space="preserve">since </w:t>
      </w:r>
      <w:r w:rsidR="000F1AB1">
        <w:rPr>
          <w:rFonts w:ascii="Arial" w:hAnsi="Arial" w:cs="Arial"/>
        </w:rPr>
        <w:t>the organization was first established</w:t>
      </w:r>
      <w:r>
        <w:rPr>
          <w:rFonts w:ascii="Arial" w:hAnsi="Arial" w:cs="Arial"/>
        </w:rPr>
        <w:t xml:space="preserve"> (</w:t>
      </w:r>
      <w:r w:rsidR="00137CD1">
        <w:rPr>
          <w:rFonts w:ascii="Arial" w:hAnsi="Arial" w:cs="Arial"/>
        </w:rPr>
        <w:t>e.g.</w:t>
      </w:r>
      <w:r w:rsidRPr="00F25DD5">
        <w:rPr>
          <w:rFonts w:ascii="Arial" w:hAnsi="Arial" w:cs="Arial"/>
        </w:rPr>
        <w:t xml:space="preserve"> subsequent incorporation, merger, </w:t>
      </w:r>
      <w:r>
        <w:rPr>
          <w:rFonts w:ascii="Arial" w:hAnsi="Arial" w:cs="Arial"/>
        </w:rPr>
        <w:t xml:space="preserve">acquisitions, </w:t>
      </w:r>
      <w:r w:rsidRPr="00F25DD5">
        <w:rPr>
          <w:rFonts w:ascii="Arial" w:hAnsi="Arial" w:cs="Arial"/>
        </w:rPr>
        <w:t>or other organizational change</w:t>
      </w:r>
      <w:r>
        <w:rPr>
          <w:rFonts w:ascii="Arial" w:hAnsi="Arial" w:cs="Arial"/>
        </w:rPr>
        <w:t xml:space="preserve"> including</w:t>
      </w:r>
      <w:r w:rsidRPr="00F25DD5">
        <w:rPr>
          <w:rFonts w:ascii="Arial" w:hAnsi="Arial" w:cs="Arial"/>
        </w:rPr>
        <w:t xml:space="preserve"> any name changes</w:t>
      </w:r>
      <w:r>
        <w:rPr>
          <w:rFonts w:ascii="Arial" w:hAnsi="Arial" w:cs="Arial"/>
        </w:rPr>
        <w:t>)</w:t>
      </w:r>
      <w:r w:rsidRPr="00F25DD5">
        <w:rPr>
          <w:rFonts w:ascii="Arial" w:hAnsi="Arial" w:cs="Arial"/>
        </w:rPr>
        <w:t>.  The intent of this requirement is to ascertain the longevity of continuous operation</w:t>
      </w:r>
      <w:r w:rsidR="00774893">
        <w:rPr>
          <w:rFonts w:ascii="Arial" w:hAnsi="Arial" w:cs="Arial"/>
        </w:rPr>
        <w:t>.  The</w:t>
      </w:r>
      <w:r w:rsidRPr="00F25DD5">
        <w:rPr>
          <w:rFonts w:ascii="Arial" w:hAnsi="Arial" w:cs="Arial"/>
        </w:rPr>
        <w:t xml:space="preserve"> response should be formulated to provide information as appropriate to the business circumstances.</w:t>
      </w:r>
    </w:p>
    <w:p w:rsidR="003928C5" w:rsidRPr="00F25DD5" w:rsidRDefault="003928C5" w:rsidP="00EE3236">
      <w:pPr>
        <w:rPr>
          <w:rStyle w:val="InitialStyle"/>
          <w:rFonts w:ascii="Arial" w:hAnsi="Arial" w:cs="Arial"/>
        </w:rPr>
      </w:pPr>
    </w:p>
    <w:p w:rsidR="00EE3236" w:rsidRPr="00F25DD5" w:rsidRDefault="00774893" w:rsidP="00393179">
      <w:pPr>
        <w:ind w:left="2340"/>
        <w:rPr>
          <w:rStyle w:val="InitialStyle"/>
          <w:rFonts w:ascii="Arial" w:hAnsi="Arial" w:cs="Arial"/>
        </w:rPr>
      </w:pPr>
      <w:r>
        <w:rPr>
          <w:rStyle w:val="InitialStyle"/>
          <w:rFonts w:ascii="Arial" w:hAnsi="Arial" w:cs="Arial"/>
        </w:rPr>
        <w:t>Additionally, i</w:t>
      </w:r>
      <w:r w:rsidR="00EE3236" w:rsidRPr="00F25DD5">
        <w:rPr>
          <w:rStyle w:val="InitialStyle"/>
          <w:rFonts w:ascii="Arial" w:hAnsi="Arial" w:cs="Arial"/>
        </w:rPr>
        <w:t>f any change in ownership or control of the company is anticipated during the 12</w:t>
      </w:r>
      <w:r w:rsidR="00EE3236" w:rsidRPr="00F25DD5">
        <w:rPr>
          <w:rFonts w:ascii="Arial" w:hAnsi="Arial" w:cs="Arial"/>
          <w:sz w:val="24"/>
          <w:szCs w:val="24"/>
        </w:rPr>
        <w:t xml:space="preserve"> </w:t>
      </w:r>
      <w:r w:rsidR="00EE3236" w:rsidRPr="00F25DD5">
        <w:rPr>
          <w:rStyle w:val="InitialStyle"/>
          <w:rFonts w:ascii="Arial" w:hAnsi="Arial" w:cs="Arial"/>
        </w:rPr>
        <w:t>months following the proposal due date, describe the circumstances of such change and indicate when the change will likely occur.</w:t>
      </w:r>
    </w:p>
    <w:p w:rsidR="00EE3236" w:rsidRPr="00F25DD5" w:rsidRDefault="00EE3236" w:rsidP="00EE3236">
      <w:pPr>
        <w:pStyle w:val="Outline41"/>
        <w:widowControl/>
        <w:numPr>
          <w:ilvl w:val="0"/>
          <w:numId w:val="0"/>
        </w:numPr>
        <w:ind w:left="864" w:hanging="864"/>
        <w:rPr>
          <w:rStyle w:val="InitialStyle"/>
          <w:rFonts w:ascii="Arial" w:hAnsi="Arial" w:cs="Arial"/>
          <w:b/>
          <w:bCs/>
        </w:rPr>
      </w:pPr>
    </w:p>
    <w:p w:rsidR="00EE3236" w:rsidRPr="00F3054A" w:rsidRDefault="00EE3236" w:rsidP="00D112E2">
      <w:pPr>
        <w:pStyle w:val="Barbara4"/>
        <w:rPr>
          <w:rStyle w:val="InitialStyle"/>
          <w:rFonts w:ascii="Arial" w:hAnsi="Arial" w:cs="Arial"/>
          <w:bCs w:val="0"/>
        </w:rPr>
      </w:pPr>
      <w:r w:rsidRPr="00F3054A">
        <w:rPr>
          <w:rStyle w:val="InitialStyle"/>
          <w:rFonts w:ascii="Arial" w:hAnsi="Arial" w:cs="Arial"/>
          <w:bCs w:val="0"/>
        </w:rPr>
        <w:t>Relationships with the State</w:t>
      </w:r>
    </w:p>
    <w:p w:rsidR="00EE3236" w:rsidRPr="00F25DD5" w:rsidRDefault="00EE3236" w:rsidP="00EE3236">
      <w:pPr>
        <w:pStyle w:val="DefaultText1"/>
        <w:widowControl/>
        <w:rPr>
          <w:rStyle w:val="InitialStyle"/>
          <w:rFonts w:ascii="Arial" w:hAnsi="Arial" w:cs="Arial"/>
        </w:rPr>
      </w:pPr>
    </w:p>
    <w:p w:rsidR="00EE3236" w:rsidRPr="00F25DD5" w:rsidRDefault="00EE3236" w:rsidP="00393179">
      <w:pPr>
        <w:pStyle w:val="DefaultText1"/>
        <w:widowControl/>
        <w:ind w:left="2340"/>
        <w:rPr>
          <w:rStyle w:val="InitialStyle"/>
          <w:rFonts w:ascii="Arial" w:hAnsi="Arial" w:cs="Arial"/>
        </w:rPr>
      </w:pPr>
      <w:r w:rsidRPr="00F25DD5">
        <w:rPr>
          <w:rStyle w:val="InitialStyle"/>
          <w:rFonts w:ascii="Arial" w:hAnsi="Arial" w:cs="Arial"/>
        </w:rPr>
        <w:t xml:space="preserve">In this section, the bidder shall describe any relationships it, or its subcontractors, may have or have had with the </w:t>
      </w:r>
      <w:r w:rsidR="006E4B79">
        <w:rPr>
          <w:rStyle w:val="InitialStyle"/>
          <w:rFonts w:ascii="Arial" w:hAnsi="Arial" w:cs="Arial"/>
        </w:rPr>
        <w:t>State</w:t>
      </w:r>
      <w:r w:rsidR="00A77C6D" w:rsidRPr="00F25DD5">
        <w:rPr>
          <w:rStyle w:val="InitialStyle"/>
          <w:rFonts w:ascii="Arial" w:hAnsi="Arial" w:cs="Arial"/>
        </w:rPr>
        <w:t xml:space="preserve"> </w:t>
      </w:r>
      <w:r w:rsidRPr="00F25DD5">
        <w:rPr>
          <w:rStyle w:val="InitialStyle"/>
          <w:rFonts w:ascii="Arial" w:hAnsi="Arial" w:cs="Arial"/>
        </w:rPr>
        <w:t>over the last 24</w:t>
      </w:r>
      <w:r w:rsidRPr="00F25DD5">
        <w:rPr>
          <w:rFonts w:ascii="Arial" w:hAnsi="Arial" w:cs="Arial"/>
          <w:sz w:val="24"/>
          <w:szCs w:val="24"/>
        </w:rPr>
        <w:t xml:space="preserve"> </w:t>
      </w:r>
      <w:r w:rsidRPr="00F25DD5">
        <w:rPr>
          <w:rStyle w:val="InitialStyle"/>
          <w:rFonts w:ascii="Arial" w:hAnsi="Arial" w:cs="Arial"/>
        </w:rPr>
        <w:t>months.  If no such relationship exists, so declare.</w:t>
      </w:r>
    </w:p>
    <w:p w:rsidR="00EE3236" w:rsidRPr="00F25DD5" w:rsidRDefault="00EE3236" w:rsidP="00EE3236">
      <w:pPr>
        <w:pStyle w:val="Outline51"/>
        <w:widowControl/>
        <w:numPr>
          <w:ilvl w:val="0"/>
          <w:numId w:val="0"/>
        </w:numPr>
        <w:ind w:left="1080" w:hanging="1080"/>
        <w:rPr>
          <w:rStyle w:val="InitialStyle"/>
          <w:rFonts w:ascii="Arial" w:hAnsi="Arial" w:cs="Arial"/>
          <w:b/>
          <w:bCs/>
        </w:rPr>
      </w:pPr>
    </w:p>
    <w:p w:rsidR="00EE3236" w:rsidRPr="00F67F1E" w:rsidRDefault="00EE3236" w:rsidP="00D76679">
      <w:pPr>
        <w:pStyle w:val="Barbara5"/>
      </w:pPr>
      <w:r w:rsidRPr="00F67F1E">
        <w:rPr>
          <w:rStyle w:val="InitialStyle"/>
          <w:rFonts w:ascii="Arial" w:hAnsi="Arial" w:cs="Arial"/>
          <w:b/>
          <w:bCs/>
          <w:color w:val="000000"/>
        </w:rPr>
        <w:t>Prior and Existing Contracts</w:t>
      </w:r>
    </w:p>
    <w:p w:rsidR="00EE3236" w:rsidRPr="00F25DD5" w:rsidRDefault="00EE3236" w:rsidP="00EE3236">
      <w:pPr>
        <w:pStyle w:val="DefaultText1"/>
        <w:widowControl/>
        <w:rPr>
          <w:rStyle w:val="InitialStyle"/>
          <w:rFonts w:ascii="Arial" w:hAnsi="Arial" w:cs="Arial"/>
        </w:rPr>
      </w:pPr>
    </w:p>
    <w:p w:rsidR="00EE3236" w:rsidRPr="00F25DD5" w:rsidRDefault="00E66733" w:rsidP="00393179">
      <w:pPr>
        <w:pStyle w:val="DefaultText1"/>
        <w:widowControl/>
        <w:ind w:left="3240"/>
        <w:rPr>
          <w:rStyle w:val="InitialStyle"/>
          <w:rFonts w:ascii="Arial" w:hAnsi="Arial" w:cs="Arial"/>
        </w:rPr>
      </w:pPr>
      <w:r>
        <w:rPr>
          <w:rStyle w:val="InitialStyle"/>
          <w:rFonts w:ascii="Arial" w:hAnsi="Arial" w:cs="Arial"/>
        </w:rPr>
        <w:t xml:space="preserve">Identify all present and past contracts </w:t>
      </w:r>
      <w:r w:rsidR="00EE3236" w:rsidRPr="00F25DD5">
        <w:rPr>
          <w:rStyle w:val="InitialStyle"/>
          <w:rFonts w:ascii="Arial" w:hAnsi="Arial" w:cs="Arial"/>
        </w:rPr>
        <w:t xml:space="preserve">with the </w:t>
      </w:r>
      <w:r w:rsidR="006E4B79">
        <w:rPr>
          <w:rStyle w:val="InitialStyle"/>
          <w:rFonts w:ascii="Arial" w:hAnsi="Arial" w:cs="Arial"/>
        </w:rPr>
        <w:t>State</w:t>
      </w:r>
      <w:r w:rsidR="00EE3236" w:rsidRPr="00F25DD5">
        <w:rPr>
          <w:rStyle w:val="InitialStyle"/>
          <w:rFonts w:ascii="Arial" w:hAnsi="Arial" w:cs="Arial"/>
        </w:rPr>
        <w:t>, identify the contract number and/or any other information available to identify such contract(s).  If no such contracts exist, so declare.</w:t>
      </w:r>
    </w:p>
    <w:p w:rsidR="00EE3236" w:rsidRPr="00F25DD5" w:rsidRDefault="00EE3236" w:rsidP="00EE3236">
      <w:pPr>
        <w:pStyle w:val="DefaultText1"/>
        <w:widowControl/>
        <w:rPr>
          <w:rStyle w:val="InitialStyle"/>
          <w:rFonts w:ascii="Arial" w:hAnsi="Arial" w:cs="Arial"/>
        </w:rPr>
      </w:pPr>
    </w:p>
    <w:p w:rsidR="00EE3236" w:rsidRPr="00F67F1E" w:rsidRDefault="00EE3236" w:rsidP="00D76679">
      <w:pPr>
        <w:pStyle w:val="Barbara5"/>
        <w:rPr>
          <w:rStyle w:val="InitialStyle"/>
          <w:rFonts w:ascii="Arial" w:hAnsi="Arial" w:cs="Arial"/>
          <w:b/>
          <w:bCs/>
        </w:rPr>
      </w:pPr>
      <w:r w:rsidRPr="00F67F1E">
        <w:rPr>
          <w:rStyle w:val="InitialStyle"/>
          <w:rFonts w:ascii="Arial" w:hAnsi="Arial" w:cs="Arial"/>
          <w:b/>
          <w:bCs/>
        </w:rPr>
        <w:t>Employee Relations</w:t>
      </w:r>
      <w:r w:rsidR="000E4C8C">
        <w:rPr>
          <w:rStyle w:val="InitialStyle"/>
          <w:rFonts w:ascii="Arial" w:hAnsi="Arial" w:cs="Arial"/>
          <w:b/>
          <w:bCs/>
        </w:rPr>
        <w:t xml:space="preserve"> with State</w:t>
      </w:r>
      <w:r w:rsidRPr="00F67F1E">
        <w:rPr>
          <w:rStyle w:val="InitialStyle"/>
          <w:rFonts w:ascii="Arial" w:hAnsi="Arial" w:cs="Arial"/>
          <w:b/>
          <w:bCs/>
        </w:rPr>
        <w:t xml:space="preserve"> </w:t>
      </w:r>
    </w:p>
    <w:p w:rsidR="00EE3236" w:rsidRPr="00F25DD5" w:rsidRDefault="00EE3236" w:rsidP="00EE3236">
      <w:pPr>
        <w:pStyle w:val="DefaultText1"/>
        <w:widowControl/>
        <w:rPr>
          <w:rStyle w:val="InitialStyle"/>
          <w:rFonts w:ascii="Arial" w:hAnsi="Arial" w:cs="Arial"/>
        </w:rPr>
      </w:pPr>
    </w:p>
    <w:p w:rsidR="00E66733" w:rsidRPr="00F25DD5" w:rsidRDefault="00EE3236" w:rsidP="00E66733">
      <w:pPr>
        <w:pStyle w:val="Outline51"/>
        <w:widowControl/>
        <w:numPr>
          <w:ilvl w:val="0"/>
          <w:numId w:val="0"/>
        </w:numPr>
        <w:ind w:left="3240"/>
        <w:rPr>
          <w:rStyle w:val="InitialStyle"/>
          <w:rFonts w:ascii="Arial" w:hAnsi="Arial" w:cs="Arial"/>
        </w:rPr>
      </w:pPr>
      <w:r w:rsidRPr="00F25DD5">
        <w:rPr>
          <w:rStyle w:val="InitialStyle"/>
          <w:rFonts w:ascii="Arial" w:hAnsi="Arial" w:cs="Arial"/>
        </w:rPr>
        <w:t xml:space="preserve">If any party named in the proposal is or was an employee of the State of Maine within the past 12 months, identify the individual(s) by name, </w:t>
      </w:r>
      <w:r w:rsidR="006E4B79">
        <w:rPr>
          <w:rStyle w:val="InitialStyle"/>
          <w:rFonts w:ascii="Arial" w:hAnsi="Arial" w:cs="Arial"/>
        </w:rPr>
        <w:t>State</w:t>
      </w:r>
      <w:r w:rsidR="00A77C6D" w:rsidRPr="00F25DD5">
        <w:rPr>
          <w:rStyle w:val="InitialStyle"/>
          <w:rFonts w:ascii="Arial" w:hAnsi="Arial" w:cs="Arial"/>
        </w:rPr>
        <w:t xml:space="preserve"> </w:t>
      </w:r>
      <w:r w:rsidR="004E3A9D">
        <w:rPr>
          <w:rStyle w:val="InitialStyle"/>
          <w:rFonts w:ascii="Arial" w:hAnsi="Arial" w:cs="Arial"/>
        </w:rPr>
        <w:t xml:space="preserve">the </w:t>
      </w:r>
      <w:r w:rsidRPr="00F25DD5">
        <w:rPr>
          <w:rStyle w:val="InitialStyle"/>
          <w:rFonts w:ascii="Arial" w:hAnsi="Arial" w:cs="Arial"/>
        </w:rPr>
        <w:t xml:space="preserve">agency by which employed, job title or position held with the </w:t>
      </w:r>
      <w:r w:rsidR="006E4B79">
        <w:rPr>
          <w:rStyle w:val="InitialStyle"/>
          <w:rFonts w:ascii="Arial" w:hAnsi="Arial" w:cs="Arial"/>
        </w:rPr>
        <w:t>State</w:t>
      </w:r>
      <w:r w:rsidRPr="00F25DD5">
        <w:rPr>
          <w:rStyle w:val="InitialStyle"/>
          <w:rFonts w:ascii="Arial" w:hAnsi="Arial" w:cs="Arial"/>
        </w:rPr>
        <w:t>,</w:t>
      </w:r>
      <w:r w:rsidR="00E66733">
        <w:rPr>
          <w:rStyle w:val="InitialStyle"/>
          <w:rFonts w:ascii="Arial" w:hAnsi="Arial" w:cs="Arial"/>
        </w:rPr>
        <w:t xml:space="preserve"> </w:t>
      </w:r>
      <w:r w:rsidRPr="00F25DD5">
        <w:rPr>
          <w:rStyle w:val="InitialStyle"/>
          <w:rFonts w:ascii="Arial" w:hAnsi="Arial" w:cs="Arial"/>
        </w:rPr>
        <w:t xml:space="preserve">and separation date.  </w:t>
      </w:r>
      <w:r w:rsidR="00E66733" w:rsidRPr="00F25DD5">
        <w:rPr>
          <w:rStyle w:val="InitialStyle"/>
          <w:rFonts w:ascii="Arial" w:hAnsi="Arial" w:cs="Arial"/>
        </w:rPr>
        <w:t xml:space="preserve">Describe the responsibilities of such persons </w:t>
      </w:r>
      <w:r w:rsidR="004E3A9D">
        <w:rPr>
          <w:rStyle w:val="InitialStyle"/>
          <w:rFonts w:ascii="Arial" w:hAnsi="Arial" w:cs="Arial"/>
        </w:rPr>
        <w:t>as they pertain to the proposal</w:t>
      </w:r>
      <w:r w:rsidR="00E66733" w:rsidRPr="00F25DD5">
        <w:rPr>
          <w:rStyle w:val="InitialStyle"/>
          <w:rFonts w:ascii="Arial" w:hAnsi="Arial" w:cs="Arial"/>
        </w:rPr>
        <w:t xml:space="preserve">.  If, after review of this information by the </w:t>
      </w:r>
      <w:r w:rsidR="006E4B79">
        <w:rPr>
          <w:rStyle w:val="InitialStyle"/>
          <w:rFonts w:ascii="Arial" w:hAnsi="Arial" w:cs="Arial"/>
        </w:rPr>
        <w:t>State</w:t>
      </w:r>
      <w:r w:rsidR="00E66733" w:rsidRPr="00F25DD5">
        <w:rPr>
          <w:rStyle w:val="InitialStyle"/>
          <w:rFonts w:ascii="Arial" w:hAnsi="Arial" w:cs="Arial"/>
        </w:rPr>
        <w:t xml:space="preserve">, it is determined that a conflict of interest exists or may exist, the </w:t>
      </w:r>
      <w:r w:rsidR="000E4C8C">
        <w:rPr>
          <w:rStyle w:val="InitialStyle"/>
          <w:rFonts w:ascii="Arial" w:hAnsi="Arial" w:cs="Arial"/>
        </w:rPr>
        <w:t>proposal</w:t>
      </w:r>
      <w:r w:rsidR="00E66733" w:rsidRPr="00F25DD5">
        <w:rPr>
          <w:rStyle w:val="InitialStyle"/>
          <w:rFonts w:ascii="Arial" w:hAnsi="Arial" w:cs="Arial"/>
        </w:rPr>
        <w:t xml:space="preserve"> may be disqualified from further consideration in this procurement.  If no such relationship exists, so declare.</w:t>
      </w:r>
    </w:p>
    <w:p w:rsidR="00EE3236" w:rsidRPr="00F25DD5" w:rsidRDefault="00EE3236" w:rsidP="00EE3236">
      <w:pPr>
        <w:pStyle w:val="DefaultText1"/>
        <w:widowControl/>
        <w:rPr>
          <w:rStyle w:val="InitialStyle"/>
          <w:rFonts w:ascii="Arial" w:hAnsi="Arial" w:cs="Arial"/>
        </w:rPr>
      </w:pPr>
    </w:p>
    <w:p w:rsidR="00EE3236" w:rsidRPr="00393179" w:rsidRDefault="00EE3236" w:rsidP="00EE3236">
      <w:pPr>
        <w:pStyle w:val="DefaultText1"/>
        <w:widowControl/>
        <w:rPr>
          <w:rStyle w:val="InitialStyle"/>
          <w:rFonts w:ascii="Arial" w:hAnsi="Arial" w:cs="Arial"/>
          <w:b/>
          <w:bCs/>
        </w:rPr>
      </w:pPr>
    </w:p>
    <w:p w:rsidR="00EE3236" w:rsidRPr="00393179" w:rsidRDefault="00EE3236" w:rsidP="00D112E2">
      <w:pPr>
        <w:pStyle w:val="Barbara4"/>
        <w:rPr>
          <w:rStyle w:val="InitialStyle"/>
          <w:rFonts w:ascii="Arial" w:hAnsi="Arial" w:cs="Arial"/>
          <w:bCs w:val="0"/>
        </w:rPr>
      </w:pPr>
      <w:r w:rsidRPr="00393179">
        <w:rPr>
          <w:rStyle w:val="InitialStyle"/>
          <w:rFonts w:ascii="Arial" w:hAnsi="Arial" w:cs="Arial"/>
          <w:bCs w:val="0"/>
        </w:rPr>
        <w:t>Contract Performance</w:t>
      </w:r>
    </w:p>
    <w:p w:rsidR="00EE3236" w:rsidRPr="00F25DD5" w:rsidRDefault="00EE3236" w:rsidP="00EE3236">
      <w:pPr>
        <w:pStyle w:val="DefaultText1"/>
        <w:keepNext/>
        <w:widowControl/>
        <w:rPr>
          <w:rStyle w:val="InitialStyle"/>
          <w:rFonts w:ascii="Arial" w:hAnsi="Arial" w:cs="Arial"/>
        </w:rPr>
      </w:pPr>
    </w:p>
    <w:p w:rsidR="00EE3236" w:rsidRPr="00F25DD5" w:rsidRDefault="00EE3236" w:rsidP="00D5072B">
      <w:pPr>
        <w:pStyle w:val="DefaultText1"/>
        <w:widowControl/>
        <w:ind w:left="2340"/>
        <w:rPr>
          <w:rStyle w:val="InitialStyle"/>
          <w:rFonts w:ascii="Arial" w:hAnsi="Arial" w:cs="Arial"/>
        </w:rPr>
      </w:pPr>
      <w:r w:rsidRPr="00F25DD5">
        <w:rPr>
          <w:rStyle w:val="InitialStyle"/>
          <w:rFonts w:ascii="Arial" w:hAnsi="Arial" w:cs="Arial"/>
        </w:rPr>
        <w:t>If the bidder, or any proposed subcontractor, has had a contract terminated for default during the past three years, all such instances must be described as required below.  Termination for default is defined as notice to stop performance due to the bidder's nonperformance or poor performance.</w:t>
      </w:r>
    </w:p>
    <w:p w:rsidR="00EE3236" w:rsidRPr="00F25DD5" w:rsidRDefault="00EE3236" w:rsidP="00EE3236">
      <w:pPr>
        <w:pStyle w:val="DefaultText1"/>
        <w:widowControl/>
        <w:rPr>
          <w:rStyle w:val="InitialStyle"/>
          <w:rFonts w:ascii="Arial" w:hAnsi="Arial" w:cs="Arial"/>
        </w:rPr>
      </w:pPr>
    </w:p>
    <w:p w:rsidR="00EE3236" w:rsidRPr="00F25DD5" w:rsidRDefault="00EE3236" w:rsidP="00D5072B">
      <w:pPr>
        <w:pStyle w:val="DefaultText1"/>
        <w:widowControl/>
        <w:ind w:left="2340"/>
        <w:rPr>
          <w:rStyle w:val="InitialStyle"/>
          <w:rFonts w:ascii="Arial" w:hAnsi="Arial" w:cs="Arial"/>
        </w:rPr>
      </w:pPr>
      <w:r w:rsidRPr="00F25DD5">
        <w:rPr>
          <w:rStyle w:val="InitialStyle"/>
          <w:rFonts w:ascii="Arial" w:hAnsi="Arial" w:cs="Arial"/>
        </w:rPr>
        <w:t>Bidders must submit full details of all terminations for default experienced by the bidder, or any proposed subcontractor, during the past three years, including the other party's name, address and telephone number.  The response to this subsection must present the bidder's position on the matter.</w:t>
      </w:r>
    </w:p>
    <w:p w:rsidR="00EE3236" w:rsidRPr="00F25DD5" w:rsidRDefault="00EE3236" w:rsidP="00EE3236">
      <w:pPr>
        <w:pStyle w:val="DefaultText1"/>
        <w:widowControl/>
        <w:rPr>
          <w:rStyle w:val="InitialStyle"/>
          <w:rFonts w:ascii="Arial" w:hAnsi="Arial" w:cs="Arial"/>
        </w:rPr>
      </w:pPr>
    </w:p>
    <w:p w:rsidR="00EE3236" w:rsidRPr="00F25DD5" w:rsidRDefault="00EE3236" w:rsidP="00D5072B">
      <w:pPr>
        <w:pStyle w:val="DefaultText1"/>
        <w:widowControl/>
        <w:ind w:left="2340"/>
        <w:rPr>
          <w:rStyle w:val="InitialStyle"/>
          <w:rFonts w:ascii="Arial" w:hAnsi="Arial" w:cs="Arial"/>
        </w:rPr>
      </w:pPr>
      <w:r w:rsidRPr="00F25DD5">
        <w:rPr>
          <w:rStyle w:val="InitialStyle"/>
          <w:rFonts w:ascii="Arial" w:hAnsi="Arial" w:cs="Arial"/>
        </w:rPr>
        <w:t>If no such terminations for default have been experienced in the past three years, so declare.</w:t>
      </w:r>
    </w:p>
    <w:p w:rsidR="00EE3236" w:rsidRPr="00F25DD5" w:rsidRDefault="00EE3236" w:rsidP="00EE3236">
      <w:pPr>
        <w:pStyle w:val="DefaultText1"/>
        <w:widowControl/>
        <w:rPr>
          <w:rStyle w:val="InitialStyle"/>
          <w:rFonts w:ascii="Arial" w:hAnsi="Arial" w:cs="Arial"/>
        </w:rPr>
      </w:pPr>
    </w:p>
    <w:p w:rsidR="00EE3236" w:rsidRPr="00F25DD5" w:rsidRDefault="00EE3236" w:rsidP="00D5072B">
      <w:pPr>
        <w:pStyle w:val="DefaultText1"/>
        <w:widowControl/>
        <w:ind w:left="2340"/>
        <w:rPr>
          <w:rStyle w:val="InitialStyle"/>
          <w:rFonts w:ascii="Arial" w:hAnsi="Arial" w:cs="Arial"/>
        </w:rPr>
      </w:pPr>
      <w:r w:rsidRPr="00F25DD5">
        <w:rPr>
          <w:rStyle w:val="InitialStyle"/>
          <w:rFonts w:ascii="Arial" w:hAnsi="Arial" w:cs="Arial"/>
        </w:rPr>
        <w:t>If at any time during the past three years, the bidder has had a contract terminated for convenience, nonperformance, non-allocation of funds, or any other reason, which termination occurred before completion of all obligations under the initial contract provisions, describe fully all such terminations including the name and address of the other contracting party and the circumstances surrounding the termination.</w:t>
      </w:r>
    </w:p>
    <w:p w:rsidR="00EE3236" w:rsidRPr="00F25DD5" w:rsidRDefault="00EE3236" w:rsidP="00EE3236">
      <w:pPr>
        <w:pStyle w:val="DefaultText1"/>
        <w:widowControl/>
        <w:rPr>
          <w:rStyle w:val="InitialStyle"/>
          <w:rFonts w:ascii="Arial" w:hAnsi="Arial" w:cs="Arial"/>
        </w:rPr>
      </w:pPr>
    </w:p>
    <w:p w:rsidR="00EE3236" w:rsidRPr="00F25DD5" w:rsidRDefault="00EE3236" w:rsidP="00D5072B">
      <w:pPr>
        <w:pStyle w:val="DefaultText1"/>
        <w:widowControl/>
        <w:ind w:left="2340"/>
        <w:rPr>
          <w:rStyle w:val="InitialStyle"/>
          <w:rFonts w:ascii="Arial" w:hAnsi="Arial" w:cs="Arial"/>
        </w:rPr>
      </w:pPr>
      <w:r w:rsidRPr="00F25DD5">
        <w:rPr>
          <w:rStyle w:val="InitialStyle"/>
          <w:rFonts w:ascii="Arial" w:hAnsi="Arial" w:cs="Arial"/>
        </w:rPr>
        <w:t>If no such early terminations have occurred in the past three years, so declare.</w:t>
      </w:r>
    </w:p>
    <w:p w:rsidR="00EE3236" w:rsidRPr="00F25DD5" w:rsidRDefault="00EE3236" w:rsidP="00EE3236">
      <w:pPr>
        <w:pStyle w:val="DefaultText1"/>
        <w:widowControl/>
        <w:rPr>
          <w:rStyle w:val="InitialStyle"/>
          <w:rFonts w:ascii="Arial" w:hAnsi="Arial" w:cs="Arial"/>
        </w:rPr>
      </w:pPr>
    </w:p>
    <w:p w:rsidR="00EE3236" w:rsidRPr="00D5072B" w:rsidRDefault="00024B1D" w:rsidP="00D112E2">
      <w:pPr>
        <w:pStyle w:val="Barbara4"/>
        <w:rPr>
          <w:rStyle w:val="InitialStyle"/>
          <w:rFonts w:ascii="Arial" w:hAnsi="Arial" w:cs="Arial"/>
          <w:bCs w:val="0"/>
        </w:rPr>
      </w:pPr>
      <w:r>
        <w:rPr>
          <w:rStyle w:val="InitialStyle"/>
          <w:rFonts w:ascii="Arial" w:hAnsi="Arial" w:cs="Arial"/>
          <w:bCs w:val="0"/>
        </w:rPr>
        <w:t>Previous</w:t>
      </w:r>
      <w:r w:rsidR="00EE3236" w:rsidRPr="00D5072B">
        <w:rPr>
          <w:rStyle w:val="InitialStyle"/>
          <w:rFonts w:ascii="Arial" w:hAnsi="Arial" w:cs="Arial"/>
          <w:bCs w:val="0"/>
        </w:rPr>
        <w:t xml:space="preserve"> Experience</w:t>
      </w:r>
    </w:p>
    <w:p w:rsidR="00EE3236" w:rsidRPr="00F25DD5" w:rsidRDefault="00EE3236" w:rsidP="00EE3236">
      <w:pPr>
        <w:pStyle w:val="DefaultText1"/>
        <w:widowControl/>
        <w:rPr>
          <w:rStyle w:val="InitialStyle"/>
          <w:rFonts w:ascii="Arial" w:hAnsi="Arial" w:cs="Arial"/>
        </w:rPr>
      </w:pPr>
    </w:p>
    <w:p w:rsidR="00EE3236" w:rsidRPr="00F25DD5" w:rsidRDefault="00EE3236" w:rsidP="00D5072B">
      <w:pPr>
        <w:pStyle w:val="DefaultText1"/>
        <w:widowControl/>
        <w:ind w:left="2340"/>
        <w:rPr>
          <w:rStyle w:val="InitialStyle"/>
          <w:rFonts w:ascii="Arial" w:hAnsi="Arial" w:cs="Arial"/>
        </w:rPr>
      </w:pPr>
      <w:r w:rsidRPr="00F25DD5">
        <w:rPr>
          <w:rStyle w:val="InitialStyle"/>
          <w:rFonts w:ascii="Arial" w:hAnsi="Arial" w:cs="Arial"/>
        </w:rPr>
        <w:t xml:space="preserve">Bidders shall provide a summary that lists their previous work similar in size, scope and complexity to the </w:t>
      </w:r>
      <w:r w:rsidRPr="00F25DD5">
        <w:rPr>
          <w:rFonts w:ascii="Arial" w:hAnsi="Arial" w:cs="Arial"/>
          <w:sz w:val="24"/>
          <w:szCs w:val="24"/>
        </w:rPr>
        <w:t xml:space="preserve">products and </w:t>
      </w:r>
      <w:r w:rsidRPr="00F25DD5">
        <w:rPr>
          <w:rStyle w:val="InitialStyle"/>
          <w:rFonts w:ascii="Arial" w:hAnsi="Arial" w:cs="Arial"/>
        </w:rPr>
        <w:t xml:space="preserve">services requested in this RFP.  Bidders will also provide narrative </w:t>
      </w:r>
      <w:r w:rsidRPr="00F25DD5">
        <w:rPr>
          <w:rStyle w:val="InitialStyle"/>
          <w:rFonts w:ascii="Arial" w:hAnsi="Arial" w:cs="Arial"/>
        </w:rPr>
        <w:lastRenderedPageBreak/>
        <w:t xml:space="preserve">descriptions to highlight the similarities between their experience and the </w:t>
      </w:r>
      <w:r w:rsidRPr="00F25DD5">
        <w:rPr>
          <w:rFonts w:ascii="Arial" w:hAnsi="Arial" w:cs="Arial"/>
          <w:sz w:val="24"/>
          <w:szCs w:val="24"/>
        </w:rPr>
        <w:t xml:space="preserve">products and </w:t>
      </w:r>
      <w:r w:rsidRPr="00F25DD5">
        <w:rPr>
          <w:rStyle w:val="InitialStyle"/>
          <w:rFonts w:ascii="Arial" w:hAnsi="Arial" w:cs="Arial"/>
        </w:rPr>
        <w:t xml:space="preserve">services requested in this RFP.  </w:t>
      </w:r>
    </w:p>
    <w:p w:rsidR="00EE3236" w:rsidRPr="00F25DD5" w:rsidRDefault="00EE3236" w:rsidP="00EE3236">
      <w:pPr>
        <w:pStyle w:val="DefaultText1"/>
        <w:widowControl/>
        <w:rPr>
          <w:rStyle w:val="InitialStyle"/>
          <w:rFonts w:ascii="Arial" w:hAnsi="Arial" w:cs="Arial"/>
        </w:rPr>
      </w:pPr>
    </w:p>
    <w:p w:rsidR="00EE3236" w:rsidRPr="00D5072B" w:rsidRDefault="00EE3236" w:rsidP="00D112E2">
      <w:pPr>
        <w:pStyle w:val="Barbara4"/>
        <w:rPr>
          <w:rStyle w:val="InitialStyle"/>
          <w:rFonts w:ascii="Arial" w:hAnsi="Arial" w:cs="Arial"/>
          <w:bCs w:val="0"/>
        </w:rPr>
      </w:pPr>
      <w:r w:rsidRPr="00D5072B">
        <w:rPr>
          <w:rStyle w:val="InitialStyle"/>
          <w:rFonts w:ascii="Arial" w:hAnsi="Arial" w:cs="Arial"/>
          <w:bCs w:val="0"/>
        </w:rPr>
        <w:t>Staff Qualifications</w:t>
      </w:r>
    </w:p>
    <w:p w:rsidR="00EE3236" w:rsidRPr="00F25DD5" w:rsidRDefault="00EE3236" w:rsidP="00EE3236">
      <w:pPr>
        <w:pStyle w:val="DefaultText1"/>
        <w:widowControl/>
        <w:rPr>
          <w:rStyle w:val="InitialStyle"/>
          <w:rFonts w:ascii="Arial" w:hAnsi="Arial" w:cs="Arial"/>
        </w:rPr>
      </w:pPr>
    </w:p>
    <w:p w:rsidR="00024B1D" w:rsidRPr="00F25DD5" w:rsidRDefault="00EE3236" w:rsidP="00024B1D">
      <w:pPr>
        <w:ind w:left="2340"/>
        <w:rPr>
          <w:rFonts w:ascii="Arial" w:hAnsi="Arial" w:cs="Arial"/>
          <w:sz w:val="24"/>
          <w:szCs w:val="24"/>
        </w:rPr>
      </w:pPr>
      <w:r w:rsidRPr="00F25DD5">
        <w:rPr>
          <w:rStyle w:val="InitialStyle"/>
          <w:rFonts w:ascii="Arial" w:hAnsi="Arial" w:cs="Arial"/>
        </w:rPr>
        <w:t>Bidders will provide a summary of relevant experience and training given to the proposed staff that will perform services specified in this RFP.</w:t>
      </w:r>
      <w:r w:rsidR="00024B1D">
        <w:rPr>
          <w:rStyle w:val="InitialStyle"/>
          <w:rFonts w:ascii="Arial" w:hAnsi="Arial" w:cs="Arial"/>
        </w:rPr>
        <w:t xml:space="preserve">  </w:t>
      </w:r>
      <w:r w:rsidR="00024B1D">
        <w:rPr>
          <w:rFonts w:ascii="Arial" w:hAnsi="Arial" w:cs="Arial"/>
          <w:sz w:val="24"/>
          <w:szCs w:val="24"/>
        </w:rPr>
        <w:t>In addition, the bidder will provide the resumes of the project managers who could potentially be assigned to the project.</w:t>
      </w:r>
    </w:p>
    <w:p w:rsidR="00EE3236" w:rsidRPr="00D5072B" w:rsidRDefault="00EE3236" w:rsidP="00533104">
      <w:pPr>
        <w:pStyle w:val="Heading4"/>
        <w:numPr>
          <w:ilvl w:val="0"/>
          <w:numId w:val="0"/>
        </w:numPr>
        <w:rPr>
          <w:rStyle w:val="InitialStyle"/>
          <w:rFonts w:ascii="Arial" w:hAnsi="Arial" w:cs="Arial"/>
          <w:b/>
          <w:bCs/>
        </w:rPr>
      </w:pPr>
    </w:p>
    <w:p w:rsidR="002D3506" w:rsidRDefault="002D3506" w:rsidP="00D112E2">
      <w:pPr>
        <w:pStyle w:val="Barbara4"/>
        <w:rPr>
          <w:rStyle w:val="InitialStyle"/>
          <w:rFonts w:ascii="Arial" w:hAnsi="Arial" w:cs="Arial"/>
          <w:bCs w:val="0"/>
        </w:rPr>
      </w:pPr>
      <w:r>
        <w:rPr>
          <w:rStyle w:val="InitialStyle"/>
          <w:rFonts w:ascii="Arial" w:hAnsi="Arial" w:cs="Arial"/>
          <w:bCs w:val="0"/>
        </w:rPr>
        <w:t>References</w:t>
      </w:r>
    </w:p>
    <w:p w:rsidR="00024B1D" w:rsidRDefault="00024B1D" w:rsidP="00024B1D">
      <w:pPr>
        <w:ind w:left="2340"/>
        <w:rPr>
          <w:rStyle w:val="InitialStyle"/>
          <w:rFonts w:ascii="Arial" w:hAnsi="Arial" w:cs="Arial"/>
          <w:b/>
          <w:bCs/>
        </w:rPr>
      </w:pPr>
    </w:p>
    <w:p w:rsidR="002D3506" w:rsidRPr="00024B1D" w:rsidRDefault="002D3506" w:rsidP="00024B1D">
      <w:pPr>
        <w:ind w:left="2340"/>
        <w:rPr>
          <w:rStyle w:val="InitialStyle"/>
          <w:rFonts w:ascii="Arial" w:hAnsi="Arial" w:cs="Arial"/>
          <w:b/>
          <w:bCs/>
        </w:rPr>
      </w:pPr>
      <w:r w:rsidRPr="00024B1D">
        <w:rPr>
          <w:rStyle w:val="InitialStyle"/>
          <w:rFonts w:ascii="Arial" w:hAnsi="Arial" w:cs="Arial"/>
          <w:bCs/>
        </w:rPr>
        <w:t>Bidders will provide a list of past and present customers for the purposes of verifying bidder qualifications and performance.</w:t>
      </w:r>
      <w:r>
        <w:rPr>
          <w:rStyle w:val="InitialStyle"/>
          <w:rFonts w:ascii="Arial" w:hAnsi="Arial" w:cs="Arial"/>
          <w:bCs/>
        </w:rPr>
        <w:t xml:space="preserve"> </w:t>
      </w:r>
      <w:r w:rsidRPr="00024B1D">
        <w:rPr>
          <w:rStyle w:val="InitialStyle"/>
          <w:rFonts w:ascii="Arial" w:hAnsi="Arial" w:cs="Arial"/>
          <w:b/>
          <w:bCs/>
        </w:rPr>
        <w:t xml:space="preserve">Bidders </w:t>
      </w:r>
      <w:r w:rsidR="00024B1D">
        <w:rPr>
          <w:rStyle w:val="InitialStyle"/>
          <w:rFonts w:ascii="Arial" w:hAnsi="Arial" w:cs="Arial"/>
          <w:b/>
          <w:bCs/>
        </w:rPr>
        <w:t>MUST</w:t>
      </w:r>
      <w:r w:rsidRPr="00024B1D">
        <w:rPr>
          <w:rStyle w:val="InitialStyle"/>
          <w:rFonts w:ascii="Arial" w:hAnsi="Arial" w:cs="Arial"/>
          <w:b/>
          <w:bCs/>
        </w:rPr>
        <w:t xml:space="preserve"> provide a contact name and phone number for each.</w:t>
      </w:r>
    </w:p>
    <w:p w:rsidR="00EE3236" w:rsidRPr="00F25DD5" w:rsidRDefault="00EE3236" w:rsidP="00EE3236">
      <w:pPr>
        <w:rPr>
          <w:rFonts w:ascii="Arial" w:hAnsi="Arial" w:cs="Arial"/>
          <w:sz w:val="24"/>
          <w:szCs w:val="24"/>
        </w:rPr>
      </w:pPr>
    </w:p>
    <w:p w:rsidR="00EE3236" w:rsidRPr="00533104" w:rsidRDefault="005F4AFC" w:rsidP="00B536A2">
      <w:pPr>
        <w:pStyle w:val="Barbara3"/>
      </w:pPr>
      <w:bookmarkStart w:id="452" w:name="_Toc163259659"/>
      <w:bookmarkStart w:id="453" w:name="_Toc258476456"/>
      <w:bookmarkStart w:id="454" w:name="_Toc261442264"/>
      <w:r>
        <w:t>S</w:t>
      </w:r>
      <w:r w:rsidR="00EE3236" w:rsidRPr="00533104">
        <w:t>ervices Approach</w:t>
      </w:r>
      <w:bookmarkEnd w:id="452"/>
      <w:bookmarkEnd w:id="453"/>
      <w:bookmarkEnd w:id="454"/>
    </w:p>
    <w:p w:rsidR="00EE3236" w:rsidRPr="00F25DD5" w:rsidRDefault="00EE3236" w:rsidP="00EE3236">
      <w:pPr>
        <w:pStyle w:val="TOC4"/>
      </w:pPr>
    </w:p>
    <w:p w:rsidR="00EE3236" w:rsidRPr="00F25DD5" w:rsidRDefault="00EE3236" w:rsidP="00D5072B">
      <w:pPr>
        <w:tabs>
          <w:tab w:val="left" w:pos="1440"/>
        </w:tabs>
        <w:ind w:left="1440"/>
        <w:rPr>
          <w:rFonts w:ascii="Arial" w:hAnsi="Arial" w:cs="Arial"/>
          <w:sz w:val="24"/>
          <w:szCs w:val="24"/>
        </w:rPr>
      </w:pPr>
      <w:r w:rsidRPr="00F25DD5">
        <w:rPr>
          <w:rFonts w:ascii="Arial" w:hAnsi="Arial" w:cs="Arial"/>
          <w:sz w:val="24"/>
          <w:szCs w:val="24"/>
        </w:rPr>
        <w:t xml:space="preserve">The submission requirements below relate directly to the </w:t>
      </w:r>
      <w:r w:rsidR="00024B1D">
        <w:rPr>
          <w:rFonts w:ascii="Arial" w:hAnsi="Arial" w:cs="Arial"/>
          <w:sz w:val="24"/>
          <w:szCs w:val="24"/>
        </w:rPr>
        <w:t>services</w:t>
      </w:r>
      <w:r w:rsidRPr="00F25DD5">
        <w:rPr>
          <w:rFonts w:ascii="Arial" w:hAnsi="Arial" w:cs="Arial"/>
          <w:sz w:val="24"/>
          <w:szCs w:val="24"/>
        </w:rPr>
        <w:t xml:space="preserve"> that are being requested as part of this procurement:</w:t>
      </w:r>
    </w:p>
    <w:p w:rsidR="00EE3236" w:rsidRPr="00F25DD5" w:rsidRDefault="00EE3236" w:rsidP="00EE3236">
      <w:pPr>
        <w:rPr>
          <w:rFonts w:ascii="Arial" w:hAnsi="Arial" w:cs="Arial"/>
          <w:sz w:val="24"/>
          <w:szCs w:val="24"/>
        </w:rPr>
      </w:pPr>
    </w:p>
    <w:p w:rsidR="00EE3236" w:rsidRPr="00354DC6" w:rsidRDefault="00EE3236" w:rsidP="00D112E2">
      <w:pPr>
        <w:pStyle w:val="Barbara4"/>
      </w:pPr>
      <w:r w:rsidRPr="00354DC6">
        <w:t xml:space="preserve">Response to </w:t>
      </w:r>
      <w:r w:rsidR="00753ABB">
        <w:t xml:space="preserve">the </w:t>
      </w:r>
      <w:r w:rsidRPr="00354DC6">
        <w:t>Scope of Work</w:t>
      </w:r>
    </w:p>
    <w:p w:rsidR="00EE3236" w:rsidRPr="00F25DD5" w:rsidRDefault="00EE3236" w:rsidP="00EE3236">
      <w:pPr>
        <w:pStyle w:val="TOC4"/>
      </w:pPr>
    </w:p>
    <w:p w:rsidR="00EE3236" w:rsidRPr="00F25DD5" w:rsidRDefault="00EE3236" w:rsidP="00D5072B">
      <w:pPr>
        <w:ind w:left="2340"/>
        <w:rPr>
          <w:rFonts w:ascii="Arial" w:hAnsi="Arial" w:cs="Arial"/>
          <w:sz w:val="24"/>
          <w:szCs w:val="24"/>
        </w:rPr>
      </w:pPr>
      <w:r w:rsidRPr="00F25DD5">
        <w:rPr>
          <w:rFonts w:ascii="Arial" w:hAnsi="Arial" w:cs="Arial"/>
          <w:sz w:val="24"/>
          <w:szCs w:val="24"/>
        </w:rPr>
        <w:t>The bidder will restate in sequential order the subsection number and description as it appears within Section 4 “Scope of Work” of this RFP and provide the following for each subsection listed:</w:t>
      </w:r>
    </w:p>
    <w:p w:rsidR="00EE3236" w:rsidRPr="00F25DD5" w:rsidRDefault="00EE3236" w:rsidP="00EE3236">
      <w:pPr>
        <w:ind w:left="180"/>
        <w:rPr>
          <w:rFonts w:ascii="Arial" w:hAnsi="Arial" w:cs="Arial"/>
          <w:sz w:val="24"/>
          <w:szCs w:val="24"/>
        </w:rPr>
      </w:pPr>
    </w:p>
    <w:p w:rsidR="00EE3236" w:rsidRPr="00F25DD5" w:rsidRDefault="00EE3236" w:rsidP="003F38DA">
      <w:pPr>
        <w:widowControl w:val="0"/>
        <w:numPr>
          <w:ilvl w:val="2"/>
          <w:numId w:val="12"/>
        </w:numPr>
        <w:tabs>
          <w:tab w:val="clear" w:pos="2160"/>
          <w:tab w:val="num" w:pos="2880"/>
        </w:tabs>
        <w:autoSpaceDE w:val="0"/>
        <w:autoSpaceDN w:val="0"/>
        <w:ind w:left="2880" w:hanging="540"/>
        <w:rPr>
          <w:rFonts w:ascii="Arial" w:hAnsi="Arial" w:cs="Arial"/>
          <w:sz w:val="24"/>
          <w:szCs w:val="24"/>
        </w:rPr>
      </w:pPr>
      <w:r w:rsidRPr="00F25DD5">
        <w:rPr>
          <w:rFonts w:ascii="Arial" w:hAnsi="Arial" w:cs="Arial"/>
          <w:sz w:val="24"/>
          <w:szCs w:val="24"/>
        </w:rPr>
        <w:t xml:space="preserve">A detailed description of </w:t>
      </w:r>
      <w:r w:rsidR="009B5F22">
        <w:rPr>
          <w:rFonts w:ascii="Arial" w:hAnsi="Arial" w:cs="Arial"/>
          <w:sz w:val="24"/>
          <w:szCs w:val="24"/>
        </w:rPr>
        <w:t>how the work requirement will be met</w:t>
      </w:r>
      <w:r w:rsidRPr="00F25DD5">
        <w:rPr>
          <w:rFonts w:ascii="Arial" w:hAnsi="Arial" w:cs="Arial"/>
          <w:sz w:val="24"/>
          <w:szCs w:val="24"/>
        </w:rPr>
        <w:t>.</w:t>
      </w:r>
      <w:r w:rsidR="005077FE">
        <w:rPr>
          <w:rFonts w:ascii="Arial" w:hAnsi="Arial" w:cs="Arial"/>
          <w:sz w:val="24"/>
          <w:szCs w:val="24"/>
        </w:rPr>
        <w:t xml:space="preserve">  Include templates and examples when appropriate.</w:t>
      </w:r>
    </w:p>
    <w:p w:rsidR="00EE3236" w:rsidRPr="00F25DD5" w:rsidRDefault="00EE3236" w:rsidP="003F38DA">
      <w:pPr>
        <w:widowControl w:val="0"/>
        <w:numPr>
          <w:ilvl w:val="2"/>
          <w:numId w:val="12"/>
        </w:numPr>
        <w:tabs>
          <w:tab w:val="clear" w:pos="2160"/>
          <w:tab w:val="num" w:pos="2880"/>
        </w:tabs>
        <w:autoSpaceDE w:val="0"/>
        <w:autoSpaceDN w:val="0"/>
        <w:ind w:left="2880" w:hanging="540"/>
        <w:rPr>
          <w:rFonts w:ascii="Arial" w:hAnsi="Arial" w:cs="Arial"/>
          <w:sz w:val="24"/>
          <w:szCs w:val="24"/>
        </w:rPr>
      </w:pPr>
      <w:r w:rsidRPr="00F25DD5">
        <w:rPr>
          <w:rFonts w:ascii="Arial" w:hAnsi="Arial" w:cs="Arial"/>
          <w:sz w:val="24"/>
          <w:szCs w:val="24"/>
        </w:rPr>
        <w:t xml:space="preserve">Expectations of </w:t>
      </w:r>
      <w:r w:rsidR="006E4B79">
        <w:rPr>
          <w:rFonts w:ascii="Arial" w:hAnsi="Arial" w:cs="Arial"/>
          <w:sz w:val="24"/>
          <w:szCs w:val="24"/>
        </w:rPr>
        <w:t>State</w:t>
      </w:r>
      <w:r w:rsidR="00A77C6D" w:rsidRPr="00F25DD5">
        <w:rPr>
          <w:rFonts w:ascii="Arial" w:hAnsi="Arial" w:cs="Arial"/>
          <w:sz w:val="24"/>
          <w:szCs w:val="24"/>
        </w:rPr>
        <w:t xml:space="preserve"> </w:t>
      </w:r>
      <w:r w:rsidRPr="00F25DD5">
        <w:rPr>
          <w:rFonts w:ascii="Arial" w:hAnsi="Arial" w:cs="Arial"/>
          <w:sz w:val="24"/>
          <w:szCs w:val="24"/>
        </w:rPr>
        <w:t xml:space="preserve">staff (Include: </w:t>
      </w:r>
      <w:r w:rsidR="00E56B39">
        <w:rPr>
          <w:rFonts w:ascii="Arial" w:hAnsi="Arial" w:cs="Arial"/>
          <w:sz w:val="24"/>
          <w:szCs w:val="24"/>
        </w:rPr>
        <w:t>d</w:t>
      </w:r>
      <w:r w:rsidR="00E56B39" w:rsidRPr="00F25DD5">
        <w:rPr>
          <w:rFonts w:ascii="Arial" w:hAnsi="Arial" w:cs="Arial"/>
          <w:sz w:val="24"/>
          <w:szCs w:val="24"/>
        </w:rPr>
        <w:t xml:space="preserve">escription </w:t>
      </w:r>
      <w:r w:rsidRPr="00F25DD5">
        <w:rPr>
          <w:rFonts w:ascii="Arial" w:hAnsi="Arial" w:cs="Arial"/>
          <w:sz w:val="24"/>
          <w:szCs w:val="24"/>
        </w:rPr>
        <w:t>of work to be performed, experience and/or skills required, allocation percentage)</w:t>
      </w:r>
    </w:p>
    <w:p w:rsidR="005077FE" w:rsidRDefault="00EE3236" w:rsidP="003F38DA">
      <w:pPr>
        <w:widowControl w:val="0"/>
        <w:numPr>
          <w:ilvl w:val="2"/>
          <w:numId w:val="12"/>
        </w:numPr>
        <w:autoSpaceDE w:val="0"/>
        <w:autoSpaceDN w:val="0"/>
        <w:ind w:firstLine="180"/>
        <w:rPr>
          <w:rFonts w:ascii="Arial" w:hAnsi="Arial" w:cs="Arial"/>
          <w:sz w:val="24"/>
          <w:szCs w:val="24"/>
        </w:rPr>
      </w:pPr>
      <w:r w:rsidRPr="00F25DD5">
        <w:rPr>
          <w:rFonts w:ascii="Arial" w:hAnsi="Arial" w:cs="Arial"/>
          <w:sz w:val="24"/>
          <w:szCs w:val="24"/>
        </w:rPr>
        <w:t>List and description of assumptions</w:t>
      </w:r>
    </w:p>
    <w:p w:rsidR="00240945" w:rsidRDefault="005077FE" w:rsidP="003F38DA">
      <w:pPr>
        <w:widowControl w:val="0"/>
        <w:numPr>
          <w:ilvl w:val="2"/>
          <w:numId w:val="12"/>
        </w:numPr>
        <w:tabs>
          <w:tab w:val="clear" w:pos="2160"/>
          <w:tab w:val="num" w:pos="2880"/>
        </w:tabs>
        <w:autoSpaceDE w:val="0"/>
        <w:autoSpaceDN w:val="0"/>
        <w:ind w:left="2880" w:hanging="540"/>
        <w:rPr>
          <w:rFonts w:ascii="Arial" w:hAnsi="Arial" w:cs="Arial"/>
          <w:sz w:val="24"/>
          <w:szCs w:val="24"/>
        </w:rPr>
      </w:pPr>
      <w:r w:rsidRPr="005077FE">
        <w:rPr>
          <w:rFonts w:ascii="Arial" w:hAnsi="Arial" w:cs="Arial"/>
          <w:sz w:val="24"/>
          <w:szCs w:val="24"/>
        </w:rPr>
        <w:t xml:space="preserve">List and description of </w:t>
      </w:r>
      <w:r w:rsidR="00753ABB">
        <w:rPr>
          <w:rFonts w:ascii="Arial" w:hAnsi="Arial" w:cs="Arial"/>
          <w:sz w:val="24"/>
          <w:szCs w:val="24"/>
        </w:rPr>
        <w:t xml:space="preserve">additional work or </w:t>
      </w:r>
      <w:r w:rsidRPr="005077FE">
        <w:rPr>
          <w:rFonts w:ascii="Arial" w:hAnsi="Arial" w:cs="Arial"/>
          <w:sz w:val="24"/>
          <w:szCs w:val="24"/>
        </w:rPr>
        <w:t xml:space="preserve">deliverables </w:t>
      </w:r>
      <w:r w:rsidR="00753ABB">
        <w:rPr>
          <w:rFonts w:ascii="Arial" w:hAnsi="Arial" w:cs="Arial"/>
          <w:sz w:val="24"/>
          <w:szCs w:val="24"/>
        </w:rPr>
        <w:t>that may be required to meet the desired goal and objectives related to the work requirement</w:t>
      </w:r>
      <w:r w:rsidRPr="005077FE">
        <w:rPr>
          <w:rFonts w:ascii="Arial" w:hAnsi="Arial" w:cs="Arial"/>
          <w:sz w:val="24"/>
          <w:szCs w:val="24"/>
        </w:rPr>
        <w:t>.</w:t>
      </w:r>
    </w:p>
    <w:p w:rsidR="00240945" w:rsidRPr="005077FE" w:rsidRDefault="00240945" w:rsidP="003F38DA">
      <w:pPr>
        <w:widowControl w:val="0"/>
        <w:numPr>
          <w:ilvl w:val="2"/>
          <w:numId w:val="12"/>
        </w:numPr>
        <w:tabs>
          <w:tab w:val="clear" w:pos="2160"/>
          <w:tab w:val="num" w:pos="2880"/>
        </w:tabs>
        <w:autoSpaceDE w:val="0"/>
        <w:autoSpaceDN w:val="0"/>
        <w:ind w:left="2880" w:hanging="540"/>
        <w:rPr>
          <w:rFonts w:ascii="Arial" w:hAnsi="Arial" w:cs="Arial"/>
          <w:sz w:val="24"/>
          <w:szCs w:val="24"/>
        </w:rPr>
      </w:pPr>
      <w:r>
        <w:rPr>
          <w:rFonts w:ascii="Arial" w:hAnsi="Arial" w:cs="Arial"/>
          <w:sz w:val="24"/>
          <w:szCs w:val="24"/>
        </w:rPr>
        <w:t>Information should be presented in format similar to that provided in Appendix G.</w:t>
      </w:r>
    </w:p>
    <w:p w:rsidR="00EE3236" w:rsidRPr="00F25DD5" w:rsidRDefault="005077FE" w:rsidP="005077FE">
      <w:pPr>
        <w:widowControl w:val="0"/>
        <w:autoSpaceDE w:val="0"/>
        <w:autoSpaceDN w:val="0"/>
        <w:ind w:left="1800"/>
        <w:rPr>
          <w:rFonts w:ascii="Arial" w:hAnsi="Arial" w:cs="Arial"/>
          <w:sz w:val="24"/>
          <w:szCs w:val="24"/>
        </w:rPr>
      </w:pPr>
      <w:r>
        <w:rPr>
          <w:rFonts w:ascii="Arial" w:hAnsi="Arial" w:cs="Arial"/>
          <w:sz w:val="24"/>
          <w:szCs w:val="24"/>
        </w:rPr>
        <w:t xml:space="preserve"> </w:t>
      </w:r>
      <w:r w:rsidR="00EE3236">
        <w:rPr>
          <w:rFonts w:ascii="Arial" w:hAnsi="Arial" w:cs="Arial"/>
          <w:sz w:val="24"/>
          <w:szCs w:val="24"/>
        </w:rPr>
        <w:tab/>
      </w:r>
    </w:p>
    <w:p w:rsidR="00EE3236" w:rsidRPr="00F25DD5" w:rsidRDefault="00EE3236" w:rsidP="00D5072B">
      <w:pPr>
        <w:ind w:left="2340"/>
        <w:rPr>
          <w:rFonts w:ascii="Arial" w:hAnsi="Arial" w:cs="Arial"/>
          <w:sz w:val="24"/>
          <w:szCs w:val="24"/>
        </w:rPr>
      </w:pPr>
      <w:r w:rsidRPr="00F25DD5">
        <w:rPr>
          <w:rFonts w:ascii="Arial" w:hAnsi="Arial" w:cs="Arial"/>
          <w:sz w:val="24"/>
          <w:szCs w:val="24"/>
        </w:rPr>
        <w:t>In those subsections requiring the development of a plan, the expectation is that the methodology for the development of the plan will be discussed.</w:t>
      </w:r>
    </w:p>
    <w:p w:rsidR="00F30849" w:rsidRDefault="00F30849" w:rsidP="00EE3236">
      <w:pPr>
        <w:rPr>
          <w:rFonts w:ascii="Arial" w:hAnsi="Arial" w:cs="Arial"/>
          <w:sz w:val="24"/>
          <w:szCs w:val="24"/>
        </w:rPr>
      </w:pPr>
    </w:p>
    <w:p w:rsidR="005F4AFC" w:rsidRPr="00533104" w:rsidRDefault="005F4AFC" w:rsidP="00D112E2">
      <w:pPr>
        <w:pStyle w:val="Barbara4"/>
      </w:pPr>
      <w:r w:rsidRPr="00533104">
        <w:t xml:space="preserve">Project </w:t>
      </w:r>
      <w:r>
        <w:t>Work Plan</w:t>
      </w:r>
      <w:r w:rsidR="00DA7590">
        <w:t xml:space="preserve"> and Supporting Information</w:t>
      </w:r>
      <w:r w:rsidRPr="00533104">
        <w:t xml:space="preserve"> </w:t>
      </w:r>
      <w:r>
        <w:t xml:space="preserve"> </w:t>
      </w:r>
    </w:p>
    <w:p w:rsidR="005F4AFC" w:rsidRPr="00F25DD5" w:rsidRDefault="005F4AFC" w:rsidP="005F4AFC">
      <w:pPr>
        <w:pStyle w:val="TOC4"/>
      </w:pPr>
    </w:p>
    <w:p w:rsidR="005F4AFC" w:rsidRDefault="005F4AFC" w:rsidP="00917AC4">
      <w:pPr>
        <w:ind w:left="2340"/>
        <w:rPr>
          <w:rFonts w:ascii="Arial" w:hAnsi="Arial" w:cs="Arial"/>
          <w:sz w:val="24"/>
          <w:szCs w:val="24"/>
        </w:rPr>
      </w:pPr>
      <w:r w:rsidRPr="00F25DD5">
        <w:rPr>
          <w:rFonts w:ascii="Arial" w:hAnsi="Arial" w:cs="Arial"/>
          <w:sz w:val="24"/>
          <w:szCs w:val="24"/>
        </w:rPr>
        <w:t xml:space="preserve">The bidder will submit a </w:t>
      </w:r>
      <w:r>
        <w:rPr>
          <w:rFonts w:ascii="Arial" w:hAnsi="Arial" w:cs="Arial"/>
          <w:sz w:val="24"/>
          <w:szCs w:val="24"/>
        </w:rPr>
        <w:t>P</w:t>
      </w:r>
      <w:r w:rsidRPr="00F25DD5">
        <w:rPr>
          <w:rFonts w:ascii="Arial" w:hAnsi="Arial" w:cs="Arial"/>
          <w:sz w:val="24"/>
          <w:szCs w:val="24"/>
        </w:rPr>
        <w:t xml:space="preserve">roject </w:t>
      </w:r>
      <w:r>
        <w:rPr>
          <w:rFonts w:ascii="Arial" w:hAnsi="Arial" w:cs="Arial"/>
          <w:sz w:val="24"/>
          <w:szCs w:val="24"/>
        </w:rPr>
        <w:t>W</w:t>
      </w:r>
      <w:r w:rsidRPr="00F25DD5">
        <w:rPr>
          <w:rFonts w:ascii="Arial" w:hAnsi="Arial" w:cs="Arial"/>
          <w:sz w:val="24"/>
          <w:szCs w:val="24"/>
        </w:rPr>
        <w:t xml:space="preserve">ork </w:t>
      </w:r>
      <w:r>
        <w:rPr>
          <w:rFonts w:ascii="Arial" w:hAnsi="Arial" w:cs="Arial"/>
          <w:sz w:val="24"/>
          <w:szCs w:val="24"/>
        </w:rPr>
        <w:t>P</w:t>
      </w:r>
      <w:r w:rsidRPr="00F25DD5">
        <w:rPr>
          <w:rFonts w:ascii="Arial" w:hAnsi="Arial" w:cs="Arial"/>
          <w:sz w:val="24"/>
          <w:szCs w:val="24"/>
        </w:rPr>
        <w:t xml:space="preserve">lan that </w:t>
      </w:r>
      <w:r w:rsidR="009B5F22">
        <w:rPr>
          <w:rFonts w:ascii="Arial" w:hAnsi="Arial" w:cs="Arial"/>
          <w:sz w:val="24"/>
          <w:szCs w:val="24"/>
        </w:rPr>
        <w:t xml:space="preserve">clearly </w:t>
      </w:r>
      <w:r w:rsidR="009B5F22" w:rsidRPr="007D1498">
        <w:rPr>
          <w:rFonts w:ascii="Arial" w:hAnsi="Arial" w:cs="Arial"/>
          <w:sz w:val="24"/>
          <w:szCs w:val="24"/>
        </w:rPr>
        <w:t xml:space="preserve">reflects how the work outlined within Section </w:t>
      </w:r>
      <w:r w:rsidR="009D18D7">
        <w:rPr>
          <w:rFonts w:ascii="Arial" w:hAnsi="Arial" w:cs="Arial"/>
          <w:sz w:val="24"/>
          <w:szCs w:val="24"/>
        </w:rPr>
        <w:t>4</w:t>
      </w:r>
      <w:r w:rsidR="009B5F22" w:rsidRPr="007D1498">
        <w:rPr>
          <w:rFonts w:ascii="Arial" w:hAnsi="Arial" w:cs="Arial"/>
          <w:sz w:val="24"/>
          <w:szCs w:val="24"/>
        </w:rPr>
        <w:t xml:space="preserve"> “Scope of Work”</w:t>
      </w:r>
      <w:r w:rsidR="009B5F22">
        <w:rPr>
          <w:rFonts w:ascii="Arial" w:hAnsi="Arial" w:cs="Arial"/>
          <w:sz w:val="24"/>
          <w:szCs w:val="24"/>
        </w:rPr>
        <w:t xml:space="preserve"> will </w:t>
      </w:r>
      <w:r w:rsidR="004D3572">
        <w:rPr>
          <w:rFonts w:ascii="Arial" w:hAnsi="Arial" w:cs="Arial"/>
          <w:sz w:val="24"/>
          <w:szCs w:val="24"/>
        </w:rPr>
        <w:t xml:space="preserve">be </w:t>
      </w:r>
      <w:r w:rsidR="009B5F22">
        <w:rPr>
          <w:rFonts w:ascii="Arial" w:hAnsi="Arial" w:cs="Arial"/>
          <w:sz w:val="24"/>
          <w:szCs w:val="24"/>
        </w:rPr>
        <w:t xml:space="preserve">accomplished.  The Project Work Plan must </w:t>
      </w:r>
      <w:r>
        <w:rPr>
          <w:rFonts w:ascii="Arial" w:hAnsi="Arial" w:cs="Arial"/>
          <w:sz w:val="24"/>
          <w:szCs w:val="24"/>
        </w:rPr>
        <w:t xml:space="preserve">meet all of the requirements </w:t>
      </w:r>
      <w:r w:rsidR="00F43DAE">
        <w:rPr>
          <w:rFonts w:ascii="Arial" w:hAnsi="Arial" w:cs="Arial"/>
          <w:sz w:val="24"/>
          <w:szCs w:val="24"/>
        </w:rPr>
        <w:t>specified</w:t>
      </w:r>
      <w:r>
        <w:rPr>
          <w:rFonts w:ascii="Arial" w:hAnsi="Arial" w:cs="Arial"/>
          <w:sz w:val="24"/>
          <w:szCs w:val="24"/>
        </w:rPr>
        <w:t xml:space="preserve"> </w:t>
      </w:r>
      <w:r w:rsidR="00B946B9">
        <w:rPr>
          <w:rFonts w:ascii="Arial" w:hAnsi="Arial" w:cs="Arial"/>
          <w:sz w:val="24"/>
          <w:szCs w:val="24"/>
        </w:rPr>
        <w:t>for the Project Work Plan deliverable in</w:t>
      </w:r>
      <w:r w:rsidRPr="00F25DD5">
        <w:rPr>
          <w:rFonts w:ascii="Arial" w:hAnsi="Arial" w:cs="Arial"/>
          <w:sz w:val="24"/>
          <w:szCs w:val="24"/>
        </w:rPr>
        <w:t xml:space="preserve"> </w:t>
      </w:r>
      <w:r w:rsidR="009D18D7">
        <w:rPr>
          <w:rFonts w:ascii="Arial" w:hAnsi="Arial" w:cs="Arial"/>
          <w:sz w:val="24"/>
          <w:szCs w:val="24"/>
        </w:rPr>
        <w:t>Section 4.1</w:t>
      </w:r>
      <w:r>
        <w:rPr>
          <w:rFonts w:ascii="Arial" w:hAnsi="Arial" w:cs="Arial"/>
          <w:sz w:val="24"/>
          <w:szCs w:val="24"/>
        </w:rPr>
        <w:t>.</w:t>
      </w:r>
      <w:r w:rsidR="00DA7590">
        <w:rPr>
          <w:rFonts w:ascii="Arial" w:hAnsi="Arial" w:cs="Arial"/>
          <w:sz w:val="24"/>
          <w:szCs w:val="24"/>
        </w:rPr>
        <w:t xml:space="preserve">  </w:t>
      </w:r>
      <w:r w:rsidR="002F0F0F" w:rsidRPr="002F0F0F">
        <w:rPr>
          <w:rFonts w:ascii="Arial" w:hAnsi="Arial" w:cs="Arial"/>
          <w:sz w:val="24"/>
          <w:szCs w:val="24"/>
        </w:rPr>
        <w:t xml:space="preserve">The work plan should identify full implementation of the proposed solution to be complete on or before September 1, 2011.  It is the expectation that by September 1, 2011 all staff will be fully trained, and using the implemented solution.  </w:t>
      </w:r>
      <w:r w:rsidR="00DA7590">
        <w:rPr>
          <w:rFonts w:ascii="Arial" w:hAnsi="Arial" w:cs="Arial"/>
          <w:sz w:val="24"/>
          <w:szCs w:val="24"/>
        </w:rPr>
        <w:t>In support of the Project Work Plan, t</w:t>
      </w:r>
      <w:r w:rsidR="00C65301">
        <w:rPr>
          <w:rFonts w:ascii="Arial" w:hAnsi="Arial" w:cs="Arial"/>
          <w:sz w:val="24"/>
          <w:szCs w:val="24"/>
        </w:rPr>
        <w:t xml:space="preserve">he bidder will include a narrative description </w:t>
      </w:r>
      <w:r w:rsidR="00DA7590">
        <w:rPr>
          <w:rFonts w:ascii="Arial" w:hAnsi="Arial" w:cs="Arial"/>
          <w:sz w:val="24"/>
          <w:szCs w:val="24"/>
        </w:rPr>
        <w:t>explaining in detail</w:t>
      </w:r>
      <w:r w:rsidR="00C65301">
        <w:rPr>
          <w:rFonts w:ascii="Arial" w:hAnsi="Arial" w:cs="Arial"/>
          <w:sz w:val="24"/>
          <w:szCs w:val="24"/>
        </w:rPr>
        <w:t xml:space="preserve"> the approach that will be taken </w:t>
      </w:r>
      <w:r w:rsidR="00DA7590">
        <w:rPr>
          <w:rFonts w:ascii="Arial" w:hAnsi="Arial" w:cs="Arial"/>
          <w:sz w:val="24"/>
          <w:szCs w:val="24"/>
        </w:rPr>
        <w:t>to perform all work a</w:t>
      </w:r>
      <w:r w:rsidR="00C65301">
        <w:rPr>
          <w:rFonts w:ascii="Arial" w:hAnsi="Arial" w:cs="Arial"/>
          <w:sz w:val="24"/>
          <w:szCs w:val="24"/>
        </w:rPr>
        <w:t xml:space="preserve">s reflected within the work plan. </w:t>
      </w:r>
      <w:r w:rsidR="00DA7590">
        <w:rPr>
          <w:rFonts w:ascii="Arial" w:hAnsi="Arial" w:cs="Arial"/>
          <w:sz w:val="24"/>
          <w:szCs w:val="24"/>
        </w:rPr>
        <w:t xml:space="preserve"> Deliverables and project milestones must be clearly highlighted within the description that is provided.  T</w:t>
      </w:r>
      <w:r w:rsidR="00C65301">
        <w:rPr>
          <w:rFonts w:ascii="Arial" w:hAnsi="Arial" w:cs="Arial"/>
          <w:sz w:val="24"/>
          <w:szCs w:val="24"/>
        </w:rPr>
        <w:t xml:space="preserve">he various roles and responsibilities of the primary bidder and all other parties including the </w:t>
      </w:r>
      <w:r w:rsidR="006E4B79">
        <w:rPr>
          <w:rFonts w:ascii="Arial" w:hAnsi="Arial" w:cs="Arial"/>
          <w:sz w:val="24"/>
          <w:szCs w:val="24"/>
        </w:rPr>
        <w:t>State</w:t>
      </w:r>
      <w:r w:rsidR="00C65301">
        <w:rPr>
          <w:rFonts w:ascii="Arial" w:hAnsi="Arial" w:cs="Arial"/>
          <w:sz w:val="24"/>
          <w:szCs w:val="24"/>
        </w:rPr>
        <w:t xml:space="preserve"> must be clearly identified and articulated.  The percentage of work to be performed (measured as a percentage of the total proposed price) by the primary bidder and all other parties must be included.</w:t>
      </w:r>
    </w:p>
    <w:p w:rsidR="00D0165F" w:rsidRDefault="00D0165F" w:rsidP="00917AC4">
      <w:pPr>
        <w:ind w:left="2340"/>
        <w:rPr>
          <w:rFonts w:ascii="Arial" w:hAnsi="Arial" w:cs="Arial"/>
          <w:sz w:val="24"/>
          <w:szCs w:val="24"/>
        </w:rPr>
      </w:pPr>
    </w:p>
    <w:p w:rsidR="00D0165F" w:rsidRDefault="00D0165F" w:rsidP="00917AC4">
      <w:pPr>
        <w:ind w:left="2340"/>
        <w:rPr>
          <w:rFonts w:ascii="Arial" w:hAnsi="Arial" w:cs="Arial"/>
          <w:sz w:val="24"/>
          <w:szCs w:val="24"/>
        </w:rPr>
      </w:pPr>
      <w:r>
        <w:rPr>
          <w:rFonts w:ascii="Arial" w:hAnsi="Arial" w:cs="Arial"/>
          <w:sz w:val="24"/>
          <w:szCs w:val="24"/>
        </w:rPr>
        <w:t xml:space="preserve">Assumptions: </w:t>
      </w:r>
    </w:p>
    <w:p w:rsidR="00D0165F" w:rsidRDefault="00D0165F" w:rsidP="00917AC4">
      <w:pPr>
        <w:ind w:left="2340"/>
        <w:rPr>
          <w:rFonts w:ascii="Arial" w:hAnsi="Arial" w:cs="Arial"/>
          <w:sz w:val="24"/>
          <w:szCs w:val="24"/>
        </w:rPr>
      </w:pPr>
      <w:r>
        <w:rPr>
          <w:rFonts w:ascii="Arial" w:hAnsi="Arial" w:cs="Arial"/>
          <w:sz w:val="24"/>
          <w:szCs w:val="24"/>
        </w:rPr>
        <w:t>When preparing the work plan, please take into account the following assumptions.</w:t>
      </w:r>
    </w:p>
    <w:p w:rsidR="00D0165F" w:rsidRDefault="00D0165F" w:rsidP="001572F8">
      <w:pPr>
        <w:numPr>
          <w:ilvl w:val="0"/>
          <w:numId w:val="67"/>
        </w:numPr>
        <w:rPr>
          <w:rFonts w:ascii="Arial" w:hAnsi="Arial" w:cs="Arial"/>
          <w:sz w:val="24"/>
          <w:szCs w:val="24"/>
        </w:rPr>
      </w:pPr>
      <w:r>
        <w:rPr>
          <w:rFonts w:ascii="Arial" w:hAnsi="Arial" w:cs="Arial"/>
          <w:sz w:val="24"/>
          <w:szCs w:val="24"/>
        </w:rPr>
        <w:t>Allow 11 weeks for State procurement of any necessary software and hardware.</w:t>
      </w:r>
    </w:p>
    <w:p w:rsidR="00D0165F" w:rsidRPr="00F25DD5" w:rsidRDefault="00D0165F" w:rsidP="001572F8">
      <w:pPr>
        <w:numPr>
          <w:ilvl w:val="0"/>
          <w:numId w:val="67"/>
        </w:numPr>
        <w:rPr>
          <w:rFonts w:ascii="Arial" w:hAnsi="Arial" w:cs="Arial"/>
          <w:sz w:val="24"/>
          <w:szCs w:val="24"/>
        </w:rPr>
      </w:pPr>
      <w:r>
        <w:rPr>
          <w:rFonts w:ascii="Arial" w:hAnsi="Arial" w:cs="Arial"/>
          <w:sz w:val="24"/>
          <w:szCs w:val="24"/>
        </w:rPr>
        <w:t>Allow 38-52 work days for Maine OIT Deployment Certification testing related to the technical architecture.</w:t>
      </w:r>
    </w:p>
    <w:p w:rsidR="005F4AFC" w:rsidRDefault="005F4AFC" w:rsidP="005F4AFC">
      <w:pPr>
        <w:rPr>
          <w:rFonts w:ascii="Arial" w:hAnsi="Arial" w:cs="Arial"/>
          <w:sz w:val="24"/>
          <w:szCs w:val="24"/>
        </w:rPr>
      </w:pPr>
    </w:p>
    <w:p w:rsidR="00EF121F" w:rsidRPr="00533104" w:rsidRDefault="00EF121F" w:rsidP="00D112E2">
      <w:pPr>
        <w:pStyle w:val="Barbara4"/>
      </w:pPr>
      <w:r>
        <w:t>Payment Schedule</w:t>
      </w:r>
    </w:p>
    <w:p w:rsidR="00CE3A30" w:rsidRDefault="00CE3A30" w:rsidP="00D95C10">
      <w:pPr>
        <w:pStyle w:val="Barbara4"/>
        <w:numPr>
          <w:ilvl w:val="0"/>
          <w:numId w:val="0"/>
        </w:numPr>
        <w:ind w:left="2340"/>
      </w:pPr>
    </w:p>
    <w:p w:rsidR="00EF121F" w:rsidRDefault="00EF121F" w:rsidP="00D95C10">
      <w:pPr>
        <w:pStyle w:val="Barbara4"/>
        <w:numPr>
          <w:ilvl w:val="0"/>
          <w:numId w:val="0"/>
        </w:numPr>
        <w:ind w:left="2340"/>
      </w:pPr>
      <w:r w:rsidRPr="00F25DD5">
        <w:t xml:space="preserve">The bidder will submit a </w:t>
      </w:r>
      <w:r>
        <w:t>proposed payment schedule</w:t>
      </w:r>
      <w:r w:rsidR="00020D4D">
        <w:t xml:space="preserve"> for all products and services that fall within the scope of the contract</w:t>
      </w:r>
      <w:r>
        <w:t xml:space="preserve">.  Payments shall be distributed over the </w:t>
      </w:r>
      <w:r w:rsidR="002E43D3">
        <w:t>full term of the contract</w:t>
      </w:r>
      <w:r>
        <w:t xml:space="preserve"> and will be associated with significant milestones that relate to the official approval of one or more deliverables.  The payment schedule must clearly indicate the deliverable(s) that are associated with each milestone.  The payment schedule may not be front-loaded and each payment must relate directly to the work that was performed and the amount of effort that was required to reach the associated milestone.  </w:t>
      </w:r>
    </w:p>
    <w:p w:rsidR="002167EB" w:rsidRDefault="002167EB" w:rsidP="00D95C10">
      <w:pPr>
        <w:pStyle w:val="Barbara4"/>
        <w:numPr>
          <w:ilvl w:val="0"/>
          <w:numId w:val="0"/>
        </w:numPr>
        <w:ind w:left="2340"/>
      </w:pPr>
    </w:p>
    <w:p w:rsidR="00EF121F" w:rsidRDefault="00EF121F" w:rsidP="00D112E2">
      <w:pPr>
        <w:pStyle w:val="Barbara4"/>
      </w:pPr>
      <w:r>
        <w:t>Special Services</w:t>
      </w:r>
    </w:p>
    <w:p w:rsidR="00CE3A30" w:rsidRDefault="00CE3A30" w:rsidP="00EF121F">
      <w:pPr>
        <w:ind w:left="2340"/>
        <w:rPr>
          <w:rFonts w:ascii="Arial" w:hAnsi="Arial" w:cs="Arial"/>
          <w:sz w:val="24"/>
          <w:szCs w:val="24"/>
        </w:rPr>
      </w:pPr>
    </w:p>
    <w:p w:rsidR="005F4AFC" w:rsidRDefault="00EF121F" w:rsidP="00EF121F">
      <w:pPr>
        <w:ind w:left="2340"/>
        <w:rPr>
          <w:rFonts w:ascii="Arial" w:hAnsi="Arial" w:cs="Arial"/>
          <w:sz w:val="24"/>
          <w:szCs w:val="24"/>
        </w:rPr>
      </w:pPr>
      <w:r w:rsidRPr="00F25DD5">
        <w:rPr>
          <w:rFonts w:ascii="Arial" w:hAnsi="Arial" w:cs="Arial"/>
          <w:sz w:val="24"/>
          <w:szCs w:val="24"/>
        </w:rPr>
        <w:t xml:space="preserve">The bidder will </w:t>
      </w:r>
      <w:r>
        <w:rPr>
          <w:rFonts w:ascii="Arial" w:hAnsi="Arial" w:cs="Arial"/>
          <w:sz w:val="24"/>
          <w:szCs w:val="24"/>
        </w:rPr>
        <w:t xml:space="preserve">submit a list of job titles and associated billing rates that will be applied for any special services performed outside the scope of the contract.  Special services may include but not be limited to such work efforts as analysis, reports creation, system adjustments, etc.  Formal authorization will be </w:t>
      </w:r>
      <w:r>
        <w:rPr>
          <w:rFonts w:ascii="Arial" w:hAnsi="Arial" w:cs="Arial"/>
          <w:sz w:val="24"/>
          <w:szCs w:val="24"/>
        </w:rPr>
        <w:lastRenderedPageBreak/>
        <w:t>required prior to performing any of the associated work.  The billing rates provided will remain in effect for all work authorized through the fourth year of support and maintenance.</w:t>
      </w:r>
      <w:r w:rsidR="00350207">
        <w:rPr>
          <w:rFonts w:ascii="Arial" w:hAnsi="Arial" w:cs="Arial"/>
          <w:sz w:val="24"/>
          <w:szCs w:val="24"/>
        </w:rPr>
        <w:t xml:space="preserve"> This information should be provided in a format similar to that in Appendix N.</w:t>
      </w:r>
    </w:p>
    <w:p w:rsidR="005F4AFC" w:rsidRPr="00533104" w:rsidRDefault="005F4AFC" w:rsidP="00B536A2">
      <w:pPr>
        <w:pStyle w:val="Barbara3"/>
      </w:pPr>
      <w:bookmarkStart w:id="455" w:name="_Toc258476457"/>
      <w:bookmarkStart w:id="456" w:name="_Toc261442265"/>
      <w:r>
        <w:t>Proposed Solution</w:t>
      </w:r>
      <w:bookmarkEnd w:id="455"/>
      <w:bookmarkEnd w:id="456"/>
    </w:p>
    <w:p w:rsidR="005F4AFC" w:rsidRPr="00F25DD5" w:rsidRDefault="005F4AFC" w:rsidP="005F4AFC">
      <w:pPr>
        <w:pStyle w:val="TOC4"/>
      </w:pPr>
    </w:p>
    <w:p w:rsidR="005F4AFC" w:rsidRDefault="005F4AFC" w:rsidP="00BD0E2D">
      <w:pPr>
        <w:tabs>
          <w:tab w:val="left" w:pos="1440"/>
        </w:tabs>
        <w:ind w:left="1440"/>
        <w:rPr>
          <w:rFonts w:ascii="Arial" w:hAnsi="Arial" w:cs="Arial"/>
          <w:sz w:val="24"/>
          <w:szCs w:val="24"/>
        </w:rPr>
      </w:pPr>
      <w:r w:rsidRPr="00F25DD5">
        <w:rPr>
          <w:rFonts w:ascii="Arial" w:hAnsi="Arial" w:cs="Arial"/>
          <w:sz w:val="24"/>
          <w:szCs w:val="24"/>
        </w:rPr>
        <w:t xml:space="preserve">The submission requirements below relate directly to the solution that </w:t>
      </w:r>
      <w:r w:rsidR="00024B1D">
        <w:rPr>
          <w:rFonts w:ascii="Arial" w:hAnsi="Arial" w:cs="Arial"/>
          <w:sz w:val="24"/>
          <w:szCs w:val="24"/>
        </w:rPr>
        <w:t>is</w:t>
      </w:r>
      <w:r w:rsidRPr="00F25DD5">
        <w:rPr>
          <w:rFonts w:ascii="Arial" w:hAnsi="Arial" w:cs="Arial"/>
          <w:sz w:val="24"/>
          <w:szCs w:val="24"/>
        </w:rPr>
        <w:t xml:space="preserve"> being requested as part of this procurement:</w:t>
      </w:r>
    </w:p>
    <w:p w:rsidR="005F4AFC" w:rsidRPr="00F25DD5" w:rsidRDefault="005F4AFC" w:rsidP="0021698B">
      <w:pPr>
        <w:rPr>
          <w:rFonts w:ascii="Arial" w:hAnsi="Arial" w:cs="Arial"/>
          <w:sz w:val="24"/>
          <w:szCs w:val="24"/>
        </w:rPr>
      </w:pPr>
    </w:p>
    <w:p w:rsidR="00EE3236" w:rsidRPr="00533104" w:rsidRDefault="00EE3236" w:rsidP="00D112E2">
      <w:pPr>
        <w:pStyle w:val="Barbara4"/>
      </w:pPr>
      <w:r w:rsidRPr="00533104">
        <w:t>Respo</w:t>
      </w:r>
      <w:r w:rsidR="0021698B">
        <w:t>nse to Technical and Functional</w:t>
      </w:r>
      <w:r w:rsidR="004274A5">
        <w:t xml:space="preserve"> </w:t>
      </w:r>
      <w:r w:rsidR="0021698B">
        <w:t>R</w:t>
      </w:r>
      <w:r w:rsidRPr="00533104">
        <w:t>equirements</w:t>
      </w:r>
    </w:p>
    <w:p w:rsidR="00CE3A30" w:rsidRDefault="00CE3A30" w:rsidP="00D5072B">
      <w:pPr>
        <w:ind w:left="2340"/>
        <w:rPr>
          <w:rFonts w:ascii="Arial" w:hAnsi="Arial" w:cs="Arial"/>
          <w:sz w:val="24"/>
          <w:szCs w:val="24"/>
        </w:rPr>
      </w:pPr>
    </w:p>
    <w:p w:rsidR="00EE3236" w:rsidRPr="00F25DD5" w:rsidRDefault="00EE3236" w:rsidP="00D5072B">
      <w:pPr>
        <w:ind w:left="2340"/>
        <w:rPr>
          <w:rFonts w:ascii="Arial" w:hAnsi="Arial" w:cs="Arial"/>
          <w:sz w:val="24"/>
          <w:szCs w:val="24"/>
        </w:rPr>
      </w:pPr>
      <w:r w:rsidRPr="00F25DD5">
        <w:rPr>
          <w:rFonts w:ascii="Arial" w:hAnsi="Arial" w:cs="Arial"/>
          <w:sz w:val="24"/>
          <w:szCs w:val="24"/>
        </w:rPr>
        <w:t>The bidder will restate in sequential order the subsection number and description for each requirement as it appears within Section 5 “Requirements” of this RFP and provide the following for each requirement listed:</w:t>
      </w:r>
    </w:p>
    <w:p w:rsidR="00EE3236" w:rsidRPr="00F25DD5" w:rsidRDefault="00EE3236" w:rsidP="00EE3236">
      <w:pPr>
        <w:rPr>
          <w:rFonts w:ascii="Arial" w:hAnsi="Arial" w:cs="Arial"/>
          <w:sz w:val="24"/>
          <w:szCs w:val="24"/>
        </w:rPr>
      </w:pPr>
    </w:p>
    <w:p w:rsidR="00EE3236" w:rsidRPr="00F25DD5" w:rsidRDefault="00EE3236" w:rsidP="003F38DA">
      <w:pPr>
        <w:widowControl w:val="0"/>
        <w:numPr>
          <w:ilvl w:val="0"/>
          <w:numId w:val="9"/>
        </w:numPr>
        <w:tabs>
          <w:tab w:val="clear" w:pos="1800"/>
          <w:tab w:val="num" w:pos="2880"/>
        </w:tabs>
        <w:autoSpaceDE w:val="0"/>
        <w:autoSpaceDN w:val="0"/>
        <w:ind w:left="2880" w:hanging="540"/>
        <w:rPr>
          <w:rFonts w:ascii="Arial" w:hAnsi="Arial" w:cs="Arial"/>
          <w:sz w:val="24"/>
          <w:szCs w:val="24"/>
        </w:rPr>
      </w:pPr>
      <w:r w:rsidRPr="00F25DD5">
        <w:rPr>
          <w:rFonts w:ascii="Arial" w:hAnsi="Arial" w:cs="Arial"/>
          <w:sz w:val="24"/>
          <w:szCs w:val="24"/>
        </w:rPr>
        <w:t>A detailed description of how the requirement will be met utilizing narrative and</w:t>
      </w:r>
      <w:r w:rsidR="00CB46E6">
        <w:rPr>
          <w:rFonts w:ascii="Arial" w:hAnsi="Arial" w:cs="Arial"/>
          <w:sz w:val="24"/>
          <w:szCs w:val="24"/>
        </w:rPr>
        <w:t>/or</w:t>
      </w:r>
      <w:r w:rsidRPr="00F25DD5">
        <w:rPr>
          <w:rFonts w:ascii="Arial" w:hAnsi="Arial" w:cs="Arial"/>
          <w:sz w:val="24"/>
          <w:szCs w:val="24"/>
        </w:rPr>
        <w:t xml:space="preserve"> </w:t>
      </w:r>
      <w:r w:rsidR="0003232E">
        <w:rPr>
          <w:rFonts w:ascii="Arial" w:hAnsi="Arial" w:cs="Arial"/>
          <w:sz w:val="24"/>
          <w:szCs w:val="24"/>
        </w:rPr>
        <w:t>pictorial</w:t>
      </w:r>
      <w:r w:rsidRPr="00F25DD5">
        <w:rPr>
          <w:rFonts w:ascii="Arial" w:hAnsi="Arial" w:cs="Arial"/>
          <w:sz w:val="24"/>
          <w:szCs w:val="24"/>
        </w:rPr>
        <w:t xml:space="preserve"> descriptions (e.g. </w:t>
      </w:r>
      <w:r w:rsidR="00E56B39">
        <w:rPr>
          <w:rFonts w:ascii="Arial" w:hAnsi="Arial" w:cs="Arial"/>
          <w:sz w:val="24"/>
          <w:szCs w:val="24"/>
        </w:rPr>
        <w:t>s</w:t>
      </w:r>
      <w:r w:rsidR="00E56B39" w:rsidRPr="00F25DD5">
        <w:rPr>
          <w:rFonts w:ascii="Arial" w:hAnsi="Arial" w:cs="Arial"/>
          <w:sz w:val="24"/>
          <w:szCs w:val="24"/>
        </w:rPr>
        <w:t xml:space="preserve">creen </w:t>
      </w:r>
      <w:r w:rsidRPr="00F25DD5">
        <w:rPr>
          <w:rFonts w:ascii="Arial" w:hAnsi="Arial" w:cs="Arial"/>
          <w:sz w:val="24"/>
          <w:szCs w:val="24"/>
        </w:rPr>
        <w:t>shots) as necessary.</w:t>
      </w:r>
      <w:r w:rsidR="00836EF8">
        <w:rPr>
          <w:rFonts w:ascii="Arial" w:hAnsi="Arial" w:cs="Arial"/>
          <w:sz w:val="24"/>
          <w:szCs w:val="24"/>
        </w:rPr>
        <w:t xml:space="preserve"> Insufficient detail will result in a lower score. </w:t>
      </w:r>
    </w:p>
    <w:p w:rsidR="00EE3236" w:rsidRPr="00F25DD5" w:rsidRDefault="00EE3236" w:rsidP="003F38DA">
      <w:pPr>
        <w:widowControl w:val="0"/>
        <w:numPr>
          <w:ilvl w:val="0"/>
          <w:numId w:val="10"/>
        </w:numPr>
        <w:tabs>
          <w:tab w:val="clear" w:pos="1800"/>
          <w:tab w:val="num" w:pos="2340"/>
        </w:tabs>
        <w:autoSpaceDE w:val="0"/>
        <w:autoSpaceDN w:val="0"/>
        <w:ind w:left="2340" w:firstLine="0"/>
        <w:rPr>
          <w:rFonts w:ascii="Arial" w:hAnsi="Arial" w:cs="Arial"/>
          <w:sz w:val="24"/>
          <w:szCs w:val="24"/>
        </w:rPr>
      </w:pPr>
      <w:r w:rsidRPr="00F25DD5">
        <w:rPr>
          <w:rFonts w:ascii="Arial" w:hAnsi="Arial" w:cs="Arial"/>
          <w:sz w:val="24"/>
          <w:szCs w:val="24"/>
        </w:rPr>
        <w:t>List and description of assumptions</w:t>
      </w:r>
      <w:r w:rsidR="0003232E">
        <w:rPr>
          <w:rFonts w:ascii="Arial" w:hAnsi="Arial" w:cs="Arial"/>
          <w:sz w:val="24"/>
          <w:szCs w:val="24"/>
        </w:rPr>
        <w:t>.</w:t>
      </w:r>
      <w:r w:rsidRPr="00F25DD5">
        <w:rPr>
          <w:rFonts w:ascii="Arial" w:hAnsi="Arial" w:cs="Arial"/>
          <w:sz w:val="24"/>
          <w:szCs w:val="24"/>
        </w:rPr>
        <w:t xml:space="preserve"> </w:t>
      </w:r>
    </w:p>
    <w:p w:rsidR="00EE3236" w:rsidRDefault="0003232E" w:rsidP="003F38DA">
      <w:pPr>
        <w:widowControl w:val="0"/>
        <w:numPr>
          <w:ilvl w:val="0"/>
          <w:numId w:val="11"/>
        </w:numPr>
        <w:tabs>
          <w:tab w:val="clear" w:pos="1800"/>
          <w:tab w:val="num" w:pos="2880"/>
        </w:tabs>
        <w:autoSpaceDE w:val="0"/>
        <w:autoSpaceDN w:val="0"/>
        <w:ind w:left="2880" w:hanging="540"/>
        <w:rPr>
          <w:rFonts w:ascii="Arial" w:hAnsi="Arial" w:cs="Arial"/>
          <w:sz w:val="24"/>
          <w:szCs w:val="24"/>
        </w:rPr>
      </w:pPr>
      <w:r>
        <w:rPr>
          <w:rFonts w:ascii="Arial" w:hAnsi="Arial" w:cs="Arial"/>
          <w:sz w:val="24"/>
          <w:szCs w:val="24"/>
        </w:rPr>
        <w:t>If necessary, a d</w:t>
      </w:r>
      <w:r w:rsidR="00EE3236" w:rsidRPr="00F25DD5">
        <w:rPr>
          <w:rFonts w:ascii="Arial" w:hAnsi="Arial" w:cs="Arial"/>
          <w:sz w:val="24"/>
          <w:szCs w:val="24"/>
        </w:rPr>
        <w:t xml:space="preserve">escription of how existing </w:t>
      </w:r>
      <w:r w:rsidR="006E4B79">
        <w:rPr>
          <w:rFonts w:ascii="Arial" w:hAnsi="Arial" w:cs="Arial"/>
          <w:sz w:val="24"/>
          <w:szCs w:val="24"/>
        </w:rPr>
        <w:t>State</w:t>
      </w:r>
      <w:r w:rsidR="00E56B39">
        <w:rPr>
          <w:rFonts w:ascii="Arial" w:hAnsi="Arial" w:cs="Arial"/>
          <w:sz w:val="24"/>
          <w:szCs w:val="24"/>
        </w:rPr>
        <w:t xml:space="preserve"> </w:t>
      </w:r>
      <w:r>
        <w:rPr>
          <w:rFonts w:ascii="Arial" w:hAnsi="Arial" w:cs="Arial"/>
          <w:sz w:val="24"/>
          <w:szCs w:val="24"/>
        </w:rPr>
        <w:t>business</w:t>
      </w:r>
      <w:r w:rsidR="000D522B">
        <w:rPr>
          <w:rFonts w:ascii="Arial" w:hAnsi="Arial" w:cs="Arial"/>
          <w:sz w:val="24"/>
          <w:szCs w:val="24"/>
        </w:rPr>
        <w:t xml:space="preserve"> processes and procedures</w:t>
      </w:r>
      <w:r>
        <w:rPr>
          <w:rFonts w:ascii="Arial" w:hAnsi="Arial" w:cs="Arial"/>
          <w:sz w:val="24"/>
          <w:szCs w:val="24"/>
        </w:rPr>
        <w:t xml:space="preserve"> and</w:t>
      </w:r>
      <w:r w:rsidR="000D522B">
        <w:rPr>
          <w:rFonts w:ascii="Arial" w:hAnsi="Arial" w:cs="Arial"/>
          <w:sz w:val="24"/>
          <w:szCs w:val="24"/>
        </w:rPr>
        <w:t>/or the</w:t>
      </w:r>
      <w:r>
        <w:rPr>
          <w:rFonts w:ascii="Arial" w:hAnsi="Arial" w:cs="Arial"/>
          <w:sz w:val="24"/>
          <w:szCs w:val="24"/>
        </w:rPr>
        <w:t xml:space="preserve"> technical </w:t>
      </w:r>
      <w:r w:rsidR="00EE3236" w:rsidRPr="00F25DD5">
        <w:rPr>
          <w:rFonts w:ascii="Arial" w:hAnsi="Arial" w:cs="Arial"/>
          <w:sz w:val="24"/>
          <w:szCs w:val="24"/>
        </w:rPr>
        <w:t xml:space="preserve">environment may need to be modified to accommodate the </w:t>
      </w:r>
      <w:r>
        <w:rPr>
          <w:rFonts w:ascii="Arial" w:hAnsi="Arial" w:cs="Arial"/>
          <w:sz w:val="24"/>
          <w:szCs w:val="24"/>
        </w:rPr>
        <w:t>requirement.</w:t>
      </w:r>
    </w:p>
    <w:p w:rsidR="00240945" w:rsidRDefault="005077FE" w:rsidP="003F38DA">
      <w:pPr>
        <w:widowControl w:val="0"/>
        <w:numPr>
          <w:ilvl w:val="0"/>
          <w:numId w:val="11"/>
        </w:numPr>
        <w:tabs>
          <w:tab w:val="clear" w:pos="1800"/>
          <w:tab w:val="num" w:pos="2880"/>
        </w:tabs>
        <w:autoSpaceDE w:val="0"/>
        <w:autoSpaceDN w:val="0"/>
        <w:ind w:left="2880" w:hanging="540"/>
        <w:rPr>
          <w:rFonts w:ascii="Arial" w:hAnsi="Arial" w:cs="Arial"/>
          <w:sz w:val="24"/>
          <w:szCs w:val="24"/>
        </w:rPr>
      </w:pPr>
      <w:r w:rsidRPr="00B16055">
        <w:rPr>
          <w:rFonts w:ascii="Arial" w:hAnsi="Arial" w:cs="Arial"/>
          <w:sz w:val="24"/>
          <w:szCs w:val="24"/>
        </w:rPr>
        <w:t xml:space="preserve">If necessary, a description of any customization that may </w:t>
      </w:r>
      <w:r w:rsidR="000D522B">
        <w:rPr>
          <w:rFonts w:ascii="Arial" w:hAnsi="Arial" w:cs="Arial"/>
          <w:sz w:val="24"/>
          <w:szCs w:val="24"/>
        </w:rPr>
        <w:t>be required</w:t>
      </w:r>
      <w:r w:rsidRPr="00B16055">
        <w:rPr>
          <w:rFonts w:ascii="Arial" w:hAnsi="Arial" w:cs="Arial"/>
          <w:sz w:val="24"/>
          <w:szCs w:val="24"/>
        </w:rPr>
        <w:t xml:space="preserve"> to satisfy the requirement.</w:t>
      </w:r>
    </w:p>
    <w:p w:rsidR="00EE3236" w:rsidRPr="00F25DD5" w:rsidRDefault="00240945" w:rsidP="00BD0E2D">
      <w:pPr>
        <w:widowControl w:val="0"/>
        <w:numPr>
          <w:ilvl w:val="0"/>
          <w:numId w:val="11"/>
        </w:numPr>
        <w:tabs>
          <w:tab w:val="clear" w:pos="1800"/>
          <w:tab w:val="num" w:pos="2880"/>
        </w:tabs>
        <w:autoSpaceDE w:val="0"/>
        <w:autoSpaceDN w:val="0"/>
        <w:ind w:left="2880" w:hanging="540"/>
        <w:rPr>
          <w:rFonts w:ascii="Arial" w:hAnsi="Arial" w:cs="Arial"/>
          <w:sz w:val="24"/>
          <w:szCs w:val="24"/>
        </w:rPr>
      </w:pPr>
      <w:r>
        <w:rPr>
          <w:rFonts w:ascii="Arial" w:hAnsi="Arial" w:cs="Arial"/>
          <w:sz w:val="24"/>
          <w:szCs w:val="24"/>
        </w:rPr>
        <w:t>Information should be presented in format similar to that provided in Appendix I.</w:t>
      </w:r>
    </w:p>
    <w:p w:rsidR="00EE3236" w:rsidRDefault="00EE3236" w:rsidP="00753ABB">
      <w:pPr>
        <w:ind w:left="2340"/>
        <w:rPr>
          <w:rFonts w:ascii="Arial" w:hAnsi="Arial" w:cs="Arial"/>
          <w:sz w:val="24"/>
          <w:szCs w:val="24"/>
        </w:rPr>
      </w:pPr>
      <w:r w:rsidRPr="00F25DD5">
        <w:rPr>
          <w:rFonts w:ascii="Arial" w:hAnsi="Arial" w:cs="Arial"/>
          <w:sz w:val="24"/>
          <w:szCs w:val="24"/>
        </w:rPr>
        <w:t xml:space="preserve">  </w:t>
      </w:r>
    </w:p>
    <w:p w:rsidR="00D3553C" w:rsidRPr="00533104" w:rsidRDefault="00D3553C" w:rsidP="00D112E2">
      <w:pPr>
        <w:pStyle w:val="Barbara4"/>
      </w:pPr>
      <w:r>
        <w:t>Architectural Design</w:t>
      </w:r>
    </w:p>
    <w:p w:rsidR="00D3553C" w:rsidRPr="00F25DD5" w:rsidRDefault="00D3553C" w:rsidP="00D3553C">
      <w:pPr>
        <w:rPr>
          <w:rFonts w:ascii="Arial" w:hAnsi="Arial" w:cs="Arial"/>
          <w:sz w:val="24"/>
          <w:szCs w:val="24"/>
        </w:rPr>
      </w:pPr>
    </w:p>
    <w:p w:rsidR="00964560" w:rsidRPr="0016695C" w:rsidRDefault="00964560" w:rsidP="00964560">
      <w:pPr>
        <w:ind w:left="2340"/>
        <w:rPr>
          <w:rFonts w:ascii="Arial" w:hAnsi="Arial" w:cs="Arial"/>
          <w:sz w:val="24"/>
          <w:szCs w:val="24"/>
        </w:rPr>
      </w:pPr>
      <w:r w:rsidRPr="0016695C">
        <w:rPr>
          <w:rFonts w:ascii="Arial" w:hAnsi="Arial" w:cs="Arial"/>
          <w:sz w:val="24"/>
          <w:szCs w:val="24"/>
        </w:rPr>
        <w:t>The bidder will submit an Architectural Design for the proposed solution based upon the requirements specified in Section 5</w:t>
      </w:r>
      <w:r>
        <w:rPr>
          <w:rFonts w:ascii="Arial" w:hAnsi="Arial" w:cs="Arial"/>
          <w:sz w:val="24"/>
          <w:szCs w:val="24"/>
        </w:rPr>
        <w:t xml:space="preserve">. </w:t>
      </w:r>
      <w:r w:rsidRPr="0016695C">
        <w:rPr>
          <w:rFonts w:ascii="Arial" w:hAnsi="Arial" w:cs="Arial"/>
          <w:sz w:val="24"/>
          <w:szCs w:val="24"/>
        </w:rPr>
        <w:t xml:space="preserve"> </w:t>
      </w:r>
      <w:r>
        <w:rPr>
          <w:rFonts w:ascii="Arial" w:hAnsi="Arial" w:cs="Arial"/>
          <w:sz w:val="24"/>
          <w:szCs w:val="24"/>
        </w:rPr>
        <w:t>T</w:t>
      </w:r>
      <w:r w:rsidRPr="0016695C">
        <w:rPr>
          <w:rFonts w:ascii="Arial" w:hAnsi="Arial" w:cs="Arial"/>
          <w:sz w:val="24"/>
          <w:szCs w:val="24"/>
        </w:rPr>
        <w:t xml:space="preserve">he design should reflect how the proposed solution will be integrated into the State of </w:t>
      </w:r>
      <w:smartTag w:uri="urn:schemas-microsoft-com:office:smarttags" w:element="place">
        <w:smartTag w:uri="urn:schemas-microsoft-com:office:smarttags" w:element="State">
          <w:r w:rsidRPr="0016695C">
            <w:rPr>
              <w:rFonts w:ascii="Arial" w:hAnsi="Arial" w:cs="Arial"/>
              <w:sz w:val="24"/>
              <w:szCs w:val="24"/>
            </w:rPr>
            <w:t>Maine</w:t>
          </w:r>
        </w:smartTag>
      </w:smartTag>
      <w:r w:rsidRPr="0016695C">
        <w:rPr>
          <w:rFonts w:ascii="Arial" w:hAnsi="Arial" w:cs="Arial"/>
          <w:sz w:val="24"/>
          <w:szCs w:val="24"/>
        </w:rPr>
        <w:t>’s IT architecture.  Information to be provided will include but not be limited to the following:</w:t>
      </w:r>
    </w:p>
    <w:p w:rsidR="00E602C3" w:rsidRDefault="00E602C3" w:rsidP="00964560">
      <w:pPr>
        <w:rPr>
          <w:rFonts w:ascii="Arial" w:hAnsi="Arial" w:cs="Arial"/>
          <w:sz w:val="24"/>
          <w:szCs w:val="24"/>
        </w:rPr>
      </w:pPr>
    </w:p>
    <w:p w:rsidR="00964560" w:rsidRPr="0016695C" w:rsidRDefault="00964560" w:rsidP="00964560">
      <w:pPr>
        <w:numPr>
          <w:ilvl w:val="0"/>
          <w:numId w:val="27"/>
        </w:numPr>
        <w:tabs>
          <w:tab w:val="clear" w:pos="2700"/>
          <w:tab w:val="num" w:pos="360"/>
        </w:tabs>
        <w:rPr>
          <w:rFonts w:ascii="Arial" w:hAnsi="Arial" w:cs="Arial"/>
          <w:sz w:val="24"/>
          <w:szCs w:val="24"/>
        </w:rPr>
      </w:pPr>
      <w:r w:rsidRPr="0016695C">
        <w:rPr>
          <w:rFonts w:ascii="Arial" w:hAnsi="Arial" w:cs="Arial"/>
          <w:sz w:val="24"/>
          <w:szCs w:val="24"/>
        </w:rPr>
        <w:t>A narrative and pictorial description of the following:</w:t>
      </w:r>
    </w:p>
    <w:p w:rsidR="00964560" w:rsidRPr="0016695C" w:rsidRDefault="00964560" w:rsidP="00964560">
      <w:pPr>
        <w:pStyle w:val="Bullet10"/>
        <w:widowControl w:val="0"/>
        <w:numPr>
          <w:ilvl w:val="3"/>
          <w:numId w:val="27"/>
        </w:numPr>
        <w:autoSpaceDE w:val="0"/>
        <w:autoSpaceDN w:val="0"/>
        <w:rPr>
          <w:rFonts w:ascii="Arial" w:hAnsi="Arial" w:cs="Arial"/>
        </w:rPr>
      </w:pPr>
      <w:r w:rsidRPr="0016695C">
        <w:rPr>
          <w:rFonts w:ascii="Arial" w:hAnsi="Arial" w:cs="Arial"/>
        </w:rPr>
        <w:t>Web Layer</w:t>
      </w:r>
    </w:p>
    <w:p w:rsidR="00964560" w:rsidRPr="0016695C" w:rsidRDefault="00964560" w:rsidP="00964560">
      <w:pPr>
        <w:pStyle w:val="Bullet10"/>
        <w:widowControl w:val="0"/>
        <w:numPr>
          <w:ilvl w:val="3"/>
          <w:numId w:val="27"/>
        </w:numPr>
        <w:autoSpaceDE w:val="0"/>
        <w:autoSpaceDN w:val="0"/>
        <w:rPr>
          <w:rFonts w:ascii="Arial" w:hAnsi="Arial" w:cs="Arial"/>
        </w:rPr>
      </w:pPr>
      <w:r w:rsidRPr="0016695C">
        <w:rPr>
          <w:rFonts w:ascii="Arial" w:hAnsi="Arial" w:cs="Arial"/>
        </w:rPr>
        <w:t>Middleware Layer</w:t>
      </w:r>
    </w:p>
    <w:p w:rsidR="00964560" w:rsidRPr="0016695C" w:rsidRDefault="00964560" w:rsidP="00964560">
      <w:pPr>
        <w:pStyle w:val="Bullet10"/>
        <w:widowControl w:val="0"/>
        <w:numPr>
          <w:ilvl w:val="3"/>
          <w:numId w:val="27"/>
        </w:numPr>
        <w:autoSpaceDE w:val="0"/>
        <w:autoSpaceDN w:val="0"/>
        <w:rPr>
          <w:rFonts w:ascii="Arial" w:hAnsi="Arial" w:cs="Arial"/>
        </w:rPr>
      </w:pPr>
      <w:r w:rsidRPr="0016695C">
        <w:rPr>
          <w:rFonts w:ascii="Arial" w:hAnsi="Arial" w:cs="Arial"/>
        </w:rPr>
        <w:t>Database Layer</w:t>
      </w:r>
    </w:p>
    <w:p w:rsidR="00964560" w:rsidRPr="0016695C" w:rsidRDefault="00964560" w:rsidP="00964560">
      <w:pPr>
        <w:pStyle w:val="Bullet10"/>
        <w:widowControl w:val="0"/>
        <w:numPr>
          <w:ilvl w:val="3"/>
          <w:numId w:val="27"/>
        </w:numPr>
        <w:autoSpaceDE w:val="0"/>
        <w:autoSpaceDN w:val="0"/>
        <w:rPr>
          <w:rFonts w:ascii="Arial" w:hAnsi="Arial" w:cs="Arial"/>
        </w:rPr>
      </w:pPr>
      <w:r w:rsidRPr="0016695C">
        <w:rPr>
          <w:rFonts w:ascii="Arial" w:hAnsi="Arial" w:cs="Arial"/>
        </w:rPr>
        <w:t>Storage</w:t>
      </w:r>
    </w:p>
    <w:p w:rsidR="00964560" w:rsidRPr="0016695C" w:rsidRDefault="00964560" w:rsidP="00964560">
      <w:pPr>
        <w:pStyle w:val="Bullet10"/>
        <w:widowControl w:val="0"/>
        <w:numPr>
          <w:ilvl w:val="3"/>
          <w:numId w:val="27"/>
        </w:numPr>
        <w:autoSpaceDE w:val="0"/>
        <w:autoSpaceDN w:val="0"/>
        <w:rPr>
          <w:rFonts w:ascii="Arial" w:hAnsi="Arial" w:cs="Arial"/>
        </w:rPr>
      </w:pPr>
      <w:r w:rsidRPr="0016695C">
        <w:rPr>
          <w:rFonts w:ascii="Arial" w:hAnsi="Arial" w:cs="Arial"/>
        </w:rPr>
        <w:t>Network</w:t>
      </w:r>
    </w:p>
    <w:p w:rsidR="00964560" w:rsidRPr="0016695C" w:rsidRDefault="00964560" w:rsidP="00964560">
      <w:pPr>
        <w:pStyle w:val="Bullet10"/>
        <w:widowControl w:val="0"/>
        <w:numPr>
          <w:ilvl w:val="3"/>
          <w:numId w:val="27"/>
        </w:numPr>
        <w:autoSpaceDE w:val="0"/>
        <w:autoSpaceDN w:val="0"/>
        <w:rPr>
          <w:rFonts w:ascii="Arial" w:hAnsi="Arial" w:cs="Arial"/>
        </w:rPr>
      </w:pPr>
      <w:r w:rsidRPr="0016695C">
        <w:rPr>
          <w:rFonts w:ascii="Arial" w:hAnsi="Arial" w:cs="Arial"/>
        </w:rPr>
        <w:t>Security</w:t>
      </w:r>
    </w:p>
    <w:p w:rsidR="00964560" w:rsidRPr="0016695C" w:rsidRDefault="00964560" w:rsidP="00964560">
      <w:pPr>
        <w:numPr>
          <w:ilvl w:val="0"/>
          <w:numId w:val="27"/>
        </w:numPr>
        <w:tabs>
          <w:tab w:val="clear" w:pos="2700"/>
          <w:tab w:val="num" w:pos="360"/>
        </w:tabs>
        <w:rPr>
          <w:rFonts w:ascii="Arial" w:hAnsi="Arial" w:cs="Arial"/>
          <w:sz w:val="24"/>
          <w:szCs w:val="24"/>
        </w:rPr>
      </w:pPr>
      <w:r w:rsidRPr="0016695C">
        <w:rPr>
          <w:rFonts w:ascii="Arial" w:hAnsi="Arial" w:cs="Arial"/>
          <w:sz w:val="24"/>
          <w:szCs w:val="24"/>
        </w:rPr>
        <w:t xml:space="preserve">If applicable, a list and description of exceptions highlighting how the proposed solution does not adhere to the State of </w:t>
      </w:r>
      <w:r w:rsidRPr="0016695C">
        <w:rPr>
          <w:rFonts w:ascii="Arial" w:hAnsi="Arial" w:cs="Arial"/>
          <w:sz w:val="24"/>
          <w:szCs w:val="24"/>
        </w:rPr>
        <w:lastRenderedPageBreak/>
        <w:t xml:space="preserve">Maine IT Environment, Policies, Standards, Procedures, and Technology Bricks </w:t>
      </w:r>
    </w:p>
    <w:p w:rsidR="00964560" w:rsidRPr="0016695C" w:rsidRDefault="00964560" w:rsidP="00964560">
      <w:pPr>
        <w:numPr>
          <w:ilvl w:val="0"/>
          <w:numId w:val="27"/>
        </w:numPr>
        <w:tabs>
          <w:tab w:val="clear" w:pos="2700"/>
          <w:tab w:val="num" w:pos="360"/>
        </w:tabs>
        <w:rPr>
          <w:rFonts w:ascii="Arial" w:hAnsi="Arial" w:cs="Arial"/>
          <w:sz w:val="24"/>
          <w:szCs w:val="24"/>
        </w:rPr>
      </w:pPr>
      <w:r w:rsidRPr="0016695C">
        <w:rPr>
          <w:rFonts w:ascii="Arial" w:hAnsi="Arial" w:cs="Arial"/>
          <w:sz w:val="24"/>
          <w:szCs w:val="24"/>
        </w:rPr>
        <w:t xml:space="preserve">If applicable, a list and description of assumptions that were taken into consideration when producing the architectural design.  </w:t>
      </w:r>
    </w:p>
    <w:p w:rsidR="000B1340" w:rsidRPr="00F25DD5" w:rsidRDefault="000B1340" w:rsidP="00D3553C">
      <w:pPr>
        <w:ind w:left="1440"/>
        <w:rPr>
          <w:rFonts w:ascii="Arial" w:hAnsi="Arial" w:cs="Arial"/>
          <w:sz w:val="24"/>
          <w:szCs w:val="24"/>
        </w:rPr>
      </w:pPr>
    </w:p>
    <w:p w:rsidR="000B1340" w:rsidRPr="00533104" w:rsidRDefault="000B1340" w:rsidP="00D112E2">
      <w:pPr>
        <w:pStyle w:val="Barbara4"/>
      </w:pPr>
      <w:r>
        <w:t>Hardware</w:t>
      </w:r>
      <w:r w:rsidR="003813F1">
        <w:t xml:space="preserve"> and Equipment</w:t>
      </w:r>
    </w:p>
    <w:p w:rsidR="000B1340" w:rsidRPr="00F25DD5" w:rsidRDefault="000B1340" w:rsidP="000B1340">
      <w:pPr>
        <w:rPr>
          <w:rFonts w:ascii="Arial" w:hAnsi="Arial" w:cs="Arial"/>
          <w:sz w:val="24"/>
          <w:szCs w:val="24"/>
        </w:rPr>
      </w:pPr>
    </w:p>
    <w:p w:rsidR="00C01E67" w:rsidRDefault="00054EB0" w:rsidP="003033B6">
      <w:pPr>
        <w:ind w:left="2340"/>
        <w:rPr>
          <w:rFonts w:ascii="Arial" w:hAnsi="Arial" w:cs="Arial"/>
          <w:sz w:val="24"/>
          <w:szCs w:val="24"/>
        </w:rPr>
      </w:pPr>
      <w:r w:rsidRPr="00645B60">
        <w:rPr>
          <w:rFonts w:ascii="Arial" w:hAnsi="Arial" w:cs="Arial"/>
          <w:sz w:val="24"/>
          <w:szCs w:val="24"/>
        </w:rPr>
        <w:t xml:space="preserve">The bidder will </w:t>
      </w:r>
      <w:r w:rsidR="003813F1">
        <w:rPr>
          <w:rFonts w:ascii="Arial" w:hAnsi="Arial" w:cs="Arial"/>
          <w:sz w:val="24"/>
          <w:szCs w:val="24"/>
        </w:rPr>
        <w:t>provide a list and description of all hardware and equipment that will be required to satisfy</w:t>
      </w:r>
      <w:r w:rsidRPr="00645B60">
        <w:rPr>
          <w:rFonts w:ascii="Arial" w:hAnsi="Arial" w:cs="Arial"/>
          <w:sz w:val="24"/>
          <w:szCs w:val="24"/>
        </w:rPr>
        <w:t xml:space="preserve"> </w:t>
      </w:r>
      <w:r w:rsidR="003813F1">
        <w:rPr>
          <w:rFonts w:ascii="Arial" w:hAnsi="Arial" w:cs="Arial"/>
          <w:sz w:val="24"/>
          <w:szCs w:val="24"/>
        </w:rPr>
        <w:t>the r</w:t>
      </w:r>
      <w:r w:rsidRPr="00645B60">
        <w:rPr>
          <w:rFonts w:ascii="Arial" w:hAnsi="Arial" w:cs="Arial"/>
          <w:sz w:val="24"/>
          <w:szCs w:val="24"/>
        </w:rPr>
        <w:t xml:space="preserve">equirements as specified </w:t>
      </w:r>
      <w:r w:rsidRPr="00364546">
        <w:rPr>
          <w:rFonts w:ascii="Arial" w:hAnsi="Arial" w:cs="Arial"/>
          <w:sz w:val="24"/>
          <w:szCs w:val="24"/>
        </w:rPr>
        <w:t>within Section 5</w:t>
      </w:r>
      <w:r w:rsidR="00B2428E">
        <w:rPr>
          <w:rFonts w:ascii="Arial" w:hAnsi="Arial" w:cs="Arial"/>
          <w:sz w:val="24"/>
          <w:szCs w:val="24"/>
        </w:rPr>
        <w:t xml:space="preserve"> and </w:t>
      </w:r>
      <w:r w:rsidR="00B90372">
        <w:rPr>
          <w:rFonts w:ascii="Arial" w:hAnsi="Arial" w:cs="Arial"/>
          <w:sz w:val="24"/>
          <w:szCs w:val="24"/>
        </w:rPr>
        <w:t xml:space="preserve">be </w:t>
      </w:r>
      <w:r w:rsidR="00B2428E">
        <w:rPr>
          <w:rFonts w:ascii="Arial" w:hAnsi="Arial" w:cs="Arial"/>
          <w:sz w:val="24"/>
          <w:szCs w:val="24"/>
        </w:rPr>
        <w:t xml:space="preserve">consistent with State architecture as defined at </w:t>
      </w:r>
      <w:hyperlink r:id="rId28" w:history="1">
        <w:r w:rsidR="00945F2F" w:rsidRPr="00083E17">
          <w:rPr>
            <w:rStyle w:val="Hyperlink"/>
            <w:rFonts w:ascii="Arial" w:hAnsi="Arial" w:cs="Arial"/>
            <w:sz w:val="24"/>
            <w:szCs w:val="24"/>
          </w:rPr>
          <w:t>http://maine.gov/oit/architecture</w:t>
        </w:r>
      </w:hyperlink>
      <w:r w:rsidRPr="00364546">
        <w:rPr>
          <w:rFonts w:ascii="Arial" w:hAnsi="Arial" w:cs="Arial"/>
          <w:sz w:val="24"/>
          <w:szCs w:val="24"/>
        </w:rPr>
        <w:t>.</w:t>
      </w:r>
      <w:r w:rsidRPr="00645B60">
        <w:rPr>
          <w:rFonts w:ascii="Arial" w:hAnsi="Arial" w:cs="Arial"/>
          <w:sz w:val="24"/>
          <w:szCs w:val="24"/>
        </w:rPr>
        <w:t xml:space="preserve"> </w:t>
      </w:r>
      <w:r>
        <w:rPr>
          <w:rFonts w:ascii="Arial" w:hAnsi="Arial" w:cs="Arial"/>
          <w:sz w:val="24"/>
          <w:szCs w:val="24"/>
        </w:rPr>
        <w:t xml:space="preserve">The information must be completed and submitted in a format similar to that presented within </w:t>
      </w:r>
      <w:r w:rsidRPr="00364546">
        <w:rPr>
          <w:rFonts w:ascii="Arial" w:hAnsi="Arial" w:cs="Arial"/>
          <w:sz w:val="24"/>
          <w:szCs w:val="24"/>
        </w:rPr>
        <w:t xml:space="preserve">Appendix </w:t>
      </w:r>
      <w:r w:rsidR="00364546" w:rsidRPr="00364546">
        <w:rPr>
          <w:rFonts w:ascii="Arial" w:hAnsi="Arial" w:cs="Arial"/>
          <w:sz w:val="24"/>
          <w:szCs w:val="24"/>
        </w:rPr>
        <w:t>J</w:t>
      </w:r>
      <w:r>
        <w:rPr>
          <w:rFonts w:ascii="Arial" w:hAnsi="Arial" w:cs="Arial"/>
          <w:sz w:val="24"/>
          <w:szCs w:val="24"/>
        </w:rPr>
        <w:t>.</w:t>
      </w:r>
      <w:r w:rsidR="003033B6">
        <w:rPr>
          <w:rFonts w:ascii="Arial" w:hAnsi="Arial" w:cs="Arial"/>
          <w:sz w:val="24"/>
          <w:szCs w:val="24"/>
        </w:rPr>
        <w:t xml:space="preserve"> </w:t>
      </w:r>
    </w:p>
    <w:p w:rsidR="0008363C" w:rsidRDefault="0008363C" w:rsidP="00EE3236">
      <w:pPr>
        <w:rPr>
          <w:rFonts w:ascii="Arial" w:hAnsi="Arial" w:cs="Arial"/>
          <w:sz w:val="24"/>
          <w:szCs w:val="24"/>
        </w:rPr>
      </w:pPr>
    </w:p>
    <w:p w:rsidR="003813F1" w:rsidRPr="00533104" w:rsidRDefault="003813F1" w:rsidP="00D112E2">
      <w:pPr>
        <w:pStyle w:val="Barbara4"/>
      </w:pPr>
      <w:r>
        <w:t>Software and Licensing</w:t>
      </w:r>
    </w:p>
    <w:p w:rsidR="003813F1" w:rsidRPr="00F25DD5" w:rsidRDefault="003813F1" w:rsidP="003813F1">
      <w:pPr>
        <w:rPr>
          <w:rFonts w:ascii="Arial" w:hAnsi="Arial" w:cs="Arial"/>
          <w:sz w:val="24"/>
          <w:szCs w:val="24"/>
        </w:rPr>
      </w:pPr>
    </w:p>
    <w:p w:rsidR="00F550CC" w:rsidRDefault="003813F1" w:rsidP="00F550CC">
      <w:pPr>
        <w:ind w:left="2340"/>
        <w:rPr>
          <w:rFonts w:ascii="Arial" w:hAnsi="Arial" w:cs="Arial"/>
          <w:sz w:val="24"/>
          <w:szCs w:val="24"/>
        </w:rPr>
      </w:pPr>
      <w:r w:rsidRPr="00645B60">
        <w:rPr>
          <w:rFonts w:ascii="Arial" w:hAnsi="Arial" w:cs="Arial"/>
          <w:sz w:val="24"/>
          <w:szCs w:val="24"/>
        </w:rPr>
        <w:t xml:space="preserve">The bidder will </w:t>
      </w:r>
      <w:r>
        <w:rPr>
          <w:rFonts w:ascii="Arial" w:hAnsi="Arial" w:cs="Arial"/>
          <w:sz w:val="24"/>
          <w:szCs w:val="24"/>
        </w:rPr>
        <w:t>provide a list and description of all software and licensing that will be required</w:t>
      </w:r>
      <w:r w:rsidRPr="00645B60">
        <w:rPr>
          <w:rFonts w:ascii="Arial" w:hAnsi="Arial" w:cs="Arial"/>
          <w:sz w:val="24"/>
          <w:szCs w:val="24"/>
        </w:rPr>
        <w:t xml:space="preserve"> to satisfy the requirements as specified within </w:t>
      </w:r>
      <w:r w:rsidRPr="00FC321A">
        <w:rPr>
          <w:rFonts w:ascii="Arial" w:hAnsi="Arial" w:cs="Arial"/>
          <w:sz w:val="24"/>
          <w:szCs w:val="24"/>
        </w:rPr>
        <w:t>Section 5. The</w:t>
      </w:r>
      <w:r>
        <w:rPr>
          <w:rFonts w:ascii="Arial" w:hAnsi="Arial" w:cs="Arial"/>
          <w:sz w:val="24"/>
          <w:szCs w:val="24"/>
        </w:rPr>
        <w:t xml:space="preserve"> information must be completed and submitted in a format similar to that presented within </w:t>
      </w:r>
      <w:r w:rsidRPr="00FC321A">
        <w:rPr>
          <w:rFonts w:ascii="Arial" w:hAnsi="Arial" w:cs="Arial"/>
          <w:sz w:val="24"/>
          <w:szCs w:val="24"/>
        </w:rPr>
        <w:t xml:space="preserve">Appendix </w:t>
      </w:r>
      <w:r w:rsidR="00FC321A" w:rsidRPr="00FC321A">
        <w:rPr>
          <w:rFonts w:ascii="Arial" w:hAnsi="Arial" w:cs="Arial"/>
          <w:sz w:val="24"/>
          <w:szCs w:val="24"/>
        </w:rPr>
        <w:t>K</w:t>
      </w:r>
      <w:r>
        <w:rPr>
          <w:rFonts w:ascii="Arial" w:hAnsi="Arial" w:cs="Arial"/>
          <w:sz w:val="24"/>
          <w:szCs w:val="24"/>
        </w:rPr>
        <w:t>.</w:t>
      </w:r>
      <w:r w:rsidR="00F550CC">
        <w:rPr>
          <w:rFonts w:ascii="Arial" w:hAnsi="Arial" w:cs="Arial"/>
          <w:sz w:val="24"/>
          <w:szCs w:val="24"/>
        </w:rPr>
        <w:t xml:space="preserve">  </w:t>
      </w:r>
    </w:p>
    <w:p w:rsidR="00F550CC" w:rsidRDefault="00F550CC" w:rsidP="003813F1">
      <w:pPr>
        <w:ind w:left="2340"/>
        <w:rPr>
          <w:rFonts w:ascii="Arial" w:hAnsi="Arial" w:cs="Arial"/>
          <w:sz w:val="24"/>
          <w:szCs w:val="24"/>
        </w:rPr>
      </w:pPr>
    </w:p>
    <w:p w:rsidR="005F4AFC" w:rsidRDefault="005F4AFC" w:rsidP="00EE3236">
      <w:pPr>
        <w:rPr>
          <w:rFonts w:ascii="Arial" w:hAnsi="Arial" w:cs="Arial"/>
          <w:sz w:val="24"/>
          <w:szCs w:val="24"/>
        </w:rPr>
      </w:pPr>
    </w:p>
    <w:p w:rsidR="008E3D74" w:rsidRPr="00533104" w:rsidRDefault="008E3D74" w:rsidP="00D112E2">
      <w:pPr>
        <w:pStyle w:val="Barbara4"/>
      </w:pPr>
      <w:r>
        <w:t>Upgrades and Enhancements</w:t>
      </w:r>
    </w:p>
    <w:p w:rsidR="008E3D74" w:rsidRPr="00F25DD5" w:rsidRDefault="008E3D74" w:rsidP="008E3D74">
      <w:pPr>
        <w:rPr>
          <w:rFonts w:ascii="Arial" w:hAnsi="Arial" w:cs="Arial"/>
          <w:sz w:val="24"/>
          <w:szCs w:val="24"/>
        </w:rPr>
      </w:pPr>
    </w:p>
    <w:p w:rsidR="00807EA6" w:rsidRDefault="008E3D74" w:rsidP="00807EA6">
      <w:pPr>
        <w:ind w:left="2340"/>
        <w:rPr>
          <w:rFonts w:ascii="Arial" w:hAnsi="Arial" w:cs="Arial"/>
          <w:sz w:val="24"/>
          <w:szCs w:val="24"/>
        </w:rPr>
      </w:pPr>
      <w:r w:rsidRPr="00645B60">
        <w:rPr>
          <w:rFonts w:ascii="Arial" w:hAnsi="Arial" w:cs="Arial"/>
          <w:sz w:val="24"/>
          <w:szCs w:val="24"/>
        </w:rPr>
        <w:t xml:space="preserve">The bidder will </w:t>
      </w:r>
      <w:r>
        <w:rPr>
          <w:rFonts w:ascii="Arial" w:hAnsi="Arial" w:cs="Arial"/>
          <w:sz w:val="24"/>
          <w:szCs w:val="24"/>
        </w:rPr>
        <w:t xml:space="preserve">provide a detailed description of the process involved with applying upgrades and enhancements to </w:t>
      </w:r>
      <w:r w:rsidR="00807EA6">
        <w:rPr>
          <w:rFonts w:ascii="Arial" w:hAnsi="Arial" w:cs="Arial"/>
          <w:sz w:val="24"/>
          <w:szCs w:val="24"/>
        </w:rPr>
        <w:t>the implemented solution</w:t>
      </w:r>
      <w:r>
        <w:rPr>
          <w:rFonts w:ascii="Arial" w:hAnsi="Arial" w:cs="Arial"/>
          <w:sz w:val="24"/>
          <w:szCs w:val="24"/>
        </w:rPr>
        <w:t xml:space="preserve">.  </w:t>
      </w:r>
      <w:r w:rsidR="00807EA6">
        <w:rPr>
          <w:rFonts w:ascii="Arial" w:hAnsi="Arial" w:cs="Arial"/>
          <w:sz w:val="24"/>
          <w:szCs w:val="24"/>
        </w:rPr>
        <w:t>Information to be provided will include but not be limited to the following:</w:t>
      </w:r>
    </w:p>
    <w:p w:rsidR="00807EA6" w:rsidRDefault="00807EA6" w:rsidP="00807EA6">
      <w:pPr>
        <w:numPr>
          <w:ilvl w:val="0"/>
          <w:numId w:val="27"/>
        </w:numPr>
        <w:rPr>
          <w:rFonts w:ascii="Arial" w:hAnsi="Arial" w:cs="Arial"/>
          <w:sz w:val="24"/>
          <w:szCs w:val="24"/>
        </w:rPr>
      </w:pPr>
      <w:r>
        <w:rPr>
          <w:rFonts w:ascii="Arial" w:hAnsi="Arial" w:cs="Arial"/>
          <w:sz w:val="24"/>
          <w:szCs w:val="24"/>
        </w:rPr>
        <w:t>A list and description of work tasks that will be required to apply an upgrade/enhancement</w:t>
      </w:r>
    </w:p>
    <w:p w:rsidR="00807EA6" w:rsidRDefault="00807EA6" w:rsidP="00807EA6">
      <w:pPr>
        <w:numPr>
          <w:ilvl w:val="0"/>
          <w:numId w:val="27"/>
        </w:numPr>
        <w:rPr>
          <w:rFonts w:ascii="Arial" w:hAnsi="Arial" w:cs="Arial"/>
          <w:sz w:val="24"/>
          <w:szCs w:val="24"/>
        </w:rPr>
      </w:pPr>
      <w:r>
        <w:rPr>
          <w:rFonts w:ascii="Arial" w:hAnsi="Arial" w:cs="Arial"/>
          <w:sz w:val="24"/>
          <w:szCs w:val="24"/>
        </w:rPr>
        <w:t>Description of the type of resources that will be required to apply the upgrade/enhancement</w:t>
      </w:r>
    </w:p>
    <w:p w:rsidR="00807EA6" w:rsidRDefault="00807EA6" w:rsidP="00807EA6">
      <w:pPr>
        <w:numPr>
          <w:ilvl w:val="0"/>
          <w:numId w:val="27"/>
        </w:numPr>
        <w:rPr>
          <w:rFonts w:ascii="Arial" w:hAnsi="Arial" w:cs="Arial"/>
          <w:sz w:val="24"/>
          <w:szCs w:val="24"/>
        </w:rPr>
      </w:pPr>
      <w:r>
        <w:rPr>
          <w:rFonts w:ascii="Arial" w:hAnsi="Arial" w:cs="Arial"/>
          <w:sz w:val="24"/>
          <w:szCs w:val="24"/>
        </w:rPr>
        <w:t>Timeline to apply an upgrade/enhancement that is considered to be minor/major</w:t>
      </w:r>
      <w:r w:rsidRPr="003B4FF8">
        <w:rPr>
          <w:rFonts w:ascii="Arial" w:hAnsi="Arial" w:cs="Arial"/>
          <w:sz w:val="24"/>
          <w:szCs w:val="24"/>
        </w:rPr>
        <w:t xml:space="preserve">.  </w:t>
      </w:r>
    </w:p>
    <w:p w:rsidR="003813F1" w:rsidRDefault="00807EA6" w:rsidP="00EE3236">
      <w:pPr>
        <w:numPr>
          <w:ilvl w:val="0"/>
          <w:numId w:val="27"/>
        </w:numPr>
        <w:rPr>
          <w:rFonts w:ascii="Arial" w:hAnsi="Arial" w:cs="Arial"/>
          <w:sz w:val="24"/>
          <w:szCs w:val="24"/>
        </w:rPr>
      </w:pPr>
      <w:r w:rsidRPr="003B4FF8">
        <w:rPr>
          <w:rFonts w:ascii="Arial" w:hAnsi="Arial" w:cs="Arial"/>
          <w:sz w:val="24"/>
          <w:szCs w:val="24"/>
        </w:rPr>
        <w:t xml:space="preserve">A description of </w:t>
      </w:r>
      <w:r>
        <w:rPr>
          <w:rFonts w:ascii="Arial" w:hAnsi="Arial" w:cs="Arial"/>
          <w:sz w:val="24"/>
          <w:szCs w:val="24"/>
        </w:rPr>
        <w:t>the actions that must be taken to</w:t>
      </w:r>
      <w:r w:rsidRPr="003B4FF8">
        <w:rPr>
          <w:rFonts w:ascii="Arial" w:hAnsi="Arial" w:cs="Arial"/>
          <w:sz w:val="24"/>
          <w:szCs w:val="24"/>
        </w:rPr>
        <w:t xml:space="preserve"> preserv</w:t>
      </w:r>
      <w:r>
        <w:rPr>
          <w:rFonts w:ascii="Arial" w:hAnsi="Arial" w:cs="Arial"/>
          <w:sz w:val="24"/>
          <w:szCs w:val="24"/>
        </w:rPr>
        <w:t>e</w:t>
      </w:r>
      <w:r w:rsidRPr="003B4FF8">
        <w:rPr>
          <w:rFonts w:ascii="Arial" w:hAnsi="Arial" w:cs="Arial"/>
          <w:sz w:val="24"/>
          <w:szCs w:val="24"/>
        </w:rPr>
        <w:t xml:space="preserve"> customized components</w:t>
      </w:r>
      <w:r>
        <w:rPr>
          <w:rFonts w:ascii="Arial" w:hAnsi="Arial" w:cs="Arial"/>
          <w:sz w:val="24"/>
          <w:szCs w:val="24"/>
        </w:rPr>
        <w:t>.</w:t>
      </w:r>
      <w:r w:rsidRPr="003B4FF8">
        <w:rPr>
          <w:rFonts w:ascii="Arial" w:hAnsi="Arial" w:cs="Arial"/>
          <w:sz w:val="24"/>
          <w:szCs w:val="24"/>
        </w:rPr>
        <w:t xml:space="preserve"> </w:t>
      </w:r>
      <w:r>
        <w:rPr>
          <w:rFonts w:ascii="Arial" w:hAnsi="Arial" w:cs="Arial"/>
          <w:sz w:val="24"/>
          <w:szCs w:val="24"/>
        </w:rPr>
        <w:t xml:space="preserve"> </w:t>
      </w:r>
    </w:p>
    <w:p w:rsidR="005F4AFC" w:rsidRPr="00533104" w:rsidRDefault="005F4AFC" w:rsidP="00B536A2">
      <w:pPr>
        <w:pStyle w:val="Barbara3"/>
      </w:pPr>
      <w:bookmarkStart w:id="457" w:name="_Toc258476458"/>
      <w:bookmarkStart w:id="458" w:name="_Toc261442266"/>
      <w:r>
        <w:t>Costs</w:t>
      </w:r>
      <w:bookmarkEnd w:id="457"/>
      <w:bookmarkEnd w:id="458"/>
    </w:p>
    <w:p w:rsidR="005F4AFC" w:rsidRPr="00F25DD5" w:rsidRDefault="005F4AFC" w:rsidP="005F4AFC">
      <w:pPr>
        <w:pStyle w:val="TOC4"/>
      </w:pPr>
    </w:p>
    <w:p w:rsidR="00D15939" w:rsidRDefault="00D15939" w:rsidP="00D15939">
      <w:pPr>
        <w:tabs>
          <w:tab w:val="left" w:pos="1440"/>
        </w:tabs>
        <w:ind w:left="1440"/>
        <w:rPr>
          <w:rFonts w:ascii="Arial" w:hAnsi="Arial" w:cs="Arial"/>
          <w:sz w:val="24"/>
          <w:szCs w:val="24"/>
        </w:rPr>
      </w:pPr>
      <w:r>
        <w:rPr>
          <w:rFonts w:ascii="Arial" w:hAnsi="Arial" w:cs="Arial"/>
          <w:sz w:val="24"/>
          <w:szCs w:val="24"/>
        </w:rPr>
        <w:t xml:space="preserve">The </w:t>
      </w:r>
      <w:r w:rsidR="006E4B79">
        <w:rPr>
          <w:rFonts w:ascii="Arial" w:hAnsi="Arial" w:cs="Arial"/>
          <w:sz w:val="24"/>
          <w:szCs w:val="24"/>
        </w:rPr>
        <w:t>State</w:t>
      </w:r>
      <w:r>
        <w:rPr>
          <w:rFonts w:ascii="Arial" w:hAnsi="Arial" w:cs="Arial"/>
          <w:sz w:val="24"/>
          <w:szCs w:val="24"/>
        </w:rPr>
        <w:t xml:space="preserve"> requires a firm, fixed price for all products and services that are to be provided as part of this procurement.  </w:t>
      </w:r>
      <w:r w:rsidRPr="00F25DD5">
        <w:rPr>
          <w:rFonts w:ascii="Arial" w:hAnsi="Arial" w:cs="Arial"/>
          <w:sz w:val="24"/>
          <w:szCs w:val="24"/>
        </w:rPr>
        <w:t xml:space="preserve">The </w:t>
      </w:r>
      <w:r>
        <w:rPr>
          <w:rFonts w:ascii="Arial" w:hAnsi="Arial" w:cs="Arial"/>
          <w:sz w:val="24"/>
          <w:szCs w:val="24"/>
        </w:rPr>
        <w:t xml:space="preserve">bidder must provide cost information as requested below:   </w:t>
      </w:r>
    </w:p>
    <w:p w:rsidR="005F4AFC" w:rsidRPr="00F25DD5" w:rsidRDefault="005F4AFC" w:rsidP="00EE3236">
      <w:pPr>
        <w:rPr>
          <w:rFonts w:ascii="Arial" w:hAnsi="Arial" w:cs="Arial"/>
          <w:sz w:val="24"/>
          <w:szCs w:val="24"/>
        </w:rPr>
      </w:pPr>
    </w:p>
    <w:p w:rsidR="00EE3236" w:rsidRPr="00533104" w:rsidRDefault="0003232E" w:rsidP="00D112E2">
      <w:pPr>
        <w:pStyle w:val="Barbara4"/>
      </w:pPr>
      <w:r>
        <w:t>Cost</w:t>
      </w:r>
      <w:r w:rsidR="00841377">
        <w:t xml:space="preserve"> </w:t>
      </w:r>
      <w:r w:rsidR="00F9679B">
        <w:t>Forms</w:t>
      </w:r>
    </w:p>
    <w:p w:rsidR="00DC4CB6" w:rsidRDefault="00DC4CB6" w:rsidP="00D5072B">
      <w:pPr>
        <w:ind w:left="2340"/>
        <w:rPr>
          <w:rFonts w:ascii="Arial" w:hAnsi="Arial" w:cs="Arial"/>
          <w:sz w:val="24"/>
          <w:szCs w:val="24"/>
        </w:rPr>
      </w:pPr>
      <w:r w:rsidRPr="0003232E">
        <w:rPr>
          <w:rFonts w:ascii="Arial" w:hAnsi="Arial" w:cs="Arial"/>
          <w:sz w:val="24"/>
          <w:szCs w:val="24"/>
        </w:rPr>
        <w:lastRenderedPageBreak/>
        <w:t xml:space="preserve">The bidder will submit </w:t>
      </w:r>
      <w:r>
        <w:rPr>
          <w:rFonts w:ascii="Arial" w:hAnsi="Arial" w:cs="Arial"/>
          <w:sz w:val="24"/>
          <w:szCs w:val="24"/>
        </w:rPr>
        <w:t xml:space="preserve">all cost forms listed and described below.  The cost forms must be completed and submitted in a similar format to those presented within </w:t>
      </w:r>
      <w:r w:rsidR="00456F5C" w:rsidRPr="007D4400">
        <w:rPr>
          <w:rFonts w:ascii="Arial" w:hAnsi="Arial" w:cs="Arial"/>
          <w:sz w:val="24"/>
          <w:szCs w:val="24"/>
        </w:rPr>
        <w:t>Appendices L, M, and O</w:t>
      </w:r>
      <w:r w:rsidRPr="007D4400">
        <w:rPr>
          <w:rFonts w:ascii="Arial" w:hAnsi="Arial" w:cs="Arial"/>
          <w:sz w:val="24"/>
          <w:szCs w:val="24"/>
        </w:rPr>
        <w:t>.</w:t>
      </w:r>
      <w:r>
        <w:rPr>
          <w:rFonts w:ascii="Arial" w:hAnsi="Arial" w:cs="Arial"/>
          <w:sz w:val="24"/>
          <w:szCs w:val="24"/>
        </w:rPr>
        <w:t xml:space="preserve">   </w:t>
      </w:r>
    </w:p>
    <w:p w:rsidR="00DC4CB6" w:rsidRDefault="00DC4CB6" w:rsidP="00DC4CB6">
      <w:pPr>
        <w:ind w:left="1080"/>
        <w:rPr>
          <w:rFonts w:ascii="Arial" w:hAnsi="Arial" w:cs="Arial"/>
          <w:sz w:val="24"/>
          <w:szCs w:val="24"/>
        </w:rPr>
      </w:pPr>
    </w:p>
    <w:p w:rsidR="00DC4CB6" w:rsidRDefault="00DC4CB6" w:rsidP="00CD104B">
      <w:pPr>
        <w:ind w:left="2340"/>
        <w:rPr>
          <w:rFonts w:ascii="Arial" w:hAnsi="Arial" w:cs="Arial"/>
          <w:b/>
          <w:sz w:val="24"/>
          <w:szCs w:val="24"/>
        </w:rPr>
      </w:pPr>
      <w:r w:rsidRPr="00116F1E">
        <w:rPr>
          <w:rFonts w:ascii="Arial" w:hAnsi="Arial" w:cs="Arial"/>
          <w:b/>
          <w:sz w:val="24"/>
          <w:szCs w:val="24"/>
        </w:rPr>
        <w:t>Software</w:t>
      </w:r>
      <w:r w:rsidR="00D15939">
        <w:rPr>
          <w:rFonts w:ascii="Arial" w:hAnsi="Arial" w:cs="Arial"/>
          <w:b/>
          <w:sz w:val="24"/>
          <w:szCs w:val="24"/>
        </w:rPr>
        <w:t xml:space="preserve"> and</w:t>
      </w:r>
      <w:r>
        <w:rPr>
          <w:rFonts w:ascii="Arial" w:hAnsi="Arial" w:cs="Arial"/>
          <w:b/>
          <w:sz w:val="24"/>
          <w:szCs w:val="24"/>
        </w:rPr>
        <w:t xml:space="preserve"> Licensing</w:t>
      </w:r>
      <w:r w:rsidR="00D15939">
        <w:rPr>
          <w:rFonts w:ascii="Arial" w:hAnsi="Arial" w:cs="Arial"/>
          <w:b/>
          <w:sz w:val="24"/>
          <w:szCs w:val="24"/>
        </w:rPr>
        <w:t xml:space="preserve"> </w:t>
      </w:r>
      <w:r w:rsidRPr="00116F1E">
        <w:rPr>
          <w:rFonts w:ascii="Arial" w:hAnsi="Arial" w:cs="Arial"/>
          <w:b/>
          <w:sz w:val="24"/>
          <w:szCs w:val="24"/>
        </w:rPr>
        <w:t>Cost Form:</w:t>
      </w:r>
      <w:r>
        <w:rPr>
          <w:rFonts w:ascii="Arial" w:hAnsi="Arial" w:cs="Arial"/>
          <w:b/>
          <w:sz w:val="24"/>
          <w:szCs w:val="24"/>
        </w:rPr>
        <w:t xml:space="preserve">  </w:t>
      </w:r>
    </w:p>
    <w:p w:rsidR="001B6B15" w:rsidRDefault="00553FE7" w:rsidP="00553FE7">
      <w:pPr>
        <w:ind w:left="2340"/>
        <w:rPr>
          <w:rFonts w:ascii="Arial" w:hAnsi="Arial"/>
          <w:sz w:val="24"/>
        </w:rPr>
      </w:pPr>
      <w:r w:rsidRPr="00553FE7">
        <w:rPr>
          <w:rFonts w:ascii="Arial" w:hAnsi="Arial"/>
          <w:sz w:val="24"/>
        </w:rPr>
        <w:t xml:space="preserve">This form will </w:t>
      </w:r>
      <w:r w:rsidR="002A6F3B">
        <w:rPr>
          <w:rFonts w:ascii="Arial" w:hAnsi="Arial"/>
          <w:sz w:val="24"/>
        </w:rPr>
        <w:t xml:space="preserve">provide fixed cost for all software and licensing </w:t>
      </w:r>
      <w:r w:rsidR="00191D5D">
        <w:rPr>
          <w:rFonts w:ascii="Arial" w:hAnsi="Arial"/>
          <w:sz w:val="24"/>
        </w:rPr>
        <w:t>for which the bidder is responsible</w:t>
      </w:r>
      <w:r w:rsidR="002A6F3B">
        <w:rPr>
          <w:rFonts w:ascii="Arial" w:hAnsi="Arial"/>
          <w:sz w:val="24"/>
        </w:rPr>
        <w:t xml:space="preserve">. </w:t>
      </w:r>
      <w:r w:rsidR="001B6B15">
        <w:rPr>
          <w:rFonts w:ascii="Arial" w:hAnsi="Arial"/>
          <w:sz w:val="24"/>
        </w:rPr>
        <w:t xml:space="preserve"> </w:t>
      </w:r>
      <w:r w:rsidR="001B6B15">
        <w:rPr>
          <w:rFonts w:ascii="Arial" w:hAnsi="Arial" w:cs="Arial"/>
          <w:sz w:val="24"/>
          <w:szCs w:val="24"/>
        </w:rPr>
        <w:t xml:space="preserve">Licensing information to be provided will include term (e.g. </w:t>
      </w:r>
      <w:r w:rsidR="001B6B15" w:rsidRPr="001D62A6">
        <w:rPr>
          <w:rFonts w:ascii="Arial" w:hAnsi="Arial"/>
          <w:sz w:val="24"/>
        </w:rPr>
        <w:t>per server, per client, unlimited</w:t>
      </w:r>
      <w:r w:rsidR="001B6B15">
        <w:rPr>
          <w:rFonts w:ascii="Arial" w:hAnsi="Arial"/>
          <w:sz w:val="24"/>
        </w:rPr>
        <w:t>)</w:t>
      </w:r>
      <w:r w:rsidR="001B6B15">
        <w:rPr>
          <w:rFonts w:ascii="Arial" w:hAnsi="Arial" w:cs="Arial"/>
          <w:sz w:val="24"/>
          <w:szCs w:val="24"/>
        </w:rPr>
        <w:t xml:space="preserve"> and period (e.g. </w:t>
      </w:r>
      <w:r w:rsidR="001B6B15" w:rsidRPr="001D62A6">
        <w:rPr>
          <w:rFonts w:ascii="Arial" w:hAnsi="Arial"/>
          <w:sz w:val="24"/>
        </w:rPr>
        <w:t>perpetual, annual renewal, three-year renewal</w:t>
      </w:r>
      <w:r w:rsidR="001B6B15">
        <w:rPr>
          <w:rFonts w:ascii="Arial" w:hAnsi="Arial" w:cs="Arial"/>
          <w:sz w:val="24"/>
          <w:szCs w:val="24"/>
        </w:rPr>
        <w:t>).</w:t>
      </w:r>
    </w:p>
    <w:p w:rsidR="00553FE7" w:rsidRPr="00553FE7" w:rsidRDefault="00553FE7" w:rsidP="00553FE7">
      <w:pPr>
        <w:ind w:left="2340"/>
        <w:rPr>
          <w:rFonts w:ascii="Arial" w:hAnsi="Arial"/>
          <w:sz w:val="24"/>
        </w:rPr>
      </w:pPr>
      <w:r w:rsidRPr="00553FE7">
        <w:rPr>
          <w:rFonts w:ascii="Arial" w:hAnsi="Arial"/>
          <w:sz w:val="24"/>
        </w:rPr>
        <w:t xml:space="preserve">Travel and expenses must be included in the costs provided. In calculating expenses, assume work space for on site staff will be provided by the State of </w:t>
      </w:r>
      <w:smartTag w:uri="urn:schemas-microsoft-com:office:smarttags" w:element="place">
        <w:smartTag w:uri="urn:schemas-microsoft-com:office:smarttags" w:element="State">
          <w:r w:rsidRPr="00553FE7">
            <w:rPr>
              <w:rFonts w:ascii="Arial" w:hAnsi="Arial"/>
              <w:sz w:val="24"/>
            </w:rPr>
            <w:t>Maine</w:t>
          </w:r>
        </w:smartTag>
      </w:smartTag>
      <w:r w:rsidRPr="00553FE7">
        <w:rPr>
          <w:rFonts w:ascii="Arial" w:hAnsi="Arial"/>
          <w:sz w:val="24"/>
        </w:rPr>
        <w:t xml:space="preserve"> at no cost.  The information must be completed and submitted in a format similar to </w:t>
      </w:r>
      <w:r w:rsidR="00E40DE9">
        <w:rPr>
          <w:rFonts w:ascii="Arial" w:hAnsi="Arial"/>
          <w:sz w:val="24"/>
        </w:rPr>
        <w:t>that presented within Appendix L</w:t>
      </w:r>
      <w:r w:rsidRPr="00553FE7">
        <w:rPr>
          <w:rFonts w:ascii="Arial" w:hAnsi="Arial"/>
          <w:sz w:val="24"/>
        </w:rPr>
        <w:t>.</w:t>
      </w:r>
    </w:p>
    <w:p w:rsidR="00B33AD0" w:rsidRDefault="00B33AD0" w:rsidP="00DC4CB6">
      <w:pPr>
        <w:ind w:left="1080"/>
        <w:rPr>
          <w:rFonts w:ascii="Arial" w:hAnsi="Arial" w:cs="Arial"/>
          <w:sz w:val="24"/>
          <w:szCs w:val="24"/>
        </w:rPr>
      </w:pPr>
    </w:p>
    <w:p w:rsidR="00995CDC" w:rsidRDefault="00995CDC" w:rsidP="00995CDC">
      <w:pPr>
        <w:ind w:left="2340"/>
        <w:rPr>
          <w:rFonts w:ascii="Arial" w:hAnsi="Arial" w:cs="Arial"/>
          <w:b/>
          <w:sz w:val="24"/>
          <w:szCs w:val="24"/>
        </w:rPr>
      </w:pPr>
      <w:r>
        <w:rPr>
          <w:rFonts w:ascii="Arial" w:hAnsi="Arial" w:cs="Arial"/>
          <w:b/>
          <w:sz w:val="24"/>
          <w:szCs w:val="24"/>
        </w:rPr>
        <w:t>Cost Summary</w:t>
      </w:r>
      <w:r w:rsidRPr="00116F1E">
        <w:rPr>
          <w:rFonts w:ascii="Arial" w:hAnsi="Arial" w:cs="Arial"/>
          <w:b/>
          <w:sz w:val="24"/>
          <w:szCs w:val="24"/>
        </w:rPr>
        <w:t xml:space="preserve"> Form:</w:t>
      </w:r>
      <w:r>
        <w:rPr>
          <w:rFonts w:ascii="Arial" w:hAnsi="Arial" w:cs="Arial"/>
          <w:b/>
          <w:sz w:val="24"/>
          <w:szCs w:val="24"/>
        </w:rPr>
        <w:t xml:space="preserve">  </w:t>
      </w:r>
    </w:p>
    <w:p w:rsidR="00995CDC" w:rsidRDefault="00995CDC" w:rsidP="00995CDC">
      <w:pPr>
        <w:ind w:left="2340"/>
        <w:rPr>
          <w:rFonts w:ascii="Arial" w:hAnsi="Arial" w:cs="Arial"/>
          <w:sz w:val="24"/>
          <w:szCs w:val="24"/>
        </w:rPr>
      </w:pPr>
      <w:r>
        <w:rPr>
          <w:rFonts w:ascii="Arial" w:hAnsi="Arial" w:cs="Arial"/>
          <w:sz w:val="24"/>
          <w:szCs w:val="24"/>
        </w:rPr>
        <w:t xml:space="preserve">This form will provide the total fixed cost for all products and services that are to be provided by the bidder.  Travel and expenses must be included in the costs provided.  </w:t>
      </w:r>
      <w:r w:rsidRPr="00FC321A">
        <w:rPr>
          <w:rFonts w:ascii="Arial" w:hAnsi="Arial" w:cs="Arial"/>
          <w:sz w:val="24"/>
          <w:szCs w:val="24"/>
        </w:rPr>
        <w:t>The</w:t>
      </w:r>
      <w:r>
        <w:rPr>
          <w:rFonts w:ascii="Arial" w:hAnsi="Arial" w:cs="Arial"/>
          <w:sz w:val="24"/>
          <w:szCs w:val="24"/>
        </w:rPr>
        <w:t xml:space="preserve"> information must be completed and submitted in a format similar to that presented within </w:t>
      </w:r>
      <w:r w:rsidRPr="00FC321A">
        <w:rPr>
          <w:rFonts w:ascii="Arial" w:hAnsi="Arial" w:cs="Arial"/>
          <w:sz w:val="24"/>
          <w:szCs w:val="24"/>
        </w:rPr>
        <w:t xml:space="preserve">Appendix </w:t>
      </w:r>
      <w:r>
        <w:rPr>
          <w:rFonts w:ascii="Arial" w:hAnsi="Arial" w:cs="Arial"/>
          <w:sz w:val="24"/>
          <w:szCs w:val="24"/>
        </w:rPr>
        <w:t>M.</w:t>
      </w:r>
    </w:p>
    <w:p w:rsidR="00995CDC" w:rsidRDefault="00995CDC" w:rsidP="00D5072B">
      <w:pPr>
        <w:ind w:left="2340"/>
        <w:rPr>
          <w:rFonts w:ascii="Arial" w:hAnsi="Arial" w:cs="Arial"/>
          <w:b/>
          <w:sz w:val="24"/>
          <w:szCs w:val="24"/>
        </w:rPr>
      </w:pPr>
    </w:p>
    <w:p w:rsidR="00DC4CB6" w:rsidRDefault="00DC4CB6" w:rsidP="00D5072B">
      <w:pPr>
        <w:ind w:left="2340"/>
        <w:rPr>
          <w:rFonts w:ascii="Arial" w:hAnsi="Arial" w:cs="Arial"/>
          <w:b/>
          <w:sz w:val="24"/>
          <w:szCs w:val="24"/>
        </w:rPr>
      </w:pPr>
      <w:r>
        <w:rPr>
          <w:rFonts w:ascii="Arial" w:hAnsi="Arial" w:cs="Arial"/>
          <w:b/>
          <w:sz w:val="24"/>
          <w:szCs w:val="24"/>
        </w:rPr>
        <w:t>Scope of Work</w:t>
      </w:r>
      <w:r w:rsidRPr="00116F1E">
        <w:rPr>
          <w:rFonts w:ascii="Arial" w:hAnsi="Arial" w:cs="Arial"/>
          <w:b/>
          <w:sz w:val="24"/>
          <w:szCs w:val="24"/>
        </w:rPr>
        <w:t xml:space="preserve"> Cost Form:</w:t>
      </w:r>
      <w:r>
        <w:rPr>
          <w:rFonts w:ascii="Arial" w:hAnsi="Arial" w:cs="Arial"/>
          <w:b/>
          <w:sz w:val="24"/>
          <w:szCs w:val="24"/>
        </w:rPr>
        <w:t xml:space="preserve">  </w:t>
      </w:r>
    </w:p>
    <w:p w:rsidR="00E40DE9" w:rsidRDefault="00DC4CB6" w:rsidP="00995CDC">
      <w:pPr>
        <w:ind w:left="2340"/>
        <w:rPr>
          <w:rFonts w:ascii="Arial" w:hAnsi="Arial" w:cs="Arial"/>
          <w:sz w:val="24"/>
          <w:szCs w:val="24"/>
        </w:rPr>
      </w:pPr>
      <w:r>
        <w:rPr>
          <w:rFonts w:ascii="Arial" w:hAnsi="Arial" w:cs="Arial"/>
          <w:sz w:val="24"/>
          <w:szCs w:val="24"/>
        </w:rPr>
        <w:t xml:space="preserve">This form will provide costs associated with performing the scope of work as specified within </w:t>
      </w:r>
      <w:r w:rsidRPr="0094094A">
        <w:rPr>
          <w:rFonts w:ascii="Arial" w:hAnsi="Arial" w:cs="Arial"/>
          <w:sz w:val="24"/>
          <w:szCs w:val="24"/>
        </w:rPr>
        <w:t xml:space="preserve">Section </w:t>
      </w:r>
      <w:r>
        <w:rPr>
          <w:rFonts w:ascii="Arial" w:hAnsi="Arial" w:cs="Arial"/>
          <w:sz w:val="24"/>
          <w:szCs w:val="24"/>
        </w:rPr>
        <w:t>4</w:t>
      </w:r>
      <w:r w:rsidR="00FE3BCE">
        <w:rPr>
          <w:rFonts w:ascii="Arial" w:hAnsi="Arial" w:cs="Arial"/>
          <w:sz w:val="24"/>
          <w:szCs w:val="24"/>
        </w:rPr>
        <w:t>.  Travel and expenses must be included in the costs provided.</w:t>
      </w:r>
      <w:r w:rsidR="009A47D6">
        <w:rPr>
          <w:rFonts w:ascii="Arial" w:hAnsi="Arial" w:cs="Arial"/>
          <w:sz w:val="24"/>
          <w:szCs w:val="24"/>
        </w:rPr>
        <w:t xml:space="preserve"> In calculating expenses, assume work space for on site staff will be provided by the State of </w:t>
      </w:r>
      <w:smartTag w:uri="urn:schemas-microsoft-com:office:smarttags" w:element="place">
        <w:smartTag w:uri="urn:schemas-microsoft-com:office:smarttags" w:element="State">
          <w:r w:rsidR="009A47D6">
            <w:rPr>
              <w:rFonts w:ascii="Arial" w:hAnsi="Arial" w:cs="Arial"/>
              <w:sz w:val="24"/>
              <w:szCs w:val="24"/>
            </w:rPr>
            <w:t>Maine</w:t>
          </w:r>
        </w:smartTag>
      </w:smartTag>
      <w:r w:rsidR="009A47D6">
        <w:rPr>
          <w:rFonts w:ascii="Arial" w:hAnsi="Arial" w:cs="Arial"/>
          <w:sz w:val="24"/>
          <w:szCs w:val="24"/>
        </w:rPr>
        <w:t xml:space="preserve"> at no cost. </w:t>
      </w:r>
      <w:r w:rsidR="00FE3BCE">
        <w:rPr>
          <w:rFonts w:ascii="Arial" w:hAnsi="Arial" w:cs="Arial"/>
          <w:sz w:val="24"/>
          <w:szCs w:val="24"/>
        </w:rPr>
        <w:t xml:space="preserve"> </w:t>
      </w:r>
      <w:r w:rsidR="00995CDC" w:rsidRPr="00FC321A">
        <w:rPr>
          <w:rFonts w:ascii="Arial" w:hAnsi="Arial" w:cs="Arial"/>
          <w:sz w:val="24"/>
          <w:szCs w:val="24"/>
        </w:rPr>
        <w:t>The</w:t>
      </w:r>
      <w:r w:rsidR="00995CDC">
        <w:rPr>
          <w:rFonts w:ascii="Arial" w:hAnsi="Arial" w:cs="Arial"/>
          <w:sz w:val="24"/>
          <w:szCs w:val="24"/>
        </w:rPr>
        <w:t xml:space="preserve"> information must be completed and submitted in a format similar to that presented within </w:t>
      </w:r>
      <w:r w:rsidR="00995CDC" w:rsidRPr="00FC321A">
        <w:rPr>
          <w:rFonts w:ascii="Arial" w:hAnsi="Arial" w:cs="Arial"/>
          <w:sz w:val="24"/>
          <w:szCs w:val="24"/>
        </w:rPr>
        <w:t xml:space="preserve">Appendix </w:t>
      </w:r>
      <w:r w:rsidR="00995CDC">
        <w:rPr>
          <w:rFonts w:ascii="Arial" w:hAnsi="Arial" w:cs="Arial"/>
          <w:sz w:val="24"/>
          <w:szCs w:val="24"/>
        </w:rPr>
        <w:t>O.</w:t>
      </w:r>
    </w:p>
    <w:p w:rsidR="0052609A" w:rsidRPr="00F25DD5" w:rsidRDefault="0052609A" w:rsidP="00EE3236">
      <w:pPr>
        <w:rPr>
          <w:rFonts w:ascii="Arial" w:hAnsi="Arial" w:cs="Arial"/>
          <w:sz w:val="24"/>
          <w:szCs w:val="24"/>
        </w:rPr>
      </w:pPr>
    </w:p>
    <w:p w:rsidR="00EE3236" w:rsidRPr="00FA23B9" w:rsidRDefault="00EE3236" w:rsidP="00667888">
      <w:pPr>
        <w:pStyle w:val="Barbara2"/>
      </w:pPr>
      <w:bookmarkStart w:id="459" w:name="_Toc258476459"/>
      <w:bookmarkStart w:id="460" w:name="_Toc261442267"/>
      <w:r w:rsidRPr="00FA23B9">
        <w:t>Proposal Submission Instructions</w:t>
      </w:r>
      <w:bookmarkEnd w:id="459"/>
      <w:bookmarkEnd w:id="460"/>
    </w:p>
    <w:p w:rsidR="00EE3236" w:rsidRPr="00F25DD5" w:rsidRDefault="00EE3236" w:rsidP="00EE3236">
      <w:pPr>
        <w:rPr>
          <w:rFonts w:ascii="Arial" w:hAnsi="Arial" w:cs="Arial"/>
          <w:sz w:val="24"/>
          <w:szCs w:val="24"/>
        </w:rPr>
      </w:pPr>
    </w:p>
    <w:p w:rsidR="00EE3236" w:rsidRPr="00F25DD5" w:rsidRDefault="00EE3236" w:rsidP="0027012B">
      <w:pPr>
        <w:ind w:left="576"/>
        <w:rPr>
          <w:rFonts w:ascii="Arial" w:hAnsi="Arial" w:cs="Arial"/>
          <w:sz w:val="24"/>
          <w:szCs w:val="24"/>
        </w:rPr>
      </w:pPr>
      <w:r w:rsidRPr="00F25DD5">
        <w:rPr>
          <w:rFonts w:ascii="Arial" w:hAnsi="Arial" w:cs="Arial"/>
          <w:sz w:val="24"/>
          <w:szCs w:val="24"/>
        </w:rPr>
        <w:t>Proposals must be submitted in accordance with the following instructions:</w:t>
      </w:r>
    </w:p>
    <w:p w:rsidR="00EE3236" w:rsidRPr="00F25DD5" w:rsidRDefault="00EE3236" w:rsidP="00EE3236">
      <w:pPr>
        <w:rPr>
          <w:rFonts w:ascii="Arial" w:hAnsi="Arial" w:cs="Arial"/>
          <w:sz w:val="24"/>
          <w:szCs w:val="24"/>
        </w:rPr>
      </w:pPr>
    </w:p>
    <w:p w:rsidR="00EE3236" w:rsidRPr="00F25DD5" w:rsidRDefault="00EE3236" w:rsidP="003F38DA">
      <w:pPr>
        <w:widowControl w:val="0"/>
        <w:numPr>
          <w:ilvl w:val="0"/>
          <w:numId w:val="8"/>
        </w:numPr>
        <w:autoSpaceDE w:val="0"/>
        <w:autoSpaceDN w:val="0"/>
        <w:ind w:hanging="720"/>
        <w:rPr>
          <w:rFonts w:ascii="Arial" w:hAnsi="Arial" w:cs="Arial"/>
          <w:sz w:val="24"/>
          <w:szCs w:val="24"/>
        </w:rPr>
      </w:pPr>
      <w:r w:rsidRPr="00F25DD5">
        <w:rPr>
          <w:rFonts w:ascii="Arial" w:hAnsi="Arial" w:cs="Arial"/>
          <w:sz w:val="24"/>
          <w:szCs w:val="24"/>
        </w:rPr>
        <w:t xml:space="preserve">A package containing one (1) original paper copy, </w:t>
      </w:r>
      <w:r w:rsidR="00545A47">
        <w:rPr>
          <w:rFonts w:ascii="Arial" w:hAnsi="Arial" w:cs="Arial"/>
          <w:sz w:val="24"/>
          <w:szCs w:val="24"/>
        </w:rPr>
        <w:t>eight</w:t>
      </w:r>
      <w:r w:rsidR="0052609A" w:rsidRPr="00305605">
        <w:rPr>
          <w:rFonts w:ascii="Arial" w:hAnsi="Arial" w:cs="Arial"/>
          <w:sz w:val="24"/>
          <w:szCs w:val="24"/>
        </w:rPr>
        <w:t xml:space="preserve"> </w:t>
      </w:r>
      <w:r w:rsidRPr="00305605">
        <w:rPr>
          <w:rFonts w:ascii="Arial" w:hAnsi="Arial" w:cs="Arial"/>
          <w:sz w:val="24"/>
          <w:szCs w:val="24"/>
        </w:rPr>
        <w:t>(</w:t>
      </w:r>
      <w:r w:rsidR="00545A47">
        <w:rPr>
          <w:rFonts w:ascii="Arial" w:hAnsi="Arial" w:cs="Arial"/>
          <w:sz w:val="24"/>
          <w:szCs w:val="24"/>
        </w:rPr>
        <w:t>8</w:t>
      </w:r>
      <w:r w:rsidRPr="00305605">
        <w:rPr>
          <w:rFonts w:ascii="Arial" w:hAnsi="Arial" w:cs="Arial"/>
          <w:sz w:val="24"/>
          <w:szCs w:val="24"/>
        </w:rPr>
        <w:t>)</w:t>
      </w:r>
      <w:r w:rsidRPr="00F25DD5">
        <w:rPr>
          <w:rFonts w:ascii="Arial" w:hAnsi="Arial" w:cs="Arial"/>
          <w:sz w:val="24"/>
          <w:szCs w:val="24"/>
        </w:rPr>
        <w:t xml:space="preserve"> duplicate paper copies, and one (1) electronic copy in </w:t>
      </w:r>
      <w:r w:rsidR="001409DB">
        <w:rPr>
          <w:rFonts w:ascii="Arial" w:hAnsi="Arial" w:cs="Arial"/>
          <w:sz w:val="24"/>
          <w:szCs w:val="24"/>
        </w:rPr>
        <w:t>MS-Word</w:t>
      </w:r>
      <w:r w:rsidR="001B00F7">
        <w:rPr>
          <w:rFonts w:ascii="Arial" w:hAnsi="Arial" w:cs="Arial"/>
          <w:sz w:val="24"/>
          <w:szCs w:val="24"/>
        </w:rPr>
        <w:t xml:space="preserve"> and </w:t>
      </w:r>
      <w:r w:rsidR="00180B46" w:rsidRPr="00F25DD5">
        <w:rPr>
          <w:rFonts w:ascii="Arial" w:hAnsi="Arial" w:cs="Arial"/>
          <w:sz w:val="24"/>
          <w:szCs w:val="24"/>
        </w:rPr>
        <w:t>one (1) electronic copy in</w:t>
      </w:r>
      <w:r w:rsidR="00180B46">
        <w:rPr>
          <w:rFonts w:ascii="Arial" w:hAnsi="Arial" w:cs="Arial"/>
          <w:sz w:val="24"/>
          <w:szCs w:val="24"/>
        </w:rPr>
        <w:t xml:space="preserve"> </w:t>
      </w:r>
      <w:r w:rsidR="0052609A">
        <w:rPr>
          <w:rFonts w:ascii="Arial" w:hAnsi="Arial" w:cs="Arial"/>
          <w:sz w:val="24"/>
          <w:szCs w:val="24"/>
        </w:rPr>
        <w:t>.</w:t>
      </w:r>
      <w:r w:rsidRPr="00F25DD5">
        <w:rPr>
          <w:rFonts w:ascii="Arial" w:hAnsi="Arial" w:cs="Arial"/>
          <w:sz w:val="24"/>
          <w:szCs w:val="24"/>
        </w:rPr>
        <w:t xml:space="preserve">pdf format on a CD of the entire proposal must be submitted </w:t>
      </w:r>
      <w:r w:rsidR="00D81346">
        <w:rPr>
          <w:rFonts w:ascii="Arial" w:hAnsi="Arial" w:cs="Arial"/>
          <w:sz w:val="24"/>
          <w:szCs w:val="24"/>
        </w:rPr>
        <w:t xml:space="preserve">and received </w:t>
      </w:r>
      <w:r w:rsidRPr="00F25DD5">
        <w:rPr>
          <w:rFonts w:ascii="Arial" w:hAnsi="Arial" w:cs="Arial"/>
          <w:sz w:val="24"/>
          <w:szCs w:val="24"/>
        </w:rPr>
        <w:t xml:space="preserve">by the proposal due date and time </w:t>
      </w:r>
      <w:r w:rsidR="00C42EFD">
        <w:rPr>
          <w:rFonts w:ascii="Arial" w:hAnsi="Arial" w:cs="Arial"/>
          <w:sz w:val="24"/>
          <w:szCs w:val="24"/>
        </w:rPr>
        <w:t xml:space="preserve">specified within </w:t>
      </w:r>
      <w:r w:rsidR="00C42EFD" w:rsidRPr="00EF531F">
        <w:rPr>
          <w:rFonts w:ascii="Arial" w:hAnsi="Arial" w:cs="Arial"/>
          <w:sz w:val="24"/>
          <w:szCs w:val="24"/>
        </w:rPr>
        <w:t>Section 3.16 of</w:t>
      </w:r>
      <w:r w:rsidRPr="00EF531F">
        <w:rPr>
          <w:rFonts w:ascii="Arial" w:hAnsi="Arial" w:cs="Arial"/>
          <w:sz w:val="24"/>
          <w:szCs w:val="24"/>
        </w:rPr>
        <w:t xml:space="preserve"> this</w:t>
      </w:r>
      <w:r w:rsidRPr="00F25DD5">
        <w:rPr>
          <w:rFonts w:ascii="Arial" w:hAnsi="Arial" w:cs="Arial"/>
          <w:sz w:val="24"/>
          <w:szCs w:val="24"/>
        </w:rPr>
        <w:t xml:space="preserve"> RFP to:</w:t>
      </w:r>
    </w:p>
    <w:p w:rsidR="00F13960" w:rsidRPr="00F25DD5" w:rsidRDefault="00F13960" w:rsidP="00EE3236">
      <w:pPr>
        <w:rPr>
          <w:rFonts w:ascii="Arial" w:hAnsi="Arial" w:cs="Arial"/>
          <w:sz w:val="24"/>
          <w:szCs w:val="24"/>
        </w:rPr>
      </w:pPr>
    </w:p>
    <w:p w:rsidR="00EE3236" w:rsidRPr="00F25DD5" w:rsidRDefault="00EE3236" w:rsidP="00EE3236">
      <w:pPr>
        <w:rPr>
          <w:rFonts w:ascii="Arial" w:hAnsi="Arial" w:cs="Arial"/>
          <w:sz w:val="24"/>
          <w:szCs w:val="24"/>
        </w:rPr>
      </w:pPr>
      <w:r w:rsidRPr="00F25DD5">
        <w:rPr>
          <w:rFonts w:ascii="Arial" w:hAnsi="Arial" w:cs="Arial"/>
          <w:sz w:val="24"/>
          <w:szCs w:val="24"/>
        </w:rPr>
        <w:tab/>
      </w:r>
      <w:r>
        <w:rPr>
          <w:rFonts w:ascii="Arial" w:hAnsi="Arial" w:cs="Arial"/>
          <w:sz w:val="24"/>
          <w:szCs w:val="24"/>
        </w:rPr>
        <w:tab/>
      </w:r>
      <w:r>
        <w:rPr>
          <w:rFonts w:ascii="Arial" w:hAnsi="Arial" w:cs="Arial"/>
          <w:sz w:val="24"/>
          <w:szCs w:val="24"/>
        </w:rPr>
        <w:tab/>
      </w:r>
      <w:r w:rsidRPr="00F25DD5">
        <w:rPr>
          <w:rFonts w:ascii="Arial" w:hAnsi="Arial" w:cs="Arial"/>
          <w:sz w:val="24"/>
          <w:szCs w:val="24"/>
        </w:rPr>
        <w:t>Division of Purchases</w:t>
      </w:r>
    </w:p>
    <w:p w:rsidR="00EE3236" w:rsidRDefault="00EE3236" w:rsidP="00EE3236">
      <w:pPr>
        <w:rPr>
          <w:rFonts w:ascii="Arial" w:hAnsi="Arial" w:cs="Arial"/>
          <w:sz w:val="24"/>
          <w:szCs w:val="24"/>
        </w:rPr>
      </w:pPr>
      <w:r w:rsidRPr="00F25DD5">
        <w:rPr>
          <w:rFonts w:ascii="Arial" w:hAnsi="Arial" w:cs="Arial"/>
          <w:sz w:val="24"/>
          <w:szCs w:val="24"/>
        </w:rPr>
        <w:tab/>
      </w:r>
      <w:r>
        <w:rPr>
          <w:rFonts w:ascii="Arial" w:hAnsi="Arial" w:cs="Arial"/>
          <w:sz w:val="24"/>
          <w:szCs w:val="24"/>
        </w:rPr>
        <w:tab/>
      </w:r>
      <w:r>
        <w:rPr>
          <w:rFonts w:ascii="Arial" w:hAnsi="Arial" w:cs="Arial"/>
          <w:sz w:val="24"/>
          <w:szCs w:val="24"/>
        </w:rPr>
        <w:tab/>
      </w:r>
      <w:r w:rsidRPr="00F25DD5">
        <w:rPr>
          <w:rFonts w:ascii="Arial" w:hAnsi="Arial" w:cs="Arial"/>
          <w:sz w:val="24"/>
          <w:szCs w:val="24"/>
        </w:rPr>
        <w:t>9 State House Station</w:t>
      </w:r>
    </w:p>
    <w:p w:rsidR="0052609A" w:rsidRDefault="0052609A" w:rsidP="00EE3236">
      <w:pPr>
        <w:rPr>
          <w:rFonts w:ascii="Arial" w:hAnsi="Arial" w:cs="Arial"/>
          <w:sz w:val="24"/>
          <w:szCs w:val="24"/>
        </w:rPr>
      </w:pPr>
      <w:r>
        <w:rPr>
          <w:rFonts w:ascii="Arial" w:hAnsi="Arial" w:cs="Arial"/>
          <w:sz w:val="24"/>
          <w:szCs w:val="24"/>
        </w:rPr>
        <w:t xml:space="preserve">                                </w:t>
      </w:r>
      <w:smartTag w:uri="urn:schemas-microsoft-com:office:smarttags" w:element="place">
        <w:smartTag w:uri="urn:schemas-microsoft-com:office:smarttags" w:element="City">
          <w:r>
            <w:rPr>
              <w:rFonts w:ascii="Arial" w:hAnsi="Arial" w:cs="Arial"/>
              <w:sz w:val="24"/>
              <w:szCs w:val="24"/>
            </w:rPr>
            <w:t>Burton</w:t>
          </w:r>
        </w:smartTag>
      </w:smartTag>
      <w:r>
        <w:rPr>
          <w:rFonts w:ascii="Arial" w:hAnsi="Arial" w:cs="Arial"/>
          <w:sz w:val="24"/>
          <w:szCs w:val="24"/>
        </w:rPr>
        <w:t xml:space="preserve"> M. Cross Building</w:t>
      </w:r>
    </w:p>
    <w:p w:rsidR="0052609A" w:rsidRDefault="0052609A" w:rsidP="00EE3236">
      <w:pPr>
        <w:rPr>
          <w:rFonts w:ascii="Arial" w:hAnsi="Arial" w:cs="Arial"/>
          <w:sz w:val="24"/>
          <w:szCs w:val="24"/>
        </w:rPr>
      </w:pPr>
      <w:r>
        <w:rPr>
          <w:rFonts w:ascii="Arial" w:hAnsi="Arial" w:cs="Arial"/>
          <w:sz w:val="24"/>
          <w:szCs w:val="24"/>
        </w:rPr>
        <w:t xml:space="preserve">                                4</w:t>
      </w:r>
      <w:r w:rsidRPr="0052609A">
        <w:rPr>
          <w:rFonts w:ascii="Arial" w:hAnsi="Arial" w:cs="Arial"/>
          <w:sz w:val="24"/>
          <w:szCs w:val="24"/>
          <w:vertAlign w:val="superscript"/>
        </w:rPr>
        <w:t>th</w:t>
      </w:r>
      <w:r>
        <w:rPr>
          <w:rFonts w:ascii="Arial" w:hAnsi="Arial" w:cs="Arial"/>
          <w:sz w:val="24"/>
          <w:szCs w:val="24"/>
        </w:rPr>
        <w:t xml:space="preserve"> Floor</w:t>
      </w:r>
    </w:p>
    <w:p w:rsidR="0052609A" w:rsidRPr="00F25DD5" w:rsidRDefault="0052609A" w:rsidP="00EE3236">
      <w:pPr>
        <w:rPr>
          <w:rFonts w:ascii="Arial" w:hAnsi="Arial" w:cs="Arial"/>
          <w:sz w:val="24"/>
          <w:szCs w:val="24"/>
        </w:rPr>
      </w:pPr>
      <w:r>
        <w:rPr>
          <w:rFonts w:ascii="Arial" w:hAnsi="Arial" w:cs="Arial"/>
          <w:sz w:val="24"/>
          <w:szCs w:val="24"/>
        </w:rPr>
        <w:t xml:space="preserve">                                </w:t>
      </w:r>
      <w:smartTag w:uri="urn:schemas-microsoft-com:office:smarttags" w:element="Street">
        <w:smartTag w:uri="urn:schemas-microsoft-com:office:smarttags" w:element="address">
          <w:r>
            <w:rPr>
              <w:rFonts w:ascii="Arial" w:hAnsi="Arial" w:cs="Arial"/>
              <w:sz w:val="24"/>
              <w:szCs w:val="24"/>
            </w:rPr>
            <w:t>111 Sewall Street</w:t>
          </w:r>
        </w:smartTag>
      </w:smartTag>
    </w:p>
    <w:p w:rsidR="00EE3236" w:rsidRPr="00F25DD5" w:rsidRDefault="00EE3236" w:rsidP="00EE3236">
      <w:pPr>
        <w:rPr>
          <w:rFonts w:ascii="Arial" w:hAnsi="Arial" w:cs="Arial"/>
          <w:sz w:val="24"/>
          <w:szCs w:val="24"/>
        </w:rPr>
      </w:pPr>
      <w:r w:rsidRPr="00F25DD5">
        <w:rPr>
          <w:rFonts w:ascii="Arial" w:hAnsi="Arial" w:cs="Arial"/>
          <w:sz w:val="24"/>
          <w:szCs w:val="24"/>
        </w:rPr>
        <w:tab/>
      </w:r>
      <w:r>
        <w:rPr>
          <w:rFonts w:ascii="Arial" w:hAnsi="Arial" w:cs="Arial"/>
          <w:sz w:val="24"/>
          <w:szCs w:val="24"/>
        </w:rPr>
        <w:tab/>
      </w:r>
      <w:r>
        <w:rPr>
          <w:rFonts w:ascii="Arial" w:hAnsi="Arial" w:cs="Arial"/>
          <w:sz w:val="24"/>
          <w:szCs w:val="24"/>
        </w:rPr>
        <w:tab/>
      </w:r>
      <w:smartTag w:uri="urn:schemas-microsoft-com:office:smarttags" w:element="place">
        <w:smartTag w:uri="urn:schemas-microsoft-com:office:smarttags" w:element="City">
          <w:r w:rsidRPr="00F25DD5">
            <w:rPr>
              <w:rFonts w:ascii="Arial" w:hAnsi="Arial" w:cs="Arial"/>
              <w:sz w:val="24"/>
              <w:szCs w:val="24"/>
            </w:rPr>
            <w:t>Augusta</w:t>
          </w:r>
        </w:smartTag>
        <w:r w:rsidRPr="00F25DD5">
          <w:rPr>
            <w:rFonts w:ascii="Arial" w:hAnsi="Arial" w:cs="Arial"/>
            <w:sz w:val="24"/>
            <w:szCs w:val="24"/>
          </w:rPr>
          <w:t xml:space="preserve">, </w:t>
        </w:r>
        <w:smartTag w:uri="urn:schemas-microsoft-com:office:smarttags" w:element="State">
          <w:r w:rsidR="00520F7A" w:rsidRPr="00F25DD5">
            <w:rPr>
              <w:rFonts w:ascii="Arial" w:hAnsi="Arial" w:cs="Arial"/>
              <w:sz w:val="24"/>
              <w:szCs w:val="24"/>
            </w:rPr>
            <w:t>M</w:t>
          </w:r>
          <w:r w:rsidR="00520F7A">
            <w:rPr>
              <w:rFonts w:ascii="Arial" w:hAnsi="Arial" w:cs="Arial"/>
              <w:sz w:val="24"/>
              <w:szCs w:val="24"/>
            </w:rPr>
            <w:t>aine</w:t>
          </w:r>
        </w:smartTag>
        <w:r w:rsidR="00520F7A" w:rsidRPr="00F25DD5">
          <w:rPr>
            <w:rFonts w:ascii="Arial" w:hAnsi="Arial" w:cs="Arial"/>
            <w:sz w:val="24"/>
            <w:szCs w:val="24"/>
          </w:rPr>
          <w:t xml:space="preserve">  </w:t>
        </w:r>
        <w:smartTag w:uri="urn:schemas-microsoft-com:office:smarttags" w:element="PostalCode">
          <w:r w:rsidRPr="00F25DD5">
            <w:rPr>
              <w:rFonts w:ascii="Arial" w:hAnsi="Arial" w:cs="Arial"/>
              <w:sz w:val="24"/>
              <w:szCs w:val="24"/>
            </w:rPr>
            <w:t>04333-0009</w:t>
          </w:r>
        </w:smartTag>
      </w:smartTag>
    </w:p>
    <w:p w:rsidR="00EE3236" w:rsidRPr="00F25DD5" w:rsidRDefault="00EE3236" w:rsidP="00EE3236">
      <w:pPr>
        <w:rPr>
          <w:rFonts w:ascii="Arial" w:hAnsi="Arial" w:cs="Arial"/>
          <w:sz w:val="24"/>
          <w:szCs w:val="24"/>
        </w:rPr>
      </w:pPr>
    </w:p>
    <w:p w:rsidR="00EE3236" w:rsidRPr="00F25DD5" w:rsidRDefault="00EE3236" w:rsidP="00EE3236">
      <w:pPr>
        <w:ind w:left="1440"/>
        <w:rPr>
          <w:rFonts w:ascii="Arial" w:hAnsi="Arial" w:cs="Arial"/>
          <w:sz w:val="24"/>
          <w:szCs w:val="24"/>
        </w:rPr>
      </w:pPr>
      <w:r w:rsidRPr="00F25DD5">
        <w:rPr>
          <w:rFonts w:ascii="Arial" w:hAnsi="Arial" w:cs="Arial"/>
          <w:b/>
          <w:bCs/>
          <w:sz w:val="24"/>
          <w:szCs w:val="24"/>
        </w:rPr>
        <w:t xml:space="preserve">Proposals that arrive late will be rejected. </w:t>
      </w:r>
    </w:p>
    <w:p w:rsidR="00EE3236" w:rsidRPr="00F25DD5" w:rsidRDefault="00EE3236" w:rsidP="00EE3236">
      <w:pPr>
        <w:rPr>
          <w:rFonts w:ascii="Arial" w:hAnsi="Arial" w:cs="Arial"/>
          <w:sz w:val="24"/>
          <w:szCs w:val="24"/>
        </w:rPr>
      </w:pPr>
    </w:p>
    <w:p w:rsidR="00EE3236" w:rsidRPr="00F25DD5" w:rsidRDefault="00EE3236" w:rsidP="003F38DA">
      <w:pPr>
        <w:widowControl w:val="0"/>
        <w:numPr>
          <w:ilvl w:val="0"/>
          <w:numId w:val="7"/>
        </w:numPr>
        <w:autoSpaceDE w:val="0"/>
        <w:autoSpaceDN w:val="0"/>
        <w:ind w:hanging="720"/>
        <w:rPr>
          <w:rFonts w:ascii="Arial" w:hAnsi="Arial" w:cs="Arial"/>
          <w:sz w:val="24"/>
          <w:szCs w:val="24"/>
        </w:rPr>
      </w:pPr>
      <w:r w:rsidRPr="00F25DD5">
        <w:rPr>
          <w:rFonts w:ascii="Arial" w:hAnsi="Arial" w:cs="Arial"/>
          <w:sz w:val="24"/>
          <w:szCs w:val="24"/>
        </w:rPr>
        <w:lastRenderedPageBreak/>
        <w:t>The face of the package, whether mailed or hand delivered, must bear the legend “</w:t>
      </w:r>
      <w:r w:rsidR="001B00F7">
        <w:rPr>
          <w:rFonts w:ascii="Arial" w:hAnsi="Arial" w:cs="Arial"/>
          <w:sz w:val="24"/>
          <w:szCs w:val="24"/>
        </w:rPr>
        <w:t xml:space="preserve">BRS Case Management </w:t>
      </w:r>
      <w:r w:rsidR="00EE0925">
        <w:rPr>
          <w:rFonts w:ascii="Arial" w:hAnsi="Arial" w:cs="Arial"/>
          <w:sz w:val="24"/>
          <w:szCs w:val="24"/>
        </w:rPr>
        <w:t>Solution RFP #: 201004691</w:t>
      </w:r>
      <w:r w:rsidRPr="00F25DD5">
        <w:rPr>
          <w:rFonts w:ascii="Arial" w:hAnsi="Arial" w:cs="Arial"/>
          <w:sz w:val="24"/>
          <w:szCs w:val="24"/>
        </w:rPr>
        <w:t xml:space="preserve"> – Confidential – Open by Addressee Only”.</w:t>
      </w:r>
    </w:p>
    <w:p w:rsidR="00EE3236" w:rsidRPr="00F25DD5" w:rsidRDefault="00EE3236" w:rsidP="00EE3236">
      <w:pPr>
        <w:rPr>
          <w:rFonts w:ascii="Arial" w:hAnsi="Arial" w:cs="Arial"/>
          <w:sz w:val="24"/>
          <w:szCs w:val="24"/>
        </w:rPr>
      </w:pPr>
    </w:p>
    <w:p w:rsidR="00EE3236" w:rsidRPr="00F25DD5" w:rsidRDefault="00EE3236" w:rsidP="009067CF">
      <w:pPr>
        <w:widowControl w:val="0"/>
        <w:numPr>
          <w:ilvl w:val="0"/>
          <w:numId w:val="1"/>
        </w:numPr>
        <w:tabs>
          <w:tab w:val="clear" w:pos="1440"/>
          <w:tab w:val="num" w:pos="720"/>
        </w:tabs>
        <w:autoSpaceDE w:val="0"/>
        <w:autoSpaceDN w:val="0"/>
        <w:ind w:left="720" w:firstLine="0"/>
        <w:rPr>
          <w:rFonts w:ascii="Arial" w:hAnsi="Arial" w:cs="Arial"/>
          <w:sz w:val="24"/>
          <w:szCs w:val="24"/>
        </w:rPr>
      </w:pPr>
      <w:r w:rsidRPr="00F25DD5">
        <w:rPr>
          <w:rFonts w:ascii="Arial" w:hAnsi="Arial" w:cs="Arial"/>
          <w:sz w:val="24"/>
          <w:szCs w:val="24"/>
        </w:rPr>
        <w:t>An official authorized to legally bind the bidder must sign the proposal.</w:t>
      </w:r>
    </w:p>
    <w:p w:rsidR="00EE3236" w:rsidRPr="00F25DD5" w:rsidRDefault="00EE3236" w:rsidP="00EE3236">
      <w:pPr>
        <w:rPr>
          <w:rFonts w:ascii="Arial" w:hAnsi="Arial" w:cs="Arial"/>
          <w:sz w:val="24"/>
          <w:szCs w:val="24"/>
        </w:rPr>
      </w:pPr>
    </w:p>
    <w:p w:rsidR="00EE3236" w:rsidRPr="00F25DD5" w:rsidRDefault="00EE3236" w:rsidP="009067CF">
      <w:pPr>
        <w:widowControl w:val="0"/>
        <w:numPr>
          <w:ilvl w:val="0"/>
          <w:numId w:val="1"/>
        </w:numPr>
        <w:tabs>
          <w:tab w:val="clear" w:pos="1440"/>
        </w:tabs>
        <w:autoSpaceDE w:val="0"/>
        <w:autoSpaceDN w:val="0"/>
        <w:ind w:hanging="720"/>
        <w:rPr>
          <w:rFonts w:ascii="Arial" w:hAnsi="Arial" w:cs="Arial"/>
          <w:sz w:val="24"/>
          <w:szCs w:val="24"/>
        </w:rPr>
      </w:pPr>
      <w:r w:rsidRPr="00F25DD5">
        <w:rPr>
          <w:rFonts w:ascii="Arial" w:hAnsi="Arial" w:cs="Arial"/>
          <w:sz w:val="24"/>
          <w:szCs w:val="24"/>
        </w:rPr>
        <w:t>The original copy of the proposal containing the original signatures will be marked “Original”.</w:t>
      </w:r>
    </w:p>
    <w:p w:rsidR="002B3310" w:rsidRPr="00F25DD5" w:rsidRDefault="002B3310" w:rsidP="00EE3236">
      <w:pPr>
        <w:rPr>
          <w:rFonts w:ascii="Arial" w:hAnsi="Arial" w:cs="Arial"/>
          <w:sz w:val="24"/>
          <w:szCs w:val="24"/>
        </w:rPr>
      </w:pPr>
    </w:p>
    <w:p w:rsidR="00EE3236" w:rsidRPr="00F25DD5" w:rsidRDefault="00EE3236" w:rsidP="009067CF">
      <w:pPr>
        <w:widowControl w:val="0"/>
        <w:numPr>
          <w:ilvl w:val="0"/>
          <w:numId w:val="1"/>
        </w:numPr>
        <w:autoSpaceDE w:val="0"/>
        <w:autoSpaceDN w:val="0"/>
        <w:ind w:hanging="720"/>
        <w:rPr>
          <w:rFonts w:ascii="Arial" w:hAnsi="Arial" w:cs="Arial"/>
          <w:sz w:val="24"/>
          <w:szCs w:val="24"/>
        </w:rPr>
      </w:pPr>
      <w:r w:rsidRPr="00F25DD5">
        <w:rPr>
          <w:rFonts w:ascii="Arial" w:hAnsi="Arial" w:cs="Arial"/>
          <w:sz w:val="24"/>
          <w:szCs w:val="24"/>
        </w:rPr>
        <w:t xml:space="preserve">Each copy of the proposal must be bound on standard 8½” by 11” paper.  Charts, diagrams, and the like, may be presented on fold-outs; however, they must be folded and fit into the 8½” by 11” format. </w:t>
      </w:r>
    </w:p>
    <w:p w:rsidR="00EE3236" w:rsidRPr="00F25DD5" w:rsidRDefault="00EE3236" w:rsidP="00EE3236">
      <w:pPr>
        <w:rPr>
          <w:rFonts w:ascii="Arial" w:hAnsi="Arial" w:cs="Arial"/>
          <w:sz w:val="24"/>
          <w:szCs w:val="24"/>
        </w:rPr>
      </w:pPr>
    </w:p>
    <w:p w:rsidR="00EE3236" w:rsidRPr="00F25DD5" w:rsidRDefault="00EE3236" w:rsidP="009067CF">
      <w:pPr>
        <w:widowControl w:val="0"/>
        <w:numPr>
          <w:ilvl w:val="0"/>
          <w:numId w:val="1"/>
        </w:numPr>
        <w:tabs>
          <w:tab w:val="clear" w:pos="1440"/>
          <w:tab w:val="num" w:pos="720"/>
        </w:tabs>
        <w:autoSpaceDE w:val="0"/>
        <w:autoSpaceDN w:val="0"/>
        <w:ind w:left="720" w:firstLine="0"/>
        <w:rPr>
          <w:rFonts w:ascii="Arial" w:hAnsi="Arial" w:cs="Arial"/>
          <w:sz w:val="24"/>
          <w:szCs w:val="24"/>
        </w:rPr>
      </w:pPr>
      <w:r w:rsidRPr="00F25DD5">
        <w:rPr>
          <w:rFonts w:ascii="Arial" w:hAnsi="Arial" w:cs="Arial"/>
          <w:sz w:val="24"/>
          <w:szCs w:val="24"/>
        </w:rPr>
        <w:t>All pages must be consecutively numbered, starting with page 1.</w:t>
      </w:r>
    </w:p>
    <w:p w:rsidR="00EE3236" w:rsidRPr="00F25DD5" w:rsidRDefault="00EE3236" w:rsidP="00EE3236">
      <w:pPr>
        <w:rPr>
          <w:rFonts w:ascii="Arial" w:hAnsi="Arial" w:cs="Arial"/>
          <w:sz w:val="24"/>
          <w:szCs w:val="24"/>
        </w:rPr>
      </w:pPr>
    </w:p>
    <w:p w:rsidR="00EE3236" w:rsidRPr="00F25DD5" w:rsidRDefault="00EE3236" w:rsidP="009067CF">
      <w:pPr>
        <w:widowControl w:val="0"/>
        <w:numPr>
          <w:ilvl w:val="0"/>
          <w:numId w:val="1"/>
        </w:numPr>
        <w:autoSpaceDE w:val="0"/>
        <w:autoSpaceDN w:val="0"/>
        <w:ind w:hanging="720"/>
        <w:rPr>
          <w:rFonts w:ascii="Arial" w:hAnsi="Arial" w:cs="Arial"/>
          <w:sz w:val="24"/>
          <w:szCs w:val="24"/>
        </w:rPr>
      </w:pPr>
      <w:r w:rsidRPr="00F25DD5">
        <w:rPr>
          <w:rFonts w:ascii="Arial" w:hAnsi="Arial" w:cs="Arial"/>
          <w:sz w:val="24"/>
          <w:szCs w:val="24"/>
        </w:rPr>
        <w:t>Figures and tables must be numbered and referenced in the text by that number.  They should be placed as close as possible to the referencing text.</w:t>
      </w:r>
    </w:p>
    <w:bookmarkEnd w:id="431"/>
    <w:bookmarkEnd w:id="432"/>
    <w:p w:rsidR="008F0BA0" w:rsidRDefault="008F0BA0" w:rsidP="00A51CDC">
      <w:pPr>
        <w:jc w:val="center"/>
      </w:pPr>
    </w:p>
    <w:p w:rsidR="0045108A" w:rsidRDefault="0045108A" w:rsidP="00A51CDC">
      <w:pPr>
        <w:jc w:val="center"/>
      </w:pPr>
    </w:p>
    <w:p w:rsidR="00FC4B2A" w:rsidRPr="00C21587" w:rsidRDefault="00FC4B2A" w:rsidP="0074050E">
      <w:pPr>
        <w:pStyle w:val="Heading1"/>
      </w:pPr>
      <w:r w:rsidRPr="00C21587">
        <w:br w:type="page"/>
      </w:r>
      <w:bookmarkStart w:id="461" w:name="_Toc261442268"/>
      <w:r w:rsidRPr="00C21587">
        <w:lastRenderedPageBreak/>
        <w:t xml:space="preserve">Appendix A – VR Case Flow </w:t>
      </w:r>
      <w:r w:rsidR="00C21587" w:rsidRPr="00C21587">
        <w:t>D</w:t>
      </w:r>
      <w:r w:rsidRPr="00C21587">
        <w:t>iagram</w:t>
      </w:r>
      <w:bookmarkEnd w:id="461"/>
    </w:p>
    <w:p w:rsidR="00FC4B2A" w:rsidRDefault="00FC4B2A" w:rsidP="00FC4B2A">
      <w:r>
        <w:rPr>
          <w:noProof/>
        </w:rPr>
        <w:pict>
          <v:group id="_x0000_s1026" style="position:absolute;margin-left:-42.95pt;margin-top:1.35pt;width:544.5pt;height:611.6pt;z-index:251657216" coordorigin="818,2157" coordsize="10890,12232">
            <v:shapetype id="_x0000_t202" coordsize="21600,21600" o:spt="202" path="m,l,21600r21600,l21600,xe">
              <v:stroke joinstyle="miter"/>
              <v:path gradientshapeok="t" o:connecttype="rect"/>
            </v:shapetype>
            <v:shape id="_x0000_s1027" type="#_x0000_t202" style="position:absolute;left:5004;top:3252;width:2733;height:973" o:allowincell="f" strokeweight="1.5pt">
              <v:textbox style="mso-next-textbox:#_x0000_s1027" inset="3.6pt,,3.6pt">
                <w:txbxContent>
                  <w:p w:rsidR="009F7578" w:rsidRDefault="009F7578" w:rsidP="00FC4B2A">
                    <w:pPr>
                      <w:jc w:val="center"/>
                    </w:pPr>
                    <w:r>
                      <w:rPr>
                        <w:b/>
                      </w:rPr>
                      <w:t>02</w:t>
                    </w:r>
                  </w:p>
                  <w:p w:rsidR="009F7578" w:rsidRDefault="009F7578" w:rsidP="00FC4B2A">
                    <w:pPr>
                      <w:jc w:val="center"/>
                    </w:pPr>
                    <w:r>
                      <w:t>Application Signed and Determination of Eligibility</w:t>
                    </w:r>
                  </w:p>
                </w:txbxContent>
              </v:textbox>
            </v:shape>
            <v:shape id="_x0000_s1028" type="#_x0000_t202" style="position:absolute;left:5011;top:2157;width:2753;height:713" o:allowincell="f" strokeweight="1.5pt">
              <v:textbox style="mso-next-textbox:#_x0000_s1028" inset="3.6pt,,3.6pt">
                <w:txbxContent>
                  <w:p w:rsidR="009F7578" w:rsidRDefault="009F7578" w:rsidP="00FC4B2A">
                    <w:pPr>
                      <w:jc w:val="center"/>
                    </w:pPr>
                    <w:r>
                      <w:rPr>
                        <w:b/>
                      </w:rPr>
                      <w:t>00</w:t>
                    </w:r>
                  </w:p>
                  <w:p w:rsidR="009F7578" w:rsidRDefault="009F7578" w:rsidP="00FC4B2A">
                    <w:pPr>
                      <w:jc w:val="center"/>
                    </w:pPr>
                    <w:r>
                      <w:t>Referral</w:t>
                    </w:r>
                  </w:p>
                </w:txbxContent>
              </v:textbox>
            </v:shape>
            <v:line id="_x0000_s1029" style="position:absolute" from="6335,2870" to="6335,3253" o:allowincell="f">
              <v:stroke dashstyle="dash" endarrow="block"/>
            </v:line>
            <v:shape id="_x0000_s1030" type="#_x0000_t202" style="position:absolute;left:4987;top:5575;width:2820;height:955" o:allowincell="f" strokeweight="1.5pt">
              <v:textbox style="mso-next-textbox:#_x0000_s1030" inset="3.6pt,,3.6pt">
                <w:txbxContent>
                  <w:p w:rsidR="009F7578" w:rsidRDefault="009F7578" w:rsidP="00FC4B2A">
                    <w:pPr>
                      <w:jc w:val="center"/>
                      <w:rPr>
                        <w:b/>
                      </w:rPr>
                    </w:pPr>
                    <w:r>
                      <w:rPr>
                        <w:b/>
                      </w:rPr>
                      <w:t>10</w:t>
                    </w:r>
                  </w:p>
                  <w:p w:rsidR="009F7578" w:rsidRDefault="009F7578" w:rsidP="00FC4B2A">
                    <w:pPr>
                      <w:jc w:val="center"/>
                    </w:pPr>
                    <w:r>
                      <w:t>Found Eligible</w:t>
                    </w:r>
                  </w:p>
                  <w:p w:rsidR="009F7578" w:rsidRDefault="009F7578" w:rsidP="00FC4B2A">
                    <w:pPr>
                      <w:jc w:val="center"/>
                    </w:pPr>
                    <w:r>
                      <w:t>Development of IPE</w:t>
                    </w:r>
                  </w:p>
                </w:txbxContent>
              </v:textbox>
            </v:shape>
            <v:shape id="_x0000_s1031" type="#_x0000_t202" style="position:absolute;left:4969;top:6895;width:2855;height:711" o:allowincell="f" strokeweight="1.5pt">
              <v:textbox style="mso-next-textbox:#_x0000_s1031" inset="3.6pt,,3.6pt">
                <w:txbxContent>
                  <w:p w:rsidR="009F7578" w:rsidRDefault="009F7578" w:rsidP="00FC4B2A">
                    <w:pPr>
                      <w:jc w:val="center"/>
                    </w:pPr>
                    <w:r>
                      <w:rPr>
                        <w:b/>
                      </w:rPr>
                      <w:t>12</w:t>
                    </w:r>
                  </w:p>
                  <w:p w:rsidR="009F7578" w:rsidRDefault="009F7578" w:rsidP="00FC4B2A">
                    <w:pPr>
                      <w:jc w:val="center"/>
                    </w:pPr>
                    <w:r>
                      <w:t>IPE Completed</w:t>
                    </w:r>
                  </w:p>
                  <w:p w:rsidR="009F7578" w:rsidRDefault="009F7578" w:rsidP="00FC4B2A">
                    <w:pPr>
                      <w:jc w:val="center"/>
                    </w:pPr>
                  </w:p>
                </w:txbxContent>
              </v:textbox>
            </v:shape>
            <v:shape id="_x0000_s1032" type="#_x0000_t202" style="position:absolute;left:4230;top:8107;width:4349;height:1268" o:allowincell="f" strokeweight="1.5pt">
              <v:textbox style="mso-next-textbox:#_x0000_s1032" inset="3.6pt,,3.6pt">
                <w:txbxContent>
                  <w:p w:rsidR="009F7578" w:rsidRDefault="009F7578" w:rsidP="00FC4B2A">
                    <w:r>
                      <w:t>Execute the IPE (one or more of the following)</w:t>
                    </w:r>
                  </w:p>
                  <w:p w:rsidR="009F7578" w:rsidRDefault="009F7578" w:rsidP="00FC4B2A">
                    <w:pPr>
                      <w:rPr>
                        <w:b/>
                      </w:rPr>
                    </w:pPr>
                    <w:r>
                      <w:rPr>
                        <w:b/>
                      </w:rPr>
                      <w:t>14</w:t>
                    </w:r>
                    <w:r>
                      <w:t>: Counseling and Guidance</w:t>
                    </w:r>
                  </w:p>
                  <w:p w:rsidR="009F7578" w:rsidRDefault="009F7578" w:rsidP="00FC4B2A">
                    <w:r>
                      <w:rPr>
                        <w:b/>
                      </w:rPr>
                      <w:t>16</w:t>
                    </w:r>
                    <w:r>
                      <w:t>: Diagnosis/Treatment of Impairments</w:t>
                    </w:r>
                  </w:p>
                  <w:p w:rsidR="009F7578" w:rsidRDefault="009F7578" w:rsidP="00FC4B2A">
                    <w:r>
                      <w:rPr>
                        <w:b/>
                      </w:rPr>
                      <w:t>18</w:t>
                    </w:r>
                    <w:r>
                      <w:t>: Training</w:t>
                    </w:r>
                  </w:p>
                </w:txbxContent>
              </v:textbox>
            </v:shape>
            <v:oval id="_x0000_s1033" style="position:absolute;left:1970;top:3036;width:797;height:762" o:allowincell="f" strokeweight="1.5pt">
              <v:textbox style="mso-next-textbox:#_x0000_s1033" inset="0,0,0,0">
                <w:txbxContent>
                  <w:p w:rsidR="009F7578" w:rsidRDefault="009F7578" w:rsidP="00FC4B2A">
                    <w:pPr>
                      <w:jc w:val="center"/>
                      <w:rPr>
                        <w:b/>
                        <w:sz w:val="8"/>
                      </w:rPr>
                    </w:pPr>
                  </w:p>
                  <w:p w:rsidR="009F7578" w:rsidRDefault="009F7578" w:rsidP="00FC4B2A">
                    <w:pPr>
                      <w:jc w:val="center"/>
                    </w:pPr>
                    <w:r>
                      <w:rPr>
                        <w:b/>
                      </w:rPr>
                      <w:t>08</w:t>
                    </w:r>
                  </w:p>
                </w:txbxContent>
              </v:textbox>
            </v:oval>
            <v:shape id="_x0000_s1034" type="#_x0000_t202" style="position:absolute;left:1478;top:7653;width:2016;height:576" o:allowincell="f" filled="f" stroked="f">
              <v:textbox style="mso-next-textbox:#_x0000_s1034" inset="0,0,0,0">
                <w:txbxContent>
                  <w:p w:rsidR="009F7578" w:rsidRDefault="009F7578" w:rsidP="00FC4B2A">
                    <w:pPr>
                      <w:jc w:val="center"/>
                    </w:pPr>
                    <w:r>
                      <w:t>Closed Unsuccessful (IPE not initiated)</w:t>
                    </w:r>
                  </w:p>
                  <w:p w:rsidR="009F7578" w:rsidRDefault="009F7578" w:rsidP="00FC4B2A"/>
                </w:txbxContent>
              </v:textbox>
            </v:shape>
            <v:shape id="_x0000_s1035" type="#_x0000_t202" style="position:absolute;left:818;top:10429;width:1414;height:894" o:allowincell="f" filled="f" stroked="f">
              <v:textbox style="mso-next-textbox:#_x0000_s1035" inset="0,0,0,0">
                <w:txbxContent>
                  <w:p w:rsidR="009F7578" w:rsidRDefault="009F7578" w:rsidP="00FC4B2A">
                    <w:pPr>
                      <w:jc w:val="center"/>
                    </w:pPr>
                    <w:r>
                      <w:t>Closed Unsuccessful (IPE initiated)</w:t>
                    </w:r>
                  </w:p>
                  <w:p w:rsidR="009F7578" w:rsidRDefault="009F7578" w:rsidP="00FC4B2A"/>
                </w:txbxContent>
              </v:textbox>
            </v:shape>
            <v:shape id="_x0000_s1036" type="#_x0000_t202" style="position:absolute;left:4081;top:12620;width:1858;height:576" o:allowincell="f" filled="f" stroked="f">
              <v:textbox style="mso-next-textbox:#_x0000_s1036" inset="0,0,0,0">
                <w:txbxContent>
                  <w:p w:rsidR="009F7578" w:rsidRDefault="009F7578" w:rsidP="00FC4B2A">
                    <w:pPr>
                      <w:jc w:val="center"/>
                    </w:pPr>
                    <w:r>
                      <w:t>Closed Successful (IPE Completed)</w:t>
                    </w:r>
                  </w:p>
                  <w:p w:rsidR="009F7578" w:rsidRDefault="009F7578" w:rsidP="00FC4B2A"/>
                </w:txbxContent>
              </v:textbox>
            </v:shape>
            <v:shapetype id="_x0000_t4" coordsize="21600,21600" o:spt="4" path="m10800,l,10800,10800,21600,21600,10800xe">
              <v:stroke joinstyle="miter"/>
              <v:path gradientshapeok="t" o:connecttype="rect" textboxrect="5400,5400,16200,16200"/>
            </v:shapetype>
            <v:shape id="_x0000_s1037" type="#_x0000_t4" style="position:absolute;left:9464;top:5505;width:1152;height:1152" o:allowincell="f" strokeweight="1.5pt">
              <v:textbox style="mso-next-textbox:#_x0000_s1037" inset="0,0,0,0">
                <w:txbxContent>
                  <w:p w:rsidR="009F7578" w:rsidRDefault="009F7578" w:rsidP="00FC4B2A">
                    <w:pPr>
                      <w:jc w:val="center"/>
                      <w:rPr>
                        <w:b/>
                        <w:sz w:val="12"/>
                      </w:rPr>
                    </w:pPr>
                  </w:p>
                  <w:p w:rsidR="009F7578" w:rsidRDefault="009F7578" w:rsidP="00FC4B2A">
                    <w:pPr>
                      <w:jc w:val="center"/>
                      <w:rPr>
                        <w:b/>
                      </w:rPr>
                    </w:pPr>
                    <w:r>
                      <w:rPr>
                        <w:b/>
                      </w:rPr>
                      <w:t>04</w:t>
                    </w:r>
                  </w:p>
                  <w:p w:rsidR="009F7578" w:rsidRDefault="009F7578" w:rsidP="00FC4B2A">
                    <w:pPr>
                      <w:jc w:val="center"/>
                    </w:pPr>
                  </w:p>
                </w:txbxContent>
              </v:textbox>
            </v:shape>
            <v:shape id="_x0000_s1038" type="#_x0000_t202" style="position:absolute;left:10574;top:5954;width:897;height:540" o:allowincell="f" filled="f" stroked="f">
              <v:textbox style="mso-next-textbox:#_x0000_s1038" inset="0,0,0,0">
                <w:txbxContent>
                  <w:p w:rsidR="009F7578" w:rsidRDefault="009F7578" w:rsidP="00FC4B2A">
                    <w:pPr>
                      <w:jc w:val="center"/>
                    </w:pPr>
                    <w:r>
                      <w:t>OOS Wait List</w:t>
                    </w:r>
                  </w:p>
                  <w:p w:rsidR="009F7578" w:rsidRDefault="009F7578" w:rsidP="00FC4B2A"/>
                </w:txbxContent>
              </v:textbox>
            </v:shape>
            <v:shape id="_x0000_s1039" type="#_x0000_t4" style="position:absolute;left:9409;top:9750;width:1152;height:1152" o:allowincell="f" strokeweight="1.5pt">
              <v:textbox style="mso-next-textbox:#_x0000_s1039" inset="0,0,0,0">
                <w:txbxContent>
                  <w:p w:rsidR="009F7578" w:rsidRDefault="009F7578" w:rsidP="00FC4B2A">
                    <w:pPr>
                      <w:jc w:val="center"/>
                      <w:rPr>
                        <w:b/>
                        <w:sz w:val="12"/>
                      </w:rPr>
                    </w:pPr>
                  </w:p>
                  <w:p w:rsidR="009F7578" w:rsidRDefault="009F7578" w:rsidP="00FC4B2A">
                    <w:pPr>
                      <w:jc w:val="center"/>
                      <w:rPr>
                        <w:b/>
                      </w:rPr>
                    </w:pPr>
                    <w:r>
                      <w:rPr>
                        <w:b/>
                      </w:rPr>
                      <w:t>24</w:t>
                    </w:r>
                  </w:p>
                  <w:p w:rsidR="009F7578" w:rsidRDefault="009F7578" w:rsidP="00FC4B2A">
                    <w:pPr>
                      <w:jc w:val="center"/>
                    </w:pPr>
                  </w:p>
                </w:txbxContent>
              </v:textbox>
            </v:shape>
            <v:shape id="_x0000_s1040" type="#_x0000_t202" style="position:absolute;left:10208;top:10465;width:1440;height:831" o:allowincell="f" filled="f" stroked="f">
              <v:textbox style="mso-next-textbox:#_x0000_s1040" inset="0,0,0,0">
                <w:txbxContent>
                  <w:p w:rsidR="009F7578" w:rsidRDefault="009F7578" w:rsidP="00FC4B2A">
                    <w:pPr>
                      <w:jc w:val="center"/>
                    </w:pPr>
                    <w:r>
                      <w:t>Service Interrupted</w:t>
                    </w:r>
                  </w:p>
                  <w:p w:rsidR="009F7578" w:rsidRDefault="009F7578" w:rsidP="00FC4B2A">
                    <w:pPr>
                      <w:jc w:val="center"/>
                    </w:pPr>
                    <w:r>
                      <w:t>(case "parked")</w:t>
                    </w:r>
                  </w:p>
                </w:txbxContent>
              </v:textbox>
            </v:shape>
            <v:shape id="_x0000_s1041" type="#_x0000_t202" style="position:absolute;left:5714;top:9935;width:2856;height:968" strokeweight="1.5pt">
              <v:textbox style="mso-next-textbox:#_x0000_s1041" inset="3.6pt,,3.6pt">
                <w:txbxContent>
                  <w:p w:rsidR="009F7578" w:rsidRDefault="009F7578" w:rsidP="00FC4B2A">
                    <w:pPr>
                      <w:jc w:val="center"/>
                    </w:pPr>
                    <w:r>
                      <w:rPr>
                        <w:b/>
                      </w:rPr>
                      <w:t>20</w:t>
                    </w:r>
                  </w:p>
                  <w:p w:rsidR="009F7578" w:rsidRDefault="009F7578" w:rsidP="00FC4B2A">
                    <w:pPr>
                      <w:jc w:val="center"/>
                    </w:pPr>
                    <w:r>
                      <w:t>Ready for Employment and Job Development</w:t>
                    </w:r>
                  </w:p>
                  <w:p w:rsidR="009F7578" w:rsidRDefault="009F7578" w:rsidP="00FC4B2A">
                    <w:pPr>
                      <w:jc w:val="center"/>
                    </w:pPr>
                  </w:p>
                </w:txbxContent>
              </v:textbox>
            </v:shape>
            <v:shape id="_x0000_s1042" type="#_x0000_t202" style="position:absolute;left:4917;top:11423;width:2873;height:708" strokeweight="1.5pt">
              <v:textbox style="mso-next-textbox:#_x0000_s1042" inset="3.6pt,,3.6pt">
                <w:txbxContent>
                  <w:p w:rsidR="009F7578" w:rsidRDefault="009F7578" w:rsidP="00FC4B2A">
                    <w:pPr>
                      <w:jc w:val="center"/>
                    </w:pPr>
                    <w:r>
                      <w:rPr>
                        <w:b/>
                      </w:rPr>
                      <w:t>22</w:t>
                    </w:r>
                  </w:p>
                  <w:p w:rsidR="009F7578" w:rsidRDefault="009F7578" w:rsidP="00FC4B2A">
                    <w:pPr>
                      <w:jc w:val="center"/>
                    </w:pPr>
                    <w:r>
                      <w:t>In Employment</w:t>
                    </w:r>
                  </w:p>
                  <w:p w:rsidR="009F7578" w:rsidRDefault="009F7578" w:rsidP="00FC4B2A">
                    <w:pPr>
                      <w:jc w:val="center"/>
                    </w:pPr>
                  </w:p>
                </w:txbxContent>
              </v:textbox>
            </v:shape>
            <v:shape id="_x0000_s1043" type="#_x0000_t202" style="position:absolute;left:5003;top:13641;width:2592;height:720" o:allowincell="f" strokeweight="1.5pt">
              <v:textbox style="mso-next-textbox:#_x0000_s1043" inset="3.6pt,,3.6pt">
                <w:txbxContent>
                  <w:p w:rsidR="009F7578" w:rsidRDefault="009F7578" w:rsidP="00FC4B2A">
                    <w:pPr>
                      <w:jc w:val="center"/>
                    </w:pPr>
                    <w:r>
                      <w:rPr>
                        <w:b/>
                      </w:rPr>
                      <w:t>32</w:t>
                    </w:r>
                  </w:p>
                  <w:p w:rsidR="009F7578" w:rsidRDefault="009F7578" w:rsidP="00FC4B2A">
                    <w:pPr>
                      <w:jc w:val="center"/>
                    </w:pPr>
                    <w:r>
                      <w:t>Post Employment Services</w:t>
                    </w:r>
                  </w:p>
                  <w:p w:rsidR="009F7578" w:rsidRDefault="009F7578" w:rsidP="00FC4B2A">
                    <w:pPr>
                      <w:jc w:val="center"/>
                    </w:pPr>
                  </w:p>
                </w:txbxContent>
              </v:textbox>
            </v:shape>
            <v:shape id="_x0000_s1044" type="#_x0000_t202" style="position:absolute;left:1129;top:12958;width:2448;height:576" o:allowincell="f" filled="f" stroked="f">
              <v:textbox style="mso-next-textbox:#_x0000_s1044" inset="0,0,0,0">
                <w:txbxContent>
                  <w:p w:rsidR="009F7578" w:rsidRDefault="009F7578" w:rsidP="00FC4B2A">
                    <w:pPr>
                      <w:jc w:val="center"/>
                    </w:pPr>
                    <w:r>
                      <w:t>Closed Unsuccessful</w:t>
                    </w:r>
                  </w:p>
                  <w:p w:rsidR="009F7578" w:rsidRDefault="009F7578" w:rsidP="00FC4B2A">
                    <w:pPr>
                      <w:jc w:val="center"/>
                    </w:pPr>
                    <w:r>
                      <w:t>(From Post Employment)</w:t>
                    </w:r>
                  </w:p>
                  <w:p w:rsidR="009F7578" w:rsidRDefault="009F7578" w:rsidP="00FC4B2A"/>
                </w:txbxContent>
              </v:textbox>
            </v:shape>
            <v:shape id="_x0000_s1045" type="#_x0000_t202" style="position:absolute;left:8839;top:13003;width:2448;height:576" filled="f" stroked="f">
              <v:textbox style="mso-next-textbox:#_x0000_s1045" inset="0,0,0,0">
                <w:txbxContent>
                  <w:p w:rsidR="009F7578" w:rsidRDefault="009F7578" w:rsidP="00FC4B2A">
                    <w:pPr>
                      <w:jc w:val="center"/>
                    </w:pPr>
                    <w:r>
                      <w:t>Closed Successful</w:t>
                    </w:r>
                  </w:p>
                  <w:p w:rsidR="009F7578" w:rsidRDefault="009F7578" w:rsidP="00FC4B2A">
                    <w:pPr>
                      <w:jc w:val="center"/>
                    </w:pPr>
                    <w:r>
                      <w:t>(From Post Employment)</w:t>
                    </w:r>
                  </w:p>
                  <w:p w:rsidR="009F7578" w:rsidRDefault="009F7578" w:rsidP="00FC4B2A"/>
                </w:txbxContent>
              </v:textbox>
            </v:shape>
            <v:shape id="_x0000_s1046" type="#_x0000_t202" style="position:absolute;left:10231;top:7802;width:1477;height:576" o:allowincell="f" filled="f" stroked="f">
              <v:textbox style="mso-next-textbox:#_x0000_s1046" inset="0,0,0,0">
                <w:txbxContent>
                  <w:p w:rsidR="009F7578" w:rsidRDefault="009F7578" w:rsidP="00FC4B2A">
                    <w:pPr>
                      <w:jc w:val="center"/>
                    </w:pPr>
                    <w:r>
                      <w:t>Closed From Wait List (OOS)</w:t>
                    </w:r>
                  </w:p>
                  <w:p w:rsidR="009F7578" w:rsidRDefault="009F7578" w:rsidP="00FC4B2A"/>
                </w:txbxContent>
              </v:textbox>
            </v:shape>
            <v:line id="_x0000_s1047" style="position:absolute" from="7156,10896" to="7156,11422">
              <v:stroke dashstyle="dash" startarrow="block" endarrow="block"/>
            </v:line>
            <v:shape id="_x0000_s1048" type="#_x0000_t4" style="position:absolute;left:2986;top:4268;width:1152;height:1152" o:allowincell="f" strokeweight="1.5pt">
              <v:textbox style="mso-next-textbox:#_x0000_s1048" inset="0,0,0,0">
                <w:txbxContent>
                  <w:p w:rsidR="009F7578" w:rsidRDefault="009F7578" w:rsidP="00FC4B2A">
                    <w:pPr>
                      <w:jc w:val="center"/>
                      <w:rPr>
                        <w:b/>
                        <w:sz w:val="12"/>
                      </w:rPr>
                    </w:pPr>
                  </w:p>
                  <w:p w:rsidR="009F7578" w:rsidRDefault="009F7578" w:rsidP="00FC4B2A">
                    <w:pPr>
                      <w:jc w:val="center"/>
                      <w:rPr>
                        <w:b/>
                      </w:rPr>
                    </w:pPr>
                    <w:r>
                      <w:rPr>
                        <w:b/>
                      </w:rPr>
                      <w:t>06</w:t>
                    </w:r>
                  </w:p>
                  <w:p w:rsidR="009F7578" w:rsidRDefault="009F7578" w:rsidP="00FC4B2A">
                    <w:pPr>
                      <w:jc w:val="center"/>
                    </w:pPr>
                  </w:p>
                </w:txbxContent>
              </v:textbox>
            </v:shape>
            <v:shape id="_x0000_s1049" type="#_x0000_t202" style="position:absolute;left:2083;top:5103;width:1145;height:552" o:allowincell="f" filled="f" stroked="f">
              <v:textbox style="mso-next-textbox:#_x0000_s1049" inset="0,0,0,0">
                <w:txbxContent>
                  <w:p w:rsidR="009F7578" w:rsidRDefault="009F7578" w:rsidP="00FC4B2A">
                    <w:pPr>
                      <w:jc w:val="center"/>
                    </w:pPr>
                    <w:r>
                      <w:t>Extended Evaluation</w:t>
                    </w:r>
                  </w:p>
                  <w:p w:rsidR="009F7578" w:rsidRDefault="009F7578" w:rsidP="00FC4B2A"/>
                </w:txbxContent>
              </v:textbox>
            </v:shape>
            <v:line id="_x0000_s1050" style="position:absolute" from="7614,14017" to="9639,14017" o:allowincell="f">
              <v:stroke dashstyle="dash" startarrow="block" endarrow="block"/>
            </v:line>
            <v:line id="_x0000_s1051" style="position:absolute" from="2727,13982" to="4962,13982" o:allowincell="f">
              <v:stroke dashstyle="dash" startarrow="block" endarrow="block"/>
            </v:line>
            <v:line id="_x0000_s1052" style="position:absolute;flip:x" from="2850,10334" to="4975,10334">
              <v:stroke dashstyle="dash" endarrow="block"/>
            </v:line>
            <v:line id="_x0000_s1053" style="position:absolute;flip:y" from="8560,10308" to="9391,10309">
              <v:stroke dashstyle="dash" startarrow="block" endarrow="block"/>
            </v:line>
            <v:line id="_x0000_s1054" style="position:absolute;flip:x" from="7807,11790" to="9967,11790" o:allowincell="f">
              <v:stroke dashstyle="dash" endarrow="block"/>
            </v:line>
            <v:line id="_x0000_s1055" style="position:absolute;flip:y" from="9967,10919" to="9967,11790" o:allowincell="f">
              <v:stroke dashstyle="dash" endarrow="block"/>
            </v:line>
            <v:line id="_x0000_s1056" style="position:absolute" from="6365,4235" to="6365,5583" o:allowincell="f">
              <v:stroke dashstyle="dash" endarrow="block"/>
            </v:line>
            <v:line id="_x0000_s1057" style="position:absolute" from="6364,6518" to="6364,6901" o:allowincell="f">
              <v:stroke dashstyle="dash" endarrow="block"/>
            </v:line>
            <v:line id="_x0000_s1058" style="position:absolute;flip:x" from="6382,7593" to="6395,8098">
              <v:stroke dashstyle="dash" endarrow="block"/>
            </v:line>
            <v:oval id="_x0000_s1059" style="position:absolute;left:1999;top:6792;width:797;height:762" o:allowincell="f" strokeweight="1.5pt">
              <v:textbox style="mso-next-textbox:#_x0000_s1059" inset="0,0,0,0">
                <w:txbxContent>
                  <w:p w:rsidR="009F7578" w:rsidRDefault="009F7578" w:rsidP="00FC4B2A">
                    <w:pPr>
                      <w:jc w:val="center"/>
                      <w:rPr>
                        <w:b/>
                        <w:sz w:val="8"/>
                      </w:rPr>
                    </w:pPr>
                  </w:p>
                  <w:p w:rsidR="009F7578" w:rsidRDefault="009F7578" w:rsidP="00FC4B2A">
                    <w:pPr>
                      <w:jc w:val="center"/>
                    </w:pPr>
                    <w:r>
                      <w:rPr>
                        <w:b/>
                      </w:rPr>
                      <w:t>30</w:t>
                    </w:r>
                  </w:p>
                </w:txbxContent>
              </v:textbox>
            </v:oval>
            <v:oval id="_x0000_s1060" style="position:absolute;left:9638;top:7122;width:797;height:762" o:allowincell="f" strokeweight="1.5pt">
              <v:textbox style="mso-next-textbox:#_x0000_s1060" inset="0,0,0,0">
                <w:txbxContent>
                  <w:p w:rsidR="009F7578" w:rsidRDefault="009F7578" w:rsidP="00FC4B2A">
                    <w:pPr>
                      <w:jc w:val="center"/>
                      <w:rPr>
                        <w:b/>
                        <w:sz w:val="8"/>
                      </w:rPr>
                    </w:pPr>
                  </w:p>
                  <w:p w:rsidR="009F7578" w:rsidRDefault="009F7578" w:rsidP="00FC4B2A">
                    <w:pPr>
                      <w:jc w:val="center"/>
                    </w:pPr>
                    <w:r>
                      <w:rPr>
                        <w:b/>
                      </w:rPr>
                      <w:t>38</w:t>
                    </w:r>
                  </w:p>
                </w:txbxContent>
              </v:textbox>
            </v:oval>
            <v:oval id="_x0000_s1061" style="position:absolute;left:2038;top:9918;width:797;height:762" o:allowincell="f" strokeweight="1.5pt">
              <v:textbox style="mso-next-textbox:#_x0000_s1061" inset="0,0,0,0">
                <w:txbxContent>
                  <w:p w:rsidR="009F7578" w:rsidRDefault="009F7578" w:rsidP="00FC4B2A">
                    <w:pPr>
                      <w:jc w:val="center"/>
                      <w:rPr>
                        <w:b/>
                        <w:sz w:val="8"/>
                      </w:rPr>
                    </w:pPr>
                  </w:p>
                  <w:p w:rsidR="009F7578" w:rsidRDefault="009F7578" w:rsidP="00FC4B2A">
                    <w:pPr>
                      <w:jc w:val="center"/>
                    </w:pPr>
                    <w:r>
                      <w:rPr>
                        <w:b/>
                      </w:rPr>
                      <w:t>28</w:t>
                    </w:r>
                  </w:p>
                </w:txbxContent>
              </v:textbox>
            </v:oval>
            <v:oval id="_x0000_s1062" style="position:absolute;left:1923;top:13591;width:797;height:762" o:allowincell="f" strokeweight="1.5pt">
              <v:textbox style="mso-next-textbox:#_x0000_s1062" inset="0,0,0,0">
                <w:txbxContent>
                  <w:p w:rsidR="009F7578" w:rsidRDefault="009F7578" w:rsidP="00FC4B2A">
                    <w:pPr>
                      <w:jc w:val="center"/>
                      <w:rPr>
                        <w:b/>
                        <w:sz w:val="8"/>
                      </w:rPr>
                    </w:pPr>
                  </w:p>
                  <w:p w:rsidR="009F7578" w:rsidRDefault="009F7578" w:rsidP="00FC4B2A">
                    <w:pPr>
                      <w:jc w:val="center"/>
                    </w:pPr>
                    <w:r>
                      <w:rPr>
                        <w:b/>
                      </w:rPr>
                      <w:t>35</w:t>
                    </w:r>
                  </w:p>
                </w:txbxContent>
              </v:textbox>
            </v:oval>
            <v:oval id="_x0000_s1063" style="position:absolute;left:5954;top:12499;width:797;height:762" o:allowincell="f" strokeweight="1.5pt">
              <v:textbox style="mso-next-textbox:#_x0000_s1063" inset="0,0,0,0">
                <w:txbxContent>
                  <w:p w:rsidR="009F7578" w:rsidRDefault="009F7578" w:rsidP="00FC4B2A">
                    <w:pPr>
                      <w:jc w:val="center"/>
                      <w:rPr>
                        <w:b/>
                        <w:sz w:val="8"/>
                      </w:rPr>
                    </w:pPr>
                  </w:p>
                  <w:p w:rsidR="009F7578" w:rsidRDefault="009F7578" w:rsidP="00FC4B2A">
                    <w:pPr>
                      <w:jc w:val="center"/>
                    </w:pPr>
                    <w:r>
                      <w:rPr>
                        <w:b/>
                      </w:rPr>
                      <w:t>26</w:t>
                    </w:r>
                  </w:p>
                </w:txbxContent>
              </v:textbox>
            </v:oval>
            <v:oval id="_x0000_s1064" style="position:absolute;left:9654;top:13627;width:797;height:762" strokeweight="1.5pt">
              <v:textbox style="mso-next-textbox:#_x0000_s1064" inset="0,0,0,0">
                <w:txbxContent>
                  <w:p w:rsidR="009F7578" w:rsidRDefault="009F7578" w:rsidP="00FC4B2A">
                    <w:pPr>
                      <w:jc w:val="center"/>
                      <w:rPr>
                        <w:b/>
                        <w:sz w:val="8"/>
                      </w:rPr>
                    </w:pPr>
                  </w:p>
                  <w:p w:rsidR="009F7578" w:rsidRDefault="009F7578" w:rsidP="00FC4B2A">
                    <w:pPr>
                      <w:jc w:val="center"/>
                    </w:pPr>
                    <w:r>
                      <w:rPr>
                        <w:b/>
                      </w:rPr>
                      <w:t>33</w:t>
                    </w:r>
                  </w:p>
                </w:txbxContent>
              </v:textbox>
            </v:oval>
            <v:line id="_x0000_s1065" style="position:absolute;flip:x y" from="2404,6265" to="4951,6281" o:allowincell="f">
              <v:stroke dashstyle="dash"/>
            </v:line>
            <v:line id="_x0000_s1066" style="position:absolute" from="2394,6255" to="2395,6795" o:allowincell="f">
              <v:stroke dashstyle="dash" endarrow="block"/>
            </v:line>
            <v:line id="_x0000_s1067" style="position:absolute;flip:x" from="2790,7218" to="4971,7218" o:allowincell="f">
              <v:stroke dashstyle="dash" endarrow="block"/>
            </v:line>
            <v:line id="_x0000_s1068" style="position:absolute;flip:x y" from="2442,8722" to="4196,8722" o:allowincell="f">
              <v:stroke dashstyle="dash"/>
            </v:line>
            <v:line id="_x0000_s1069" style="position:absolute" from="2449,8745" to="2450,9925" o:allowincell="f">
              <v:stroke dashstyle="dash" endarrow="block"/>
            </v:line>
            <v:line id="_x0000_s1070" style="position:absolute" from="6329,12137" to="6329,12520" o:allowincell="f">
              <v:stroke dashstyle="dash" endarrow="block"/>
            </v:line>
            <v:line id="_x0000_s1071" style="position:absolute" from="6364,13261" to="6364,13644" o:allowincell="f">
              <v:stroke dashstyle="dash" endarrow="block"/>
            </v:line>
            <v:line id="_x0000_s1072" style="position:absolute;flip:x" from="7743,3805" to="10023,3805" o:allowincell="f">
              <v:stroke dashstyle="dash"/>
            </v:line>
            <v:line id="_x0000_s1073" style="position:absolute" from="10031,3846" to="10032,5470" o:allowincell="f">
              <v:stroke dashstyle="dash" endarrow="block"/>
            </v:line>
            <v:line id="_x0000_s1074" style="position:absolute;flip:x" from="7851,6076" to="9459,6076" o:allowincell="f">
              <v:stroke dashstyle="dash" endarrow="block"/>
            </v:line>
            <v:line id="_x0000_s1075" style="position:absolute" from="10047,6676" to="10047,7092" o:allowincell="f">
              <v:stroke dashstyle="dash" endarrow="block"/>
            </v:line>
            <v:line id="_x0000_s1076" style="position:absolute;flip:x" from="8569,8773" to="9992,8773" o:allowincell="f">
              <v:stroke dashstyle="dash" endarrow="block"/>
            </v:line>
            <v:line id="_x0000_s1077" style="position:absolute" from="9981,8799" to="9982,9695" o:allowincell="f">
              <v:stroke dashstyle="dash" endarrow="block"/>
            </v:line>
            <v:line id="_x0000_s1078" style="position:absolute;flip:x y" from="2443,11794" to="4898,11795" o:allowincell="f">
              <v:stroke dashstyle="dash"/>
            </v:line>
            <v:line id="_x0000_s1079" style="position:absolute;flip:x y" from="2450,10691" to="2451,11773" o:allowincell="f">
              <v:stroke dashstyle="dash" endarrow="block"/>
            </v:line>
            <v:line id="_x0000_s1080" style="position:absolute;flip:x" from="2368,2522" to="4985,2522" o:allowincell="f">
              <v:stroke dashstyle="dash"/>
            </v:line>
            <v:line id="_x0000_s1081" style="position:absolute" from="2358,2512" to="2359,3036" o:allowincell="f">
              <v:stroke dashstyle="dash" endarrow="block"/>
            </v:line>
            <v:line id="_x0000_s1082" style="position:absolute;flip:x y" from="2821,3404" to="5004,3405" o:allowincell="f">
              <v:stroke dashstyle="dash" endarrow="block"/>
            </v:line>
            <v:line id="_x0000_s1083" style="position:absolute;flip:x y" from="2378,4817" to="2968,4824" o:allowincell="f">
              <v:stroke dashstyle="dash"/>
            </v:line>
            <v:line id="_x0000_s1084" style="position:absolute;flip:y" from="2388,3804" to="2388,4805" o:allowincell="f">
              <v:stroke dashstyle="dash" endarrow="block"/>
            </v:line>
            <v:line id="_x0000_s1085" style="position:absolute;flip:x" from="3581,5403" to="3582,5924" o:allowincell="f">
              <v:stroke dashstyle="dash"/>
            </v:line>
            <v:line id="_x0000_s1086" style="position:absolute" from="3582,5929" to="4951,5929" o:allowincell="f">
              <v:stroke dashstyle="dash" endarrow="block"/>
            </v:line>
            <v:line id="_x0000_s1087" style="position:absolute" from="4108,4840" to="6213,4840" o:allowincell="f">
              <v:stroke dashstyle="dash"/>
            </v:line>
            <v:line id="_x0000_s1088" style="position:absolute" from="6521,4834" to="9987,4841" o:allowincell="f">
              <v:stroke dashstyle="dash" endarrow="block"/>
            </v:line>
            <v:line id="_x0000_s1089" style="position:absolute;flip:x" from="3567,3736" to="4970,3736" o:allowincell="f">
              <v:stroke dashstyle="dash"/>
            </v:line>
            <v:line id="_x0000_s1090" style="position:absolute" from="3570,3759" to="3571,4283" o:allowincell="f">
              <v:stroke dashstyle="dash" endarrow="block"/>
            </v:lin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91" type="#_x0000_t19" style="position:absolute;left:6202;top:4694;width:165;height:143;flip:x" o:allowincell="f">
              <v:stroke dashstyle="dash"/>
              <v:textbox inset="3.6pt,,3.6pt"/>
            </v:shape>
            <v:shape id="_x0000_s1092" type="#_x0000_t19" style="position:absolute;left:6375;top:4702;width:165;height:143" o:allowincell="f">
              <v:stroke dashstyle="dash"/>
              <v:textbox inset="3.6pt,,3.6pt"/>
            </v:shape>
            <v:line id="_x0000_s1093" style="position:absolute" from="5156,9369" to="5156,11405">
              <v:stroke dashstyle="dash" startarrow="block" endarrow="block"/>
            </v:line>
            <v:shape id="_x0000_s1094" type="#_x0000_t19" style="position:absolute;left:4984;top:10201;width:165;height:143;flip:x">
              <v:stroke dashstyle="dash"/>
              <v:textbox inset="3.6pt,,3.6pt"/>
            </v:shape>
            <v:shape id="_x0000_s1095" type="#_x0000_t19" style="position:absolute;left:5157;top:10209;width:165;height:143">
              <v:stroke dashstyle="dash"/>
              <v:textbox inset="3.6pt,,3.6pt"/>
            </v:shape>
            <v:line id="_x0000_s1096" style="position:absolute" from="5333,10343" to="5723,10343">
              <v:stroke dashstyle="dash"/>
            </v:line>
            <v:line id="_x0000_s1097" style="position:absolute" from="7156,9366" to="7156,9907">
              <v:stroke dashstyle="dash" startarrow="block" endarrow="block"/>
            </v:line>
            <w10:wrap type="topAndBottom"/>
          </v:group>
        </w:pict>
      </w:r>
    </w:p>
    <w:p w:rsidR="00FC4B2A" w:rsidRDefault="00FC4B2A" w:rsidP="00FC4B2A"/>
    <w:p w:rsidR="00FC4B2A" w:rsidRPr="00C21587" w:rsidRDefault="00FC4B2A" w:rsidP="0074050E">
      <w:pPr>
        <w:pStyle w:val="Heading1"/>
      </w:pPr>
      <w:r w:rsidRPr="00C21587">
        <w:br w:type="page"/>
      </w:r>
      <w:bookmarkStart w:id="462" w:name="_Toc261442269"/>
      <w:r w:rsidRPr="00C21587">
        <w:lastRenderedPageBreak/>
        <w:pict>
          <v:group id="_x0000_s1098" style="position:absolute;left:0;text-align:left;margin-left:30.3pt;margin-top:56.3pt;width:374.85pt;height:329.95pt;z-index:251658240" coordorigin="1709,1774" coordsize="7497,6599">
            <v:shape id="_x0000_s1099" type="#_x0000_t202" style="position:absolute;left:4738;top:3405;width:2733;height:1309" strokeweight="1.5pt">
              <v:textbox style="mso-next-textbox:#_x0000_s1099" inset="3.6pt,,3.6pt">
                <w:txbxContent>
                  <w:p w:rsidR="009F7578" w:rsidRPr="006824E0" w:rsidRDefault="009F7578" w:rsidP="00FC4B2A">
                    <w:pPr>
                      <w:jc w:val="center"/>
                    </w:pPr>
                    <w:r w:rsidRPr="006824E0">
                      <w:rPr>
                        <w:b/>
                      </w:rPr>
                      <w:t>02</w:t>
                    </w:r>
                  </w:p>
                  <w:p w:rsidR="009F7578" w:rsidRPr="006824E0" w:rsidRDefault="009F7578" w:rsidP="00FC4B2A">
                    <w:pPr>
                      <w:jc w:val="center"/>
                    </w:pPr>
                    <w:r w:rsidRPr="006824E0">
                      <w:t>Application Signed and Determination of Eligibility</w:t>
                    </w:r>
                  </w:p>
                  <w:p w:rsidR="009F7578" w:rsidRPr="006824E0" w:rsidRDefault="009F7578" w:rsidP="00FC4B2A">
                    <w:pPr>
                      <w:jc w:val="center"/>
                    </w:pPr>
                    <w:r w:rsidRPr="006824E0">
                      <w:t>(</w:t>
                    </w:r>
                    <w:r w:rsidRPr="006824E0">
                      <w:rPr>
                        <w:i/>
                      </w:rPr>
                      <w:t>for authorizations only</w:t>
                    </w:r>
                    <w:r w:rsidRPr="006824E0">
                      <w:t>)</w:t>
                    </w:r>
                  </w:p>
                </w:txbxContent>
              </v:textbox>
            </v:shape>
            <v:shape id="_x0000_s1100" type="#_x0000_t202" style="position:absolute;left:6453;top:1774;width:2753;height:713" strokeweight="1.5pt">
              <v:textbox style="mso-next-textbox:#_x0000_s1100" inset="3.6pt,,3.6pt">
                <w:txbxContent>
                  <w:p w:rsidR="009F7578" w:rsidRPr="006824E0" w:rsidRDefault="009F7578" w:rsidP="00FC4B2A">
                    <w:pPr>
                      <w:jc w:val="center"/>
                    </w:pPr>
                    <w:r w:rsidRPr="006824E0">
                      <w:rPr>
                        <w:b/>
                      </w:rPr>
                      <w:t>00</w:t>
                    </w:r>
                    <w:r w:rsidRPr="006824E0">
                      <w:rPr>
                        <w:b/>
                      </w:rPr>
                      <w:br/>
                    </w:r>
                    <w:r w:rsidRPr="006824E0">
                      <w:t>Referral</w:t>
                    </w:r>
                  </w:p>
                </w:txbxContent>
              </v:textbox>
            </v:shape>
            <v:line id="_x0000_s1101" style="position:absolute" from="6992,2487" to="6992,3406">
              <v:stroke dashstyle="dash" endarrow="block"/>
            </v:line>
            <v:shape id="_x0000_s1102" type="#_x0000_t202" style="position:absolute;left:6129;top:5778;width:2820;height:955" strokeweight="1.5pt">
              <v:textbox style="mso-next-textbox:#_x0000_s1102" inset="3.6pt,,3.6pt">
                <w:txbxContent>
                  <w:p w:rsidR="009F7578" w:rsidRPr="006824E0" w:rsidRDefault="009F7578" w:rsidP="00FC4B2A">
                    <w:pPr>
                      <w:jc w:val="center"/>
                      <w:rPr>
                        <w:b/>
                      </w:rPr>
                    </w:pPr>
                    <w:r w:rsidRPr="006824E0">
                      <w:rPr>
                        <w:b/>
                      </w:rPr>
                      <w:t>15</w:t>
                    </w:r>
                  </w:p>
                  <w:p w:rsidR="009F7578" w:rsidRPr="006824E0" w:rsidRDefault="009F7578" w:rsidP="00FC4B2A">
                    <w:pPr>
                      <w:jc w:val="center"/>
                    </w:pPr>
                    <w:r w:rsidRPr="006824E0">
                      <w:t>Service Provision</w:t>
                    </w:r>
                  </w:p>
                </w:txbxContent>
              </v:textbox>
            </v:shape>
            <v:oval id="_x0000_s1103" style="position:absolute;left:3212;top:3456;width:797;height:762" strokeweight="1.5pt">
              <v:textbox style="mso-next-textbox:#_x0000_s1103" inset="0,0,0,0">
                <w:txbxContent>
                  <w:p w:rsidR="009F7578" w:rsidRPr="006824E0" w:rsidRDefault="009F7578" w:rsidP="00FC4B2A">
                    <w:pPr>
                      <w:jc w:val="center"/>
                    </w:pPr>
                    <w:r w:rsidRPr="006824E0">
                      <w:rPr>
                        <w:b/>
                      </w:rPr>
                      <w:t>08</w:t>
                    </w:r>
                  </w:p>
                </w:txbxContent>
              </v:textbox>
            </v:oval>
            <v:shape id="_x0000_s1104" type="#_x0000_t202" style="position:absolute;left:1795;top:3637;width:1440;height:823" filled="f" stroked="f">
              <v:textbox style="mso-next-textbox:#_x0000_s1104" inset="0,0,0,0">
                <w:txbxContent>
                  <w:p w:rsidR="009F7578" w:rsidRPr="006824E0" w:rsidRDefault="009F7578" w:rsidP="00FC4B2A">
                    <w:pPr>
                      <w:jc w:val="center"/>
                    </w:pPr>
                    <w:r w:rsidRPr="006824E0">
                      <w:t xml:space="preserve">Closed </w:t>
                    </w:r>
                  </w:p>
                  <w:p w:rsidR="009F7578" w:rsidRPr="006824E0" w:rsidRDefault="009F7578" w:rsidP="00FC4B2A">
                    <w:pPr>
                      <w:jc w:val="center"/>
                    </w:pPr>
                    <w:r w:rsidRPr="006824E0">
                      <w:t>(Not Eligible)</w:t>
                    </w:r>
                  </w:p>
                  <w:p w:rsidR="009F7578" w:rsidRDefault="009F7578" w:rsidP="00FC4B2A"/>
                </w:txbxContent>
              </v:textbox>
            </v:shape>
            <v:shape id="_x0000_s1105" type="#_x0000_t202" style="position:absolute;left:1709;top:6009;width:1414;height:593" filled="f" stroked="f">
              <v:textbox style="mso-next-textbox:#_x0000_s1105" inset="0,0,0,0">
                <w:txbxContent>
                  <w:p w:rsidR="009F7578" w:rsidRPr="006824E0" w:rsidRDefault="009F7578" w:rsidP="00FC4B2A">
                    <w:pPr>
                      <w:jc w:val="center"/>
                    </w:pPr>
                    <w:r w:rsidRPr="006824E0">
                      <w:t>Closed Unsuccessful</w:t>
                    </w:r>
                  </w:p>
                  <w:p w:rsidR="009F7578" w:rsidRDefault="009F7578" w:rsidP="00FC4B2A"/>
                </w:txbxContent>
              </v:textbox>
            </v:shape>
            <v:shape id="_x0000_s1106" type="#_x0000_t202" style="position:absolute;left:5273;top:7833;width:1858;height:342" filled="f" stroked="f">
              <v:textbox style="mso-next-textbox:#_x0000_s1106" inset="0,0,0,0">
                <w:txbxContent>
                  <w:p w:rsidR="009F7578" w:rsidRPr="006824E0" w:rsidRDefault="009F7578" w:rsidP="00FC4B2A">
                    <w:pPr>
                      <w:jc w:val="center"/>
                    </w:pPr>
                    <w:r w:rsidRPr="006824E0">
                      <w:t xml:space="preserve">Closed Successful </w:t>
                    </w:r>
                  </w:p>
                  <w:p w:rsidR="009F7578" w:rsidRPr="006824E0" w:rsidRDefault="009F7578" w:rsidP="00FC4B2A"/>
                </w:txbxContent>
              </v:textbox>
            </v:shape>
            <v:oval id="_x0000_s1107" style="position:absolute;left:3180;top:5867;width:797;height:762" strokeweight="1.5pt">
              <v:textbox style="mso-next-textbox:#_x0000_s1107" inset="0,0,0,0">
                <w:txbxContent>
                  <w:p w:rsidR="009F7578" w:rsidRPr="006824E0" w:rsidRDefault="009F7578" w:rsidP="00FC4B2A">
                    <w:pPr>
                      <w:jc w:val="center"/>
                    </w:pPr>
                    <w:r w:rsidRPr="006824E0">
                      <w:rPr>
                        <w:b/>
                      </w:rPr>
                      <w:t>28</w:t>
                    </w:r>
                  </w:p>
                </w:txbxContent>
              </v:textbox>
            </v:oval>
            <v:oval id="_x0000_s1108" style="position:absolute;left:7146;top:7611;width:797;height:762" strokeweight="1.5pt">
              <v:textbox style="mso-next-textbox:#_x0000_s1108" inset="0,0,0,0">
                <w:txbxContent>
                  <w:p w:rsidR="009F7578" w:rsidRPr="006824E0" w:rsidRDefault="009F7578" w:rsidP="00FC4B2A">
                    <w:pPr>
                      <w:jc w:val="center"/>
                    </w:pPr>
                    <w:r w:rsidRPr="006824E0">
                      <w:rPr>
                        <w:b/>
                      </w:rPr>
                      <w:t>26</w:t>
                    </w:r>
                  </w:p>
                </w:txbxContent>
              </v:textbox>
            </v:oval>
            <v:line id="_x0000_s1109" style="position:absolute" from="7521,6730" to="7521,7632">
              <v:stroke dashstyle="dash" endarrow="block"/>
            </v:line>
            <v:line id="_x0000_s1110" style="position:absolute;flip:x" from="3641,2122" to="6462,2122">
              <v:stroke dashstyle="dash"/>
            </v:line>
            <v:line id="_x0000_s1111" style="position:absolute" from="3634,2146" to="3635,3423">
              <v:stroke dashstyle="dash" endarrow="block"/>
            </v:line>
            <v:line id="_x0000_s1112" style="position:absolute;flip:x y" from="4013,3842" to="4739,3843">
              <v:stroke dashstyle="dash" endarrow="block"/>
            </v:line>
            <v:line id="_x0000_s1113" style="position:absolute" from="8381,2504" to="8381,5784">
              <v:stroke dashstyle="dash" endarrow="block"/>
            </v:line>
            <v:line id="_x0000_s1114" style="position:absolute" from="6992,4714" to="6992,5767">
              <v:stroke dashstyle="dash" endarrow="block"/>
            </v:line>
            <v:line id="_x0000_s1115" style="position:absolute;flip:x y" from="3980,6254" to="6112,6255">
              <v:stroke dashstyle="dash" endarrow="block"/>
            </v:line>
            <w10:wrap type="topAndBottom"/>
          </v:group>
        </w:pict>
      </w:r>
      <w:r w:rsidRPr="00C21587">
        <w:t>Appendix B – IL Case Flow Diag</w:t>
      </w:r>
      <w:r w:rsidR="00C21587" w:rsidRPr="00C21587">
        <w:t>r</w:t>
      </w:r>
      <w:r w:rsidRPr="00C21587">
        <w:t>am</w:t>
      </w:r>
      <w:bookmarkEnd w:id="462"/>
    </w:p>
    <w:p w:rsidR="00FC4B2A" w:rsidRDefault="00FC4B2A" w:rsidP="00FC4B2A"/>
    <w:p w:rsidR="00FC4B2A" w:rsidRDefault="00FC4B2A" w:rsidP="00FC4B2A"/>
    <w:p w:rsidR="00FC4B2A" w:rsidRDefault="00FC4B2A" w:rsidP="00FC4B2A"/>
    <w:p w:rsidR="00FC4B2A" w:rsidRDefault="00FC4B2A" w:rsidP="00FC4B2A"/>
    <w:p w:rsidR="00FC4B2A" w:rsidRPr="00C21587" w:rsidRDefault="00FC4B2A" w:rsidP="0074050E">
      <w:pPr>
        <w:pStyle w:val="Heading1"/>
      </w:pPr>
      <w:r w:rsidRPr="00C21587">
        <w:br w:type="page"/>
      </w:r>
      <w:bookmarkStart w:id="463" w:name="_Toc261442270"/>
      <w:r w:rsidRPr="00C21587">
        <w:lastRenderedPageBreak/>
        <w:t xml:space="preserve">Appendix C </w:t>
      </w:r>
      <w:r w:rsidR="00BB0562" w:rsidRPr="00C21587">
        <w:t>–</w:t>
      </w:r>
      <w:r w:rsidRPr="00C21587">
        <w:t xml:space="preserve"> </w:t>
      </w:r>
      <w:r w:rsidR="00BB0562" w:rsidRPr="00C21587">
        <w:t>Documents</w:t>
      </w:r>
      <w:bookmarkEnd w:id="463"/>
    </w:p>
    <w:p w:rsidR="00BB0562" w:rsidRDefault="00BB0562" w:rsidP="00BB0562"/>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40"/>
        <w:gridCol w:w="6840"/>
        <w:gridCol w:w="2160"/>
      </w:tblGrid>
      <w:tr w:rsidR="00BB0562" w:rsidRPr="006E2633" w:rsidTr="00BB0562">
        <w:trPr>
          <w:trHeight w:val="240"/>
          <w:tblHeader/>
        </w:trPr>
        <w:tc>
          <w:tcPr>
            <w:tcW w:w="1440" w:type="dxa"/>
            <w:shd w:val="clear" w:color="auto" w:fill="D9D9D9"/>
            <w:noWrap/>
            <w:vAlign w:val="bottom"/>
          </w:tcPr>
          <w:p w:rsidR="00BB0562" w:rsidRPr="006E2633" w:rsidRDefault="00BB0562" w:rsidP="00074304">
            <w:pPr>
              <w:jc w:val="center"/>
              <w:rPr>
                <w:b/>
              </w:rPr>
            </w:pPr>
            <w:r w:rsidRPr="006E2633">
              <w:rPr>
                <w:b/>
              </w:rPr>
              <w:t>No.</w:t>
            </w:r>
          </w:p>
        </w:tc>
        <w:tc>
          <w:tcPr>
            <w:tcW w:w="6840" w:type="dxa"/>
            <w:shd w:val="clear" w:color="auto" w:fill="D9D9D9"/>
            <w:noWrap/>
            <w:vAlign w:val="bottom"/>
          </w:tcPr>
          <w:p w:rsidR="00BB0562" w:rsidRPr="006E2633" w:rsidRDefault="00BB0562" w:rsidP="00074304">
            <w:pPr>
              <w:jc w:val="center"/>
              <w:rPr>
                <w:b/>
              </w:rPr>
            </w:pPr>
            <w:r w:rsidRPr="006E2633">
              <w:rPr>
                <w:b/>
              </w:rPr>
              <w:t>Report</w:t>
            </w:r>
          </w:p>
        </w:tc>
        <w:tc>
          <w:tcPr>
            <w:tcW w:w="2160" w:type="dxa"/>
            <w:shd w:val="clear" w:color="auto" w:fill="D9D9D9"/>
            <w:noWrap/>
            <w:vAlign w:val="bottom"/>
          </w:tcPr>
          <w:p w:rsidR="00BB0562" w:rsidRPr="006E2633" w:rsidRDefault="00BB0562" w:rsidP="00074304">
            <w:pPr>
              <w:jc w:val="center"/>
              <w:rPr>
                <w:b/>
              </w:rPr>
            </w:pPr>
            <w:r>
              <w:rPr>
                <w:b/>
              </w:rPr>
              <w:t>Division</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Applicant Profile</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t xml:space="preserve">Application -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Appointment Notice</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Authorization </w:t>
            </w:r>
          </w:p>
        </w:tc>
        <w:tc>
          <w:tcPr>
            <w:tcW w:w="2160" w:type="dxa"/>
            <w:shd w:val="clear" w:color="auto" w:fill="auto"/>
            <w:noWrap/>
            <w:vAlign w:val="bottom"/>
          </w:tcPr>
          <w:p w:rsidR="00BB0562" w:rsidRPr="008F3CB4" w:rsidRDefault="00BB0562" w:rsidP="00074304">
            <w:pPr>
              <w:jc w:val="center"/>
              <w:rPr>
                <w:color w:val="0000FF"/>
                <w:u w:val="single"/>
              </w:rP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t>Authorization- Void</w:t>
            </w:r>
          </w:p>
        </w:tc>
        <w:tc>
          <w:tcPr>
            <w:tcW w:w="2160" w:type="dxa"/>
            <w:shd w:val="clear" w:color="auto" w:fill="auto"/>
            <w:noWrap/>
            <w:vAlign w:val="bottom"/>
          </w:tcPr>
          <w:p w:rsidR="00BB0562"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Case Note</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Client Assistance Program Brochure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Client Rights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Client Rights &amp; Responsibilities (R-85)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Client Rights of Appeal (R-28)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Closure Notice</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Closure Surveys</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Comprehensive Assessment</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Comprehensive Assessment Rationale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Critical Client Data Sheet</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Dental Examination Report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Eligibility Certificate</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Eligibility Determination Extension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Eligibility Letter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Equipment Custody Receipt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Equipment Evaluation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Eye Examination Report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Financial aid information exchange form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General Medical Examination Report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Generic Letter To Client</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Generic Letter To Provider</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Health Checklist</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Identification of Persons with the most Severe Disability </w:t>
            </w:r>
            <w:r>
              <w:t>(OOS)</w:t>
            </w:r>
          </w:p>
        </w:tc>
        <w:tc>
          <w:tcPr>
            <w:tcW w:w="2160" w:type="dxa"/>
            <w:shd w:val="clear" w:color="auto" w:fill="auto"/>
            <w:noWrap/>
            <w:vAlign w:val="bottom"/>
          </w:tcPr>
          <w:p w:rsidR="00BB0562" w:rsidRPr="00FD74D0"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Individualized Plan for Employment (IPE)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Individualized Plan for Employment (IPE) </w:t>
            </w:r>
            <w:r>
              <w:t>-</w:t>
            </w:r>
            <w:r w:rsidRPr="008F3CB4">
              <w:t xml:space="preserve">Large Print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Ineligibility Letter</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Intake Summary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Job Development Report Template</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Long Term Support Request</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Manifest</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O &amp; M Medical Release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On the Job Training (OJT) Contract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OOS Letter</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Purchase Order (POR)</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Purchased Tools &amp; Equipment Agreement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Referral</w:t>
            </w:r>
            <w:r>
              <w:t xml:space="preserve"> to VR / IL</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Referral O &amp; M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Referral Response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Referral to Employment Service Provider</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Release</w:t>
            </w:r>
            <w:r>
              <w:t xml:space="preserve"> of Information</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Release</w:t>
            </w:r>
            <w:r>
              <w:t xml:space="preserve"> of Information- Large Print</w:t>
            </w:r>
            <w:r w:rsidRPr="008F3CB4">
              <w:t xml:space="preserve">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Release Cover Letter</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Request for Case Transfer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Request for Due Process Hearing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SBDC Referral Form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Self </w:t>
            </w:r>
            <w:r>
              <w:t xml:space="preserve">employment; self </w:t>
            </w:r>
            <w:r w:rsidRPr="008F3CB4">
              <w:t xml:space="preserve">assessment Tool </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Status 26 Closure Checklist </w:t>
            </w:r>
          </w:p>
        </w:tc>
        <w:tc>
          <w:tcPr>
            <w:tcW w:w="2160" w:type="dxa"/>
            <w:shd w:val="clear" w:color="auto" w:fill="auto"/>
            <w:noWrap/>
            <w:vAlign w:val="bottom"/>
          </w:tcPr>
          <w:p w:rsidR="00BB0562" w:rsidRPr="008F3CB4" w:rsidRDefault="00BB0562" w:rsidP="00074304">
            <w:pPr>
              <w:jc w:val="center"/>
            </w:pPr>
            <w:r>
              <w:t>DVR</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 xml:space="preserve">Vehicle Purchase/ Determining Funds to Support a Vehicle </w:t>
            </w:r>
          </w:p>
        </w:tc>
        <w:tc>
          <w:tcPr>
            <w:tcW w:w="2160" w:type="dxa"/>
            <w:shd w:val="clear" w:color="auto" w:fill="auto"/>
            <w:noWrap/>
            <w:vAlign w:val="bottom"/>
          </w:tcPr>
          <w:p w:rsidR="00BB0562" w:rsidRPr="008F3CB4" w:rsidRDefault="00BB0562" w:rsidP="00074304">
            <w:pPr>
              <w:jc w:val="center"/>
            </w:pPr>
            <w:r>
              <w:t>DVR</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Voided Purchase Order (PORV)</w:t>
            </w:r>
          </w:p>
        </w:tc>
        <w:tc>
          <w:tcPr>
            <w:tcW w:w="2160" w:type="dxa"/>
            <w:shd w:val="clear" w:color="auto" w:fill="auto"/>
            <w:noWrap/>
            <w:vAlign w:val="bottom"/>
          </w:tcPr>
          <w:p w:rsidR="00BB0562" w:rsidRPr="008F3CB4" w:rsidRDefault="00BB0562" w:rsidP="00074304">
            <w:pPr>
              <w:jc w:val="center"/>
            </w:pPr>
            <w:r>
              <w:t>Both</w:t>
            </w:r>
          </w:p>
        </w:tc>
      </w:tr>
      <w:tr w:rsidR="00BB0562" w:rsidRPr="008F3CB4" w:rsidTr="00BB0562">
        <w:trPr>
          <w:trHeight w:val="240"/>
        </w:trPr>
        <w:tc>
          <w:tcPr>
            <w:tcW w:w="1440" w:type="dxa"/>
            <w:shd w:val="clear" w:color="auto" w:fill="auto"/>
            <w:noWrap/>
            <w:vAlign w:val="bottom"/>
          </w:tcPr>
          <w:p w:rsidR="00BB0562" w:rsidRPr="008F3CB4" w:rsidRDefault="00BB0562" w:rsidP="00BB0562">
            <w:pPr>
              <w:numPr>
                <w:ilvl w:val="0"/>
                <w:numId w:val="62"/>
              </w:numPr>
              <w:jc w:val="center"/>
            </w:pPr>
          </w:p>
        </w:tc>
        <w:tc>
          <w:tcPr>
            <w:tcW w:w="6840" w:type="dxa"/>
            <w:shd w:val="clear" w:color="auto" w:fill="auto"/>
            <w:noWrap/>
            <w:vAlign w:val="bottom"/>
          </w:tcPr>
          <w:p w:rsidR="00BB0562" w:rsidRPr="008F3CB4" w:rsidRDefault="00BB0562" w:rsidP="00074304">
            <w:r w:rsidRPr="008F3CB4">
              <w:t>Voter Registration Certificate</w:t>
            </w:r>
          </w:p>
        </w:tc>
        <w:tc>
          <w:tcPr>
            <w:tcW w:w="2160" w:type="dxa"/>
            <w:shd w:val="clear" w:color="auto" w:fill="auto"/>
            <w:noWrap/>
            <w:vAlign w:val="bottom"/>
          </w:tcPr>
          <w:p w:rsidR="00BB0562" w:rsidRPr="008F3CB4" w:rsidRDefault="00BB0562" w:rsidP="00074304">
            <w:pPr>
              <w:jc w:val="center"/>
            </w:pPr>
            <w:r>
              <w:t>Both</w:t>
            </w:r>
          </w:p>
        </w:tc>
      </w:tr>
    </w:tbl>
    <w:p w:rsidR="00BB0562" w:rsidRDefault="00BB0562" w:rsidP="00BB0562">
      <w:pPr>
        <w:ind w:left="-900" w:firstLine="900"/>
      </w:pPr>
    </w:p>
    <w:p w:rsidR="00BB0562" w:rsidRPr="00C21587" w:rsidRDefault="00BB0562" w:rsidP="0074050E">
      <w:pPr>
        <w:pStyle w:val="Heading1"/>
      </w:pPr>
      <w:r w:rsidRPr="00C21587">
        <w:br w:type="page"/>
      </w:r>
      <w:bookmarkStart w:id="464" w:name="_Toc261442271"/>
      <w:r w:rsidRPr="00C21587">
        <w:lastRenderedPageBreak/>
        <w:t>Appendix D – Documents Generated</w:t>
      </w:r>
      <w:bookmarkEnd w:id="464"/>
    </w:p>
    <w:p w:rsidR="00BB0562" w:rsidRPr="00BB0562" w:rsidRDefault="00BB0562" w:rsidP="00BB0562"/>
    <w:p w:rsidR="00BB0562" w:rsidRPr="002C78CD" w:rsidRDefault="00BB0562" w:rsidP="00BB0562"/>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5"/>
        <w:gridCol w:w="6733"/>
      </w:tblGrid>
      <w:tr w:rsidR="00BB0562" w:rsidRPr="00BB0562" w:rsidTr="00BB0562">
        <w:tc>
          <w:tcPr>
            <w:tcW w:w="2520" w:type="dxa"/>
            <w:shd w:val="clear" w:color="auto" w:fill="D9D9D9"/>
          </w:tcPr>
          <w:p w:rsidR="00BB0562" w:rsidRPr="00BB0562" w:rsidRDefault="00BB0562" w:rsidP="00074304">
            <w:pPr>
              <w:rPr>
                <w:b/>
              </w:rPr>
            </w:pPr>
            <w:r w:rsidRPr="00BB0562">
              <w:rPr>
                <w:b/>
              </w:rPr>
              <w:t>Point in Case Process</w:t>
            </w:r>
          </w:p>
        </w:tc>
        <w:tc>
          <w:tcPr>
            <w:tcW w:w="7200" w:type="dxa"/>
            <w:shd w:val="clear" w:color="auto" w:fill="D9D9D9"/>
          </w:tcPr>
          <w:p w:rsidR="00BB0562" w:rsidRPr="00BB0562" w:rsidRDefault="00BB0562" w:rsidP="00074304">
            <w:pPr>
              <w:rPr>
                <w:b/>
              </w:rPr>
            </w:pPr>
            <w:r w:rsidRPr="00BB0562">
              <w:rPr>
                <w:b/>
              </w:rPr>
              <w:t>Documents Generated</w:t>
            </w:r>
          </w:p>
        </w:tc>
      </w:tr>
      <w:tr w:rsidR="00BB0562" w:rsidTr="00BB0562">
        <w:tc>
          <w:tcPr>
            <w:tcW w:w="2520" w:type="dxa"/>
            <w:vAlign w:val="center"/>
          </w:tcPr>
          <w:p w:rsidR="00BB0562" w:rsidRDefault="00BB0562" w:rsidP="00074304">
            <w:r>
              <w:t>Eligibility</w:t>
            </w:r>
          </w:p>
        </w:tc>
        <w:tc>
          <w:tcPr>
            <w:tcW w:w="7200" w:type="dxa"/>
          </w:tcPr>
          <w:p w:rsidR="00BB0562" w:rsidRDefault="00BB0562" w:rsidP="00BB0562">
            <w:pPr>
              <w:numPr>
                <w:ilvl w:val="0"/>
                <w:numId w:val="63"/>
              </w:numPr>
            </w:pPr>
            <w:r>
              <w:t>Critical Client Data Sheet</w:t>
            </w:r>
          </w:p>
          <w:p w:rsidR="00BB0562" w:rsidRDefault="00BB0562" w:rsidP="00BB0562">
            <w:pPr>
              <w:numPr>
                <w:ilvl w:val="0"/>
                <w:numId w:val="63"/>
              </w:numPr>
            </w:pPr>
            <w:r>
              <w:t>Eligibility Letter</w:t>
            </w:r>
          </w:p>
          <w:p w:rsidR="00BB0562" w:rsidRDefault="00BB0562" w:rsidP="00BB0562">
            <w:pPr>
              <w:numPr>
                <w:ilvl w:val="0"/>
                <w:numId w:val="63"/>
              </w:numPr>
            </w:pPr>
            <w:r>
              <w:t>Client Rights</w:t>
            </w:r>
          </w:p>
          <w:p w:rsidR="00BB0562" w:rsidRDefault="00BB0562" w:rsidP="00BB0562">
            <w:pPr>
              <w:numPr>
                <w:ilvl w:val="0"/>
                <w:numId w:val="63"/>
              </w:numPr>
            </w:pPr>
            <w:r>
              <w:t>Eligibility Certificate</w:t>
            </w:r>
          </w:p>
        </w:tc>
      </w:tr>
      <w:tr w:rsidR="00BB0562" w:rsidTr="00BB0562">
        <w:tc>
          <w:tcPr>
            <w:tcW w:w="2520" w:type="dxa"/>
            <w:vAlign w:val="center"/>
          </w:tcPr>
          <w:p w:rsidR="00BB0562" w:rsidRDefault="00BB0562" w:rsidP="00074304">
            <w:r>
              <w:t>Order of Selection</w:t>
            </w:r>
          </w:p>
        </w:tc>
        <w:tc>
          <w:tcPr>
            <w:tcW w:w="7200" w:type="dxa"/>
          </w:tcPr>
          <w:p w:rsidR="00BB0562" w:rsidRDefault="00BB0562" w:rsidP="00BB0562">
            <w:pPr>
              <w:numPr>
                <w:ilvl w:val="0"/>
                <w:numId w:val="64"/>
              </w:numPr>
            </w:pPr>
            <w:r w:rsidRPr="008F3CB4">
              <w:t>Identifi</w:t>
            </w:r>
            <w:r>
              <w:t xml:space="preserve">cation of Persons with the most </w:t>
            </w:r>
            <w:r w:rsidRPr="008F3CB4">
              <w:t xml:space="preserve">Severe Disability </w:t>
            </w:r>
            <w:r>
              <w:t>(OOS)</w:t>
            </w:r>
          </w:p>
          <w:p w:rsidR="00BB0562" w:rsidRDefault="00BB0562" w:rsidP="00BB0562">
            <w:pPr>
              <w:numPr>
                <w:ilvl w:val="0"/>
                <w:numId w:val="64"/>
              </w:numPr>
            </w:pPr>
            <w:r>
              <w:t>OOS Letter (optional)</w:t>
            </w:r>
          </w:p>
        </w:tc>
      </w:tr>
      <w:tr w:rsidR="00BB0562" w:rsidTr="00BB0562">
        <w:tc>
          <w:tcPr>
            <w:tcW w:w="2520" w:type="dxa"/>
            <w:vAlign w:val="center"/>
          </w:tcPr>
          <w:p w:rsidR="00BB0562" w:rsidRDefault="00BB0562" w:rsidP="00074304">
            <w:r>
              <w:t>Closure</w:t>
            </w:r>
          </w:p>
        </w:tc>
        <w:tc>
          <w:tcPr>
            <w:tcW w:w="7200" w:type="dxa"/>
          </w:tcPr>
          <w:p w:rsidR="00BB0562" w:rsidRDefault="00BB0562" w:rsidP="00BB0562">
            <w:pPr>
              <w:numPr>
                <w:ilvl w:val="0"/>
                <w:numId w:val="64"/>
              </w:numPr>
            </w:pPr>
            <w:r>
              <w:t>Money Report</w:t>
            </w:r>
          </w:p>
          <w:p w:rsidR="00BB0562" w:rsidRDefault="00BB0562" w:rsidP="00BB0562">
            <w:pPr>
              <w:numPr>
                <w:ilvl w:val="0"/>
                <w:numId w:val="64"/>
              </w:numPr>
            </w:pPr>
            <w:r>
              <w:t>Closure Letter</w:t>
            </w:r>
          </w:p>
          <w:p w:rsidR="00BB0562" w:rsidRDefault="00BB0562" w:rsidP="00BB0562">
            <w:pPr>
              <w:numPr>
                <w:ilvl w:val="0"/>
                <w:numId w:val="64"/>
              </w:numPr>
            </w:pPr>
            <w:r>
              <w:t>Client Rights</w:t>
            </w:r>
          </w:p>
          <w:p w:rsidR="00BB0562" w:rsidRPr="008F3CB4" w:rsidRDefault="00BB0562" w:rsidP="00BB0562">
            <w:pPr>
              <w:numPr>
                <w:ilvl w:val="0"/>
                <w:numId w:val="64"/>
              </w:numPr>
            </w:pPr>
            <w:r>
              <w:t>Critical Client Data Sheet</w:t>
            </w:r>
          </w:p>
        </w:tc>
      </w:tr>
    </w:tbl>
    <w:p w:rsidR="00BB0562" w:rsidRDefault="00BB0562" w:rsidP="00BB0562"/>
    <w:p w:rsidR="00BB0562" w:rsidRDefault="00BB0562" w:rsidP="00BB0562"/>
    <w:p w:rsidR="00BB0562" w:rsidRPr="00C21587" w:rsidRDefault="00BB0562" w:rsidP="0074050E">
      <w:pPr>
        <w:pStyle w:val="Heading1"/>
      </w:pPr>
      <w:r w:rsidRPr="00C21587">
        <w:br w:type="page"/>
      </w:r>
      <w:bookmarkStart w:id="465" w:name="_Toc261442272"/>
      <w:r w:rsidRPr="00C21587">
        <w:lastRenderedPageBreak/>
        <w:t>Appendix E – Reports</w:t>
      </w:r>
      <w:bookmarkEnd w:id="465"/>
    </w:p>
    <w:p w:rsidR="00BB0562" w:rsidRDefault="00BB0562" w:rsidP="00BB0562"/>
    <w:tbl>
      <w:tblPr>
        <w:tblW w:w="9720" w:type="dxa"/>
        <w:tblInd w:w="475" w:type="dxa"/>
        <w:tblCellMar>
          <w:top w:w="43" w:type="dxa"/>
          <w:left w:w="115" w:type="dxa"/>
          <w:bottom w:w="43" w:type="dxa"/>
          <w:right w:w="115" w:type="dxa"/>
        </w:tblCellMar>
        <w:tblLook w:val="0000"/>
      </w:tblPr>
      <w:tblGrid>
        <w:gridCol w:w="3413"/>
        <w:gridCol w:w="6307"/>
      </w:tblGrid>
      <w:tr w:rsidR="00BB0562" w:rsidRPr="00446BF9" w:rsidTr="00074304">
        <w:trPr>
          <w:tblHeader/>
        </w:trPr>
        <w:tc>
          <w:tcPr>
            <w:tcW w:w="3413" w:type="dxa"/>
            <w:tcBorders>
              <w:top w:val="single" w:sz="4" w:space="0" w:color="auto"/>
              <w:left w:val="single" w:sz="4" w:space="0" w:color="auto"/>
              <w:bottom w:val="single" w:sz="4" w:space="0" w:color="auto"/>
              <w:right w:val="single" w:sz="4" w:space="0" w:color="auto"/>
            </w:tcBorders>
            <w:shd w:val="clear" w:color="auto" w:fill="C0C0C0"/>
          </w:tcPr>
          <w:p w:rsidR="00BB0562" w:rsidRPr="00446BF9" w:rsidRDefault="00BB0562" w:rsidP="00074304">
            <w:pPr>
              <w:rPr>
                <w:b/>
                <w:bCs/>
              </w:rPr>
            </w:pPr>
            <w:bookmarkStart w:id="466" w:name="RANGE!A1:C66"/>
            <w:r w:rsidRPr="00446BF9">
              <w:rPr>
                <w:b/>
                <w:bCs/>
              </w:rPr>
              <w:t>Report Name</w:t>
            </w:r>
            <w:bookmarkEnd w:id="466"/>
          </w:p>
        </w:tc>
        <w:tc>
          <w:tcPr>
            <w:tcW w:w="6307" w:type="dxa"/>
            <w:tcBorders>
              <w:top w:val="single" w:sz="4" w:space="0" w:color="auto"/>
              <w:left w:val="nil"/>
              <w:bottom w:val="single" w:sz="4" w:space="0" w:color="auto"/>
              <w:right w:val="single" w:sz="4" w:space="0" w:color="auto"/>
            </w:tcBorders>
            <w:shd w:val="clear" w:color="auto" w:fill="C0C0C0"/>
          </w:tcPr>
          <w:p w:rsidR="00BB0562" w:rsidRPr="00446BF9" w:rsidRDefault="00BB0562" w:rsidP="00074304">
            <w:pPr>
              <w:rPr>
                <w:b/>
                <w:bCs/>
              </w:rPr>
            </w:pPr>
            <w:r w:rsidRPr="00446BF9">
              <w:rPr>
                <w:b/>
                <w:bCs/>
              </w:rPr>
              <w:t>Description</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Accumulated Caseload by Program</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Lists open cases at time of running, and closed cases in the requested date range.</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Active Staff - Export</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Report lists all active staff and their current system roles/ permissions. This report will be used for periodic monitoring of active user accounts and permissions, to ensure that only active staff have user accounts and that those accounts have the appropriate permissions.</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Adhoc Queries/Reports</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Allows users to select and report on specific data elements from a selected subset of data from the case management system, using the parameters they select.</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AdvantageME Batch Sending</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Summarizes the payment data sent to AdvantageME</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AMHI Expenditures report</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AMHI consent decree cases. Summarizes all expenditures, by service type and region, incurred during the requested time period.</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Audit Tracking Report</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 xml:space="preserve">Provides a list of all payments that were deleted by the </w:t>
            </w:r>
            <w:smartTag w:uri="urn:schemas-microsoft-com:office:smarttags" w:element="place">
              <w:smartTag w:uri="urn:schemas-microsoft-com:office:smarttags" w:element="PlaceName">
                <w:r w:rsidRPr="00446BF9">
                  <w:t>Service</w:t>
                </w:r>
              </w:smartTag>
              <w:r w:rsidRPr="00446BF9">
                <w:t xml:space="preserve"> </w:t>
              </w:r>
              <w:smartTag w:uri="urn:schemas-microsoft-com:office:smarttags" w:element="PlaceType">
                <w:r w:rsidRPr="00446BF9">
                  <w:t>Center</w:t>
                </w:r>
              </w:smartTag>
            </w:smartTag>
            <w:r w:rsidRPr="00446BF9">
              <w:t xml:space="preserve">, as well as all authorizations that required management override before they could be paid by local staff. </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Browse Caseload (short and long versions) - Print Option</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Provides list of clients/cases by caseload, along with pertinent info about the cases.</w:t>
            </w:r>
            <w:r w:rsidRPr="00446BF9">
              <w:rPr>
                <w:color w:val="FF0000"/>
              </w:rPr>
              <w:t xml:space="preserve">  </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Case Costs Report</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Lists and summarizes authorizations / manifests and expenditures, by service type, for a case occurrence.</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Case Movement Report</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Identifies cases which have had a status change within specified time period.</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 xml:space="preserve">Case Service Commitments </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Identifies paid and outstanding funding authorizations / manifests using robust filters and grouping</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 xml:space="preserve">Case Services Budget Analysis Report </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Summary report that outlines quarterly allotments by district/region, paid/outstanding authorizations, and remaining allotments.</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Case Status By Caseload</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Shows a summary of each caseload and the number of open cases in each "open" status (such as 00, 02, 04, etc.).</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Caseload Budget Balance</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Provides information on financial activity related to specific caseload(s). Reports allocations and expenditures for specified caseload(s) in an office during a specific time period.</w:t>
            </w:r>
            <w:r w:rsidRPr="00446BF9">
              <w:rPr>
                <w:color w:val="FF0000"/>
              </w:rPr>
              <w:t xml:space="preserve">  </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Closed Cases by Program</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Provides a summary of various closure types, with comparisons to baselines and averages. Includes counts and expenditures.</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Closure Review ("Too Severely Disabled")</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Reports on cases due or past due for review of cases closed that were closed "too severely disabled"</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Community Provider By Service Code</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Community Provider by Service Code. Lists the provider, service codes, and total costs for each service code.</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 xml:space="preserve">Cost/Benefit </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Provides a cost breakout by work status of expenditures for status 26 closures for the program specified in the report parameters.</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Disability Distribution</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 xml:space="preserve">Provides a breakout of cases grouped by disability category and case status. </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Expenditures for Selected Services</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 xml:space="preserve">Reports on expenditures for a defined time period as specified by user. Allows reporting by highest cost service, most popular service, expenditure by service code(s). </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Invalid/ pseudo SSN Report</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 xml:space="preserve">Lists all the pseudo SSNs. Identifies active cases that have not been updated to reflect an appropriate Social Security number for the client. </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Languages Report</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Lists the various languages used by the Bureau’s clients.</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 xml:space="preserve">Long-Term and/or High Cost Cases </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 xml:space="preserve">Reports cases meeting criteria for long term and or high cost.  </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lastRenderedPageBreak/>
              <w:t>Native American Report</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Reports on individuals identified as Native American on application.</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Outstanding Authorization / Manifest Report</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Provides an itemized list of all outstanding authorizations / manifests for a given time period.</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Payment Reconciliation Report</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3F38DA">
            <w:pPr>
              <w:numPr>
                <w:ilvl w:val="0"/>
                <w:numId w:val="65"/>
              </w:numPr>
              <w:tabs>
                <w:tab w:val="clear" w:pos="720"/>
                <w:tab w:val="num" w:pos="316"/>
              </w:tabs>
              <w:ind w:left="316" w:hanging="270"/>
            </w:pPr>
            <w:r w:rsidRPr="00446BF9">
              <w:t xml:space="preserve">Compares all case management system payments to AdvantageME payment data, and vice versa. The purpose is to identify all payments in one system that don't have corresponding payments in the other. </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Program Performance</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 xml:space="preserve">Provides a snapshot of how a program is performing by comparing various components for a time period to the same time period one year ago. </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Recidivism</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Provides information on individuals who have more than one case</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RSA 113 - Status Tracking</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Federal Report – Case movement summary for a given date range.</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RSA 2 - Program Cost Report</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Federal Report – Provides information on types of services provided to the clients, the money spent on those services, and a breakout of public and private vendors, as well as rehabilitative and non-rehabilitative facilities.</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RSA 7OB - Independent Living Services</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Provides information on Older Individuals who are Blind and are receiving independent living services (program A). Used to complete the Federal RSA-7OB form.</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RSA 911 Incorrect Data Report</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RSA911 error listing (incorrect data) that performs checks on the Federal rules for application and closure data.</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RSA 911 Report</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Federal Report – Creates the electronic data file that is the Federal RSA 911 Report.</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Standards and Indicators (1-1 through 1</w:t>
            </w:r>
            <w:r w:rsidRPr="00446BF9">
              <w:noBreakHyphen/>
              <w:t>6)</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Federal Report – Federal performance indicators.</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Status Trend Report</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Provides an overview of status movement by month; reported for an entire fiscal year.</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Successful Closures By Occupation</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 xml:space="preserve">Provides a summary of the types of occupations that clients are being closed into. </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Time as Applicant (Current)</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Identifies the active cases that are *currently* in status "02", and how long they have been in that status.</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Time as Applicant (Historical)</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Similar to "Time as Applicant (Historical)". For a selected time period, shows that number of cases that were in status "02" and the length of time they were in that status.</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Time in Status 10</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Summary of cases that have progressed from status 10 to 12, including those that have moved beyond status 12. Identifies average length of time case is/was in Status 10.</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Tracker – DBVI VR &amp; DVR programs</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Creates a delimited text file containing client and cost data; intended for import into SSA Reimbursement System. Report is not required if case management system contains a built-in SSA Reimbursement module.</w:t>
            </w:r>
          </w:p>
        </w:tc>
      </w:tr>
      <w:tr w:rsidR="00BB0562" w:rsidRPr="00446BF9" w:rsidTr="00074304">
        <w:tc>
          <w:tcPr>
            <w:tcW w:w="3413" w:type="dxa"/>
            <w:tcBorders>
              <w:top w:val="nil"/>
              <w:left w:val="single" w:sz="4" w:space="0" w:color="auto"/>
              <w:bottom w:val="single" w:sz="4" w:space="0" w:color="auto"/>
              <w:right w:val="single" w:sz="4" w:space="0" w:color="auto"/>
            </w:tcBorders>
            <w:shd w:val="clear" w:color="auto" w:fill="auto"/>
          </w:tcPr>
          <w:p w:rsidR="00BB0562" w:rsidRPr="00446BF9" w:rsidRDefault="00BB0562" w:rsidP="00074304">
            <w:r w:rsidRPr="00446BF9">
              <w:t>Waiting List by OOS</w:t>
            </w:r>
          </w:p>
        </w:tc>
        <w:tc>
          <w:tcPr>
            <w:tcW w:w="6307" w:type="dxa"/>
            <w:tcBorders>
              <w:top w:val="nil"/>
              <w:left w:val="nil"/>
              <w:bottom w:val="single" w:sz="4" w:space="0" w:color="auto"/>
              <w:right w:val="single" w:sz="4" w:space="0" w:color="auto"/>
            </w:tcBorders>
            <w:shd w:val="clear" w:color="auto" w:fill="auto"/>
          </w:tcPr>
          <w:p w:rsidR="00BB0562" w:rsidRPr="00446BF9" w:rsidRDefault="00BB0562" w:rsidP="00074304">
            <w:r w:rsidRPr="00446BF9">
              <w:t>Displays individuals in Status 04. Displays OOS category (1, 2, 3 &amp; ?) and is sorted by OOS category and application date.  Used to manage movement of individuals off wait list by OOS category and application date.</w:t>
            </w:r>
          </w:p>
        </w:tc>
      </w:tr>
    </w:tbl>
    <w:p w:rsidR="00BB0562" w:rsidRDefault="00BB0562" w:rsidP="00BB0562"/>
    <w:p w:rsidR="00BB0562" w:rsidRDefault="00BB0562" w:rsidP="00BB0562"/>
    <w:p w:rsidR="00BB0562" w:rsidRPr="00C21587" w:rsidRDefault="00BB0562" w:rsidP="0074050E">
      <w:pPr>
        <w:pStyle w:val="Heading1"/>
      </w:pPr>
      <w:r w:rsidRPr="00C21587">
        <w:br w:type="page"/>
      </w:r>
      <w:bookmarkStart w:id="467" w:name="_Toc261442273"/>
      <w:r w:rsidRPr="00C21587">
        <w:lastRenderedPageBreak/>
        <w:t xml:space="preserve">Appendix F – </w:t>
      </w:r>
      <w:r w:rsidR="00B70505" w:rsidRPr="00C21587">
        <w:t>Data Requirements</w:t>
      </w:r>
      <w:bookmarkEnd w:id="467"/>
    </w:p>
    <w:p w:rsidR="00BB0562" w:rsidRDefault="00BB0562" w:rsidP="00BB0562"/>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26"/>
        <w:gridCol w:w="6554"/>
      </w:tblGrid>
      <w:tr w:rsidR="00BB0562" w:rsidRPr="00917650" w:rsidTr="00B70505">
        <w:trPr>
          <w:cantSplit/>
          <w:trHeight w:val="255"/>
          <w:tblHeader/>
        </w:trPr>
        <w:tc>
          <w:tcPr>
            <w:tcW w:w="3526" w:type="dxa"/>
            <w:shd w:val="clear" w:color="auto" w:fill="D9D9D9"/>
            <w:noWrap/>
            <w:vAlign w:val="bottom"/>
          </w:tcPr>
          <w:p w:rsidR="00BB0562" w:rsidRPr="00917650" w:rsidRDefault="00BB0562" w:rsidP="00074304">
            <w:pPr>
              <w:rPr>
                <w:b/>
              </w:rPr>
            </w:pPr>
            <w:r w:rsidRPr="00917650">
              <w:rPr>
                <w:b/>
              </w:rPr>
              <w:t>Data Element</w:t>
            </w:r>
          </w:p>
        </w:tc>
        <w:tc>
          <w:tcPr>
            <w:tcW w:w="6554" w:type="dxa"/>
            <w:shd w:val="clear" w:color="auto" w:fill="D9D9D9"/>
            <w:noWrap/>
            <w:vAlign w:val="bottom"/>
          </w:tcPr>
          <w:p w:rsidR="00BB0562" w:rsidRPr="00917650" w:rsidRDefault="00BB0562" w:rsidP="00074304">
            <w:pPr>
              <w:rPr>
                <w:b/>
              </w:rPr>
            </w:pPr>
            <w:r w:rsidRPr="00917650">
              <w:rPr>
                <w:b/>
              </w:rPr>
              <w:t>Description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Accounting Agency Code</w:t>
            </w:r>
          </w:p>
        </w:tc>
        <w:tc>
          <w:tcPr>
            <w:tcW w:w="6554" w:type="dxa"/>
            <w:shd w:val="clear" w:color="auto" w:fill="auto"/>
            <w:noWrap/>
            <w:vAlign w:val="bottom"/>
          </w:tcPr>
          <w:p w:rsidR="00BB0562" w:rsidRPr="00917650" w:rsidRDefault="00BB0562" w:rsidP="00074304">
            <w:r w:rsidRPr="00917650">
              <w:t>Element of funding source account number.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Accounting Appropriation Unit Code</w:t>
            </w:r>
          </w:p>
        </w:tc>
        <w:tc>
          <w:tcPr>
            <w:tcW w:w="6554" w:type="dxa"/>
            <w:shd w:val="clear" w:color="auto" w:fill="auto"/>
            <w:noWrap/>
            <w:vAlign w:val="bottom"/>
          </w:tcPr>
          <w:p w:rsidR="00BB0562" w:rsidRPr="00917650" w:rsidRDefault="00BB0562" w:rsidP="00074304">
            <w:r w:rsidRPr="00917650">
              <w:t>Element of funding source account number.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Accounting Object Code</w:t>
            </w:r>
          </w:p>
        </w:tc>
        <w:tc>
          <w:tcPr>
            <w:tcW w:w="6554" w:type="dxa"/>
            <w:shd w:val="clear" w:color="auto" w:fill="auto"/>
            <w:noWrap/>
            <w:vAlign w:val="bottom"/>
          </w:tcPr>
          <w:p w:rsidR="00BB0562" w:rsidRPr="00917650" w:rsidRDefault="00BB0562" w:rsidP="00074304">
            <w:r w:rsidRPr="00917650">
              <w:t>Element of funding source account number.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Accounting Reporting Category Code</w:t>
            </w:r>
          </w:p>
        </w:tc>
        <w:tc>
          <w:tcPr>
            <w:tcW w:w="6554" w:type="dxa"/>
            <w:shd w:val="clear" w:color="auto" w:fill="auto"/>
            <w:noWrap/>
            <w:vAlign w:val="bottom"/>
          </w:tcPr>
          <w:p w:rsidR="00BB0562" w:rsidRPr="00917650" w:rsidRDefault="00BB0562" w:rsidP="00074304">
            <w:r w:rsidRPr="00917650">
              <w:t>Element of funding source account number.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Accounting Reporting Organization Code</w:t>
            </w:r>
          </w:p>
        </w:tc>
        <w:tc>
          <w:tcPr>
            <w:tcW w:w="6554" w:type="dxa"/>
            <w:shd w:val="clear" w:color="auto" w:fill="auto"/>
            <w:noWrap/>
            <w:vAlign w:val="bottom"/>
          </w:tcPr>
          <w:p w:rsidR="00BB0562" w:rsidRPr="00917650" w:rsidRDefault="00BB0562" w:rsidP="00074304">
            <w:r w:rsidRPr="00917650">
              <w:t>Element of funding source account number.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Applicant Address - Mailing (multiple data elements)</w:t>
            </w:r>
          </w:p>
        </w:tc>
        <w:tc>
          <w:tcPr>
            <w:tcW w:w="6554" w:type="dxa"/>
            <w:shd w:val="clear" w:color="auto" w:fill="auto"/>
            <w:noWrap/>
            <w:vAlign w:val="bottom"/>
          </w:tcPr>
          <w:p w:rsidR="00BB0562" w:rsidRPr="00917650" w:rsidRDefault="00BB0562" w:rsidP="00074304">
            <w:r w:rsidRPr="00917650">
              <w:t>The person's full mailing address.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Applicant Address - Residential (multiple data elements)</w:t>
            </w:r>
          </w:p>
        </w:tc>
        <w:tc>
          <w:tcPr>
            <w:tcW w:w="6554" w:type="dxa"/>
            <w:shd w:val="clear" w:color="auto" w:fill="auto"/>
            <w:noWrap/>
            <w:vAlign w:val="bottom"/>
          </w:tcPr>
          <w:p w:rsidR="00BB0562" w:rsidRPr="00917650" w:rsidRDefault="00BB0562" w:rsidP="00074304">
            <w:r w:rsidRPr="00917650">
              <w:t>The person's full physical address.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Applicant Birth Date</w:t>
            </w:r>
          </w:p>
        </w:tc>
        <w:tc>
          <w:tcPr>
            <w:tcW w:w="6554" w:type="dxa"/>
            <w:shd w:val="clear" w:color="auto" w:fill="auto"/>
            <w:noWrap/>
            <w:vAlign w:val="bottom"/>
          </w:tcPr>
          <w:p w:rsidR="00BB0562" w:rsidRPr="00917650" w:rsidRDefault="00BB0562" w:rsidP="00074304">
            <w:r w:rsidRPr="00917650">
              <w:t>The person's date of birth.</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Applicant Correspondence Address Code</w:t>
            </w:r>
          </w:p>
        </w:tc>
        <w:tc>
          <w:tcPr>
            <w:tcW w:w="6554" w:type="dxa"/>
            <w:shd w:val="clear" w:color="auto" w:fill="auto"/>
            <w:noWrap/>
            <w:vAlign w:val="bottom"/>
          </w:tcPr>
          <w:p w:rsidR="00BB0562" w:rsidRPr="00917650" w:rsidRDefault="00BB0562" w:rsidP="00074304">
            <w:r w:rsidRPr="00917650">
              <w:t>A code indicating which address any correspondence should be mailed to. Values indicate if it is Person, Guardian, or Both.</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Applicant Email Address</w:t>
            </w:r>
          </w:p>
        </w:tc>
        <w:tc>
          <w:tcPr>
            <w:tcW w:w="6554" w:type="dxa"/>
            <w:shd w:val="clear" w:color="auto" w:fill="auto"/>
            <w:noWrap/>
            <w:vAlign w:val="bottom"/>
          </w:tcPr>
          <w:p w:rsidR="00BB0562" w:rsidRPr="00917650" w:rsidRDefault="00BB0562" w:rsidP="00074304">
            <w:r w:rsidRPr="00917650">
              <w:t>The person's primary email address.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Applicant Emergency Contact Name (multiple data elements)</w:t>
            </w:r>
          </w:p>
        </w:tc>
        <w:tc>
          <w:tcPr>
            <w:tcW w:w="6554" w:type="dxa"/>
            <w:shd w:val="clear" w:color="auto" w:fill="auto"/>
            <w:noWrap/>
            <w:vAlign w:val="bottom"/>
          </w:tcPr>
          <w:p w:rsidR="00BB0562" w:rsidRPr="00917650" w:rsidRDefault="00BB0562" w:rsidP="00074304">
            <w:r w:rsidRPr="00917650">
              <w:t>The full name of the emergency contact.</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Applicant Emergency Contact Relationship</w:t>
            </w:r>
          </w:p>
        </w:tc>
        <w:tc>
          <w:tcPr>
            <w:tcW w:w="6554" w:type="dxa"/>
            <w:shd w:val="clear" w:color="auto" w:fill="auto"/>
            <w:noWrap/>
            <w:vAlign w:val="bottom"/>
          </w:tcPr>
          <w:p w:rsidR="00BB0562" w:rsidRPr="00917650" w:rsidRDefault="00BB0562" w:rsidP="00074304">
            <w:r w:rsidRPr="00917650">
              <w:t>The emergency contact's relationship to the person, such as Spouse, Parent, Guardian, etc.</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Applicant Emergency Contact Telephone</w:t>
            </w:r>
          </w:p>
        </w:tc>
        <w:tc>
          <w:tcPr>
            <w:tcW w:w="6554" w:type="dxa"/>
            <w:shd w:val="clear" w:color="auto" w:fill="auto"/>
            <w:noWrap/>
            <w:vAlign w:val="bottom"/>
          </w:tcPr>
          <w:p w:rsidR="00BB0562" w:rsidRPr="00917650" w:rsidRDefault="00BB0562" w:rsidP="00074304">
            <w:r w:rsidRPr="00917650">
              <w:t>The telephone number used to notify the emergency contact.</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Applicant Gender</w:t>
            </w:r>
          </w:p>
        </w:tc>
        <w:tc>
          <w:tcPr>
            <w:tcW w:w="6554" w:type="dxa"/>
            <w:shd w:val="clear" w:color="auto" w:fill="auto"/>
            <w:noWrap/>
            <w:vAlign w:val="bottom"/>
          </w:tcPr>
          <w:p w:rsidR="00BB0562" w:rsidRPr="00917650" w:rsidRDefault="00BB0562" w:rsidP="00074304">
            <w:r w:rsidRPr="00917650">
              <w:t>A mnemonic code indicating the person's gender.  Two values: F or M.</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Applicant Language</w:t>
            </w:r>
          </w:p>
        </w:tc>
        <w:tc>
          <w:tcPr>
            <w:tcW w:w="6554" w:type="dxa"/>
            <w:shd w:val="clear" w:color="auto" w:fill="auto"/>
            <w:noWrap/>
            <w:vAlign w:val="bottom"/>
          </w:tcPr>
          <w:p w:rsidR="00BB0562" w:rsidRPr="00917650" w:rsidRDefault="00BB0562" w:rsidP="00074304">
            <w:r w:rsidRPr="00917650">
              <w:t>The primary language spoken by the person.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Applicant Marital Status</w:t>
            </w:r>
          </w:p>
        </w:tc>
        <w:tc>
          <w:tcPr>
            <w:tcW w:w="6554" w:type="dxa"/>
            <w:shd w:val="clear" w:color="auto" w:fill="auto"/>
            <w:noWrap/>
            <w:vAlign w:val="bottom"/>
          </w:tcPr>
          <w:p w:rsidR="00BB0562" w:rsidRPr="00917650" w:rsidRDefault="00BB0562" w:rsidP="00074304">
            <w:r w:rsidRPr="00917650">
              <w:t>A code indicating the person's marital status.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Applicant Name (multiple data elements)</w:t>
            </w:r>
          </w:p>
        </w:tc>
        <w:tc>
          <w:tcPr>
            <w:tcW w:w="6554" w:type="dxa"/>
            <w:shd w:val="clear" w:color="auto" w:fill="auto"/>
            <w:noWrap/>
            <w:vAlign w:val="bottom"/>
          </w:tcPr>
          <w:p w:rsidR="00BB0562" w:rsidRPr="00917650" w:rsidRDefault="00BB0562" w:rsidP="00074304">
            <w:r w:rsidRPr="00917650">
              <w:t>The person's full name.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Applicant Spouse Name (multiple data elements)</w:t>
            </w:r>
          </w:p>
        </w:tc>
        <w:tc>
          <w:tcPr>
            <w:tcW w:w="6554" w:type="dxa"/>
            <w:shd w:val="clear" w:color="auto" w:fill="auto"/>
            <w:noWrap/>
            <w:vAlign w:val="bottom"/>
          </w:tcPr>
          <w:p w:rsidR="00BB0562" w:rsidRPr="00917650" w:rsidRDefault="00BB0562" w:rsidP="00074304">
            <w:r w:rsidRPr="00917650">
              <w:t>The full name of the person's spouse.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Applicant SSN</w:t>
            </w:r>
          </w:p>
        </w:tc>
        <w:tc>
          <w:tcPr>
            <w:tcW w:w="6554" w:type="dxa"/>
            <w:shd w:val="clear" w:color="auto" w:fill="auto"/>
            <w:noWrap/>
            <w:vAlign w:val="bottom"/>
          </w:tcPr>
          <w:p w:rsidR="00BB0562" w:rsidRPr="00917650" w:rsidRDefault="00BB0562" w:rsidP="00074304">
            <w:r w:rsidRPr="00917650">
              <w:t>The person's social security administration number.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Applicant Telephone Number</w:t>
            </w:r>
          </w:p>
        </w:tc>
        <w:tc>
          <w:tcPr>
            <w:tcW w:w="6554" w:type="dxa"/>
            <w:shd w:val="clear" w:color="auto" w:fill="auto"/>
            <w:noWrap/>
            <w:vAlign w:val="bottom"/>
          </w:tcPr>
          <w:p w:rsidR="00BB0562" w:rsidRPr="00917650" w:rsidRDefault="00BB0562" w:rsidP="00074304">
            <w:r w:rsidRPr="00917650">
              <w:t>The telephone number(s) used to contact the person.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Applicant Telephone Type</w:t>
            </w:r>
          </w:p>
        </w:tc>
        <w:tc>
          <w:tcPr>
            <w:tcW w:w="6554" w:type="dxa"/>
            <w:shd w:val="clear" w:color="auto" w:fill="auto"/>
            <w:noWrap/>
            <w:vAlign w:val="bottom"/>
          </w:tcPr>
          <w:p w:rsidR="00BB0562" w:rsidRPr="00917650" w:rsidRDefault="00BB0562" w:rsidP="00074304">
            <w:r w:rsidRPr="00917650">
              <w:t xml:space="preserve">The type of service for the contact phone number, such as Home, Business, </w:t>
            </w:r>
            <w:smartTag w:uri="urn:schemas-microsoft-com:office:smarttags" w:element="place">
              <w:smartTag w:uri="urn:schemas-microsoft-com:office:smarttags" w:element="City">
                <w:r w:rsidRPr="00917650">
                  <w:t>Mobile</w:t>
                </w:r>
              </w:smartTag>
            </w:smartTag>
            <w:r w:rsidRPr="00917650">
              <w:t>, Pager, etc.</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Application Date</w:t>
            </w:r>
          </w:p>
        </w:tc>
        <w:tc>
          <w:tcPr>
            <w:tcW w:w="6554" w:type="dxa"/>
            <w:shd w:val="clear" w:color="auto" w:fill="auto"/>
            <w:noWrap/>
            <w:vAlign w:val="bottom"/>
          </w:tcPr>
          <w:p w:rsidR="00BB0562" w:rsidRPr="00917650" w:rsidRDefault="00BB0562" w:rsidP="00074304">
            <w:r w:rsidRPr="00917650">
              <w:t>Date on which the application is signed.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 Amount</w:t>
            </w:r>
          </w:p>
        </w:tc>
        <w:tc>
          <w:tcPr>
            <w:tcW w:w="6554" w:type="dxa"/>
            <w:shd w:val="clear" w:color="auto" w:fill="auto"/>
            <w:noWrap/>
            <w:vAlign w:val="bottom"/>
          </w:tcPr>
          <w:p w:rsidR="00BB0562" w:rsidRPr="00917650" w:rsidRDefault="00BB0562" w:rsidP="00074304">
            <w:r w:rsidRPr="00917650">
              <w:t>Dollar amount of the service authorized for this case service.  A single service may be shared among several cases, but you need to know the dollars spent on each case.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 Approval Date</w:t>
            </w:r>
          </w:p>
        </w:tc>
        <w:tc>
          <w:tcPr>
            <w:tcW w:w="6554" w:type="dxa"/>
            <w:shd w:val="clear" w:color="auto" w:fill="auto"/>
            <w:noWrap/>
            <w:vAlign w:val="bottom"/>
          </w:tcPr>
          <w:p w:rsidR="00BB0562" w:rsidRPr="00917650" w:rsidRDefault="00BB0562" w:rsidP="00074304">
            <w:r w:rsidRPr="00917650">
              <w:t>Date that authorization was approved to proceed to the payment step.</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 Approval Staff</w:t>
            </w:r>
          </w:p>
        </w:tc>
        <w:tc>
          <w:tcPr>
            <w:tcW w:w="6554" w:type="dxa"/>
            <w:shd w:val="clear" w:color="auto" w:fill="auto"/>
            <w:noWrap/>
            <w:vAlign w:val="bottom"/>
          </w:tcPr>
          <w:p w:rsidR="00BB0562" w:rsidRPr="00917650" w:rsidRDefault="00BB0562" w:rsidP="00074304">
            <w:r w:rsidRPr="00917650">
              <w:t>Staff ID of person who gave approval to proceed to payment step</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 Catalog Item Number</w:t>
            </w:r>
          </w:p>
        </w:tc>
        <w:tc>
          <w:tcPr>
            <w:tcW w:w="6554" w:type="dxa"/>
            <w:shd w:val="clear" w:color="auto" w:fill="auto"/>
            <w:noWrap/>
            <w:vAlign w:val="bottom"/>
          </w:tcPr>
          <w:p w:rsidR="00BB0562" w:rsidRPr="00917650" w:rsidRDefault="00BB0562" w:rsidP="00074304">
            <w:r w:rsidRPr="00917650">
              <w:t>Item number from vendor's catalog (is this really necessary?)</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 Comments</w:t>
            </w:r>
          </w:p>
        </w:tc>
        <w:tc>
          <w:tcPr>
            <w:tcW w:w="6554" w:type="dxa"/>
            <w:shd w:val="clear" w:color="auto" w:fill="auto"/>
            <w:noWrap/>
            <w:vAlign w:val="bottom"/>
          </w:tcPr>
          <w:p w:rsidR="00BB0562" w:rsidRPr="00917650" w:rsidRDefault="00BB0562" w:rsidP="00074304">
            <w:r w:rsidRPr="00917650">
              <w:t>Comments (canned and/or free-form) added to authorization by staff.</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 Creation Date</w:t>
            </w:r>
          </w:p>
        </w:tc>
        <w:tc>
          <w:tcPr>
            <w:tcW w:w="6554" w:type="dxa"/>
            <w:shd w:val="clear" w:color="auto" w:fill="auto"/>
            <w:noWrap/>
            <w:vAlign w:val="bottom"/>
          </w:tcPr>
          <w:p w:rsidR="00BB0562" w:rsidRPr="00917650" w:rsidRDefault="00BB0562" w:rsidP="00074304">
            <w:r w:rsidRPr="00917650">
              <w:t>Date authorization was entered in the system.</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 Override Approval Date</w:t>
            </w:r>
          </w:p>
        </w:tc>
        <w:tc>
          <w:tcPr>
            <w:tcW w:w="6554" w:type="dxa"/>
            <w:shd w:val="clear" w:color="auto" w:fill="auto"/>
            <w:noWrap/>
            <w:vAlign w:val="bottom"/>
          </w:tcPr>
          <w:p w:rsidR="00BB0562" w:rsidRPr="00917650" w:rsidRDefault="00BB0562" w:rsidP="00074304">
            <w:r w:rsidRPr="00917650">
              <w:t>Under certain conditions, a manager must review/approve an authorization to proceed to the payment step. This field holds the date that manager gave this approval</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 Override Staff</w:t>
            </w:r>
          </w:p>
        </w:tc>
        <w:tc>
          <w:tcPr>
            <w:tcW w:w="6554" w:type="dxa"/>
            <w:shd w:val="clear" w:color="auto" w:fill="auto"/>
            <w:noWrap/>
            <w:vAlign w:val="bottom"/>
          </w:tcPr>
          <w:p w:rsidR="00BB0562" w:rsidRPr="00917650" w:rsidRDefault="00BB0562" w:rsidP="00074304">
            <w:r w:rsidRPr="00917650">
              <w:t>Staff ID of manager who reviewed/approved the authorization to proceed to the payment step.</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 Payment Date</w:t>
            </w:r>
          </w:p>
        </w:tc>
        <w:tc>
          <w:tcPr>
            <w:tcW w:w="6554" w:type="dxa"/>
            <w:shd w:val="clear" w:color="auto" w:fill="auto"/>
            <w:noWrap/>
            <w:vAlign w:val="bottom"/>
          </w:tcPr>
          <w:p w:rsidR="00BB0562" w:rsidRPr="00917650" w:rsidRDefault="00BB0562" w:rsidP="00074304">
            <w:r w:rsidRPr="00917650">
              <w:t>Date that authorization was completed and payment info submitted to AdvantageME system</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 Payment Staff</w:t>
            </w:r>
          </w:p>
        </w:tc>
        <w:tc>
          <w:tcPr>
            <w:tcW w:w="6554" w:type="dxa"/>
            <w:shd w:val="clear" w:color="auto" w:fill="auto"/>
            <w:noWrap/>
            <w:vAlign w:val="bottom"/>
          </w:tcPr>
          <w:p w:rsidR="00BB0562" w:rsidRPr="00917650" w:rsidRDefault="00BB0562" w:rsidP="00074304">
            <w:r w:rsidRPr="00917650">
              <w:t>Staff ID of person who completes and submits the payment info to AdvantageME system</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 Service Dates (start/end)</w:t>
            </w:r>
          </w:p>
        </w:tc>
        <w:tc>
          <w:tcPr>
            <w:tcW w:w="6554" w:type="dxa"/>
            <w:shd w:val="clear" w:color="auto" w:fill="auto"/>
            <w:noWrap/>
            <w:vAlign w:val="bottom"/>
          </w:tcPr>
          <w:p w:rsidR="00BB0562" w:rsidRPr="00917650" w:rsidRDefault="00BB0562" w:rsidP="00074304">
            <w:r w:rsidRPr="00917650">
              <w:t>Actual start and end dates on which services were provided.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lastRenderedPageBreak/>
              <w:t>Authorization - Vendor</w:t>
            </w:r>
          </w:p>
        </w:tc>
        <w:tc>
          <w:tcPr>
            <w:tcW w:w="6554" w:type="dxa"/>
            <w:shd w:val="clear" w:color="auto" w:fill="auto"/>
            <w:noWrap/>
            <w:vAlign w:val="bottom"/>
          </w:tcPr>
          <w:p w:rsidR="00BB0562" w:rsidRPr="00917650" w:rsidRDefault="00BB0562" w:rsidP="00074304">
            <w:r w:rsidRPr="00917650">
              <w:t>Vvendor who will provide and be reimbursed for services described in the authorization.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 Void Date</w:t>
            </w:r>
          </w:p>
        </w:tc>
        <w:tc>
          <w:tcPr>
            <w:tcW w:w="6554" w:type="dxa"/>
            <w:shd w:val="clear" w:color="auto" w:fill="auto"/>
            <w:noWrap/>
            <w:vAlign w:val="bottom"/>
          </w:tcPr>
          <w:p w:rsidR="00BB0562" w:rsidRPr="00917650" w:rsidRDefault="00BB0562" w:rsidP="00074304">
            <w:r w:rsidRPr="00917650">
              <w:t>Date on which one or more authorization line items are voided.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 Void Staff</w:t>
            </w:r>
          </w:p>
        </w:tc>
        <w:tc>
          <w:tcPr>
            <w:tcW w:w="6554" w:type="dxa"/>
            <w:shd w:val="clear" w:color="auto" w:fill="auto"/>
            <w:noWrap/>
            <w:vAlign w:val="bottom"/>
          </w:tcPr>
          <w:p w:rsidR="00BB0562" w:rsidRPr="00917650" w:rsidRDefault="00BB0562" w:rsidP="00074304">
            <w:r w:rsidRPr="00917650">
              <w:t>Staff ID of person who voids one or more authorization line items.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ID</w:t>
            </w:r>
          </w:p>
        </w:tc>
        <w:tc>
          <w:tcPr>
            <w:tcW w:w="6554" w:type="dxa"/>
            <w:shd w:val="clear" w:color="auto" w:fill="auto"/>
            <w:noWrap/>
            <w:vAlign w:val="bottom"/>
          </w:tcPr>
          <w:p w:rsidR="00BB0562" w:rsidRPr="00917650" w:rsidRDefault="00BB0562" w:rsidP="00074304">
            <w:r w:rsidRPr="00917650">
              <w:t>Unique identifer for an authorization that authorizes a service.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Line Item - Service Description</w:t>
            </w:r>
          </w:p>
        </w:tc>
        <w:tc>
          <w:tcPr>
            <w:tcW w:w="6554" w:type="dxa"/>
            <w:shd w:val="clear" w:color="auto" w:fill="auto"/>
            <w:noWrap/>
            <w:vAlign w:val="bottom"/>
          </w:tcPr>
          <w:p w:rsidR="00BB0562" w:rsidRPr="00917650" w:rsidRDefault="00BB0562" w:rsidP="00074304">
            <w:r w:rsidRPr="00917650">
              <w:t>Description of unit of service (hours, items, etc.).</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Line Item - Unit Cost</w:t>
            </w:r>
          </w:p>
        </w:tc>
        <w:tc>
          <w:tcPr>
            <w:tcW w:w="6554" w:type="dxa"/>
            <w:shd w:val="clear" w:color="auto" w:fill="auto"/>
            <w:noWrap/>
            <w:vAlign w:val="bottom"/>
          </w:tcPr>
          <w:p w:rsidR="00BB0562" w:rsidRPr="00917650" w:rsidRDefault="00BB0562" w:rsidP="00074304">
            <w:r w:rsidRPr="00917650">
              <w:t>Cost of individual unit.</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Line Item - Unit Qty Authorized</w:t>
            </w:r>
          </w:p>
        </w:tc>
        <w:tc>
          <w:tcPr>
            <w:tcW w:w="6554" w:type="dxa"/>
            <w:shd w:val="clear" w:color="auto" w:fill="auto"/>
            <w:noWrap/>
            <w:vAlign w:val="bottom"/>
          </w:tcPr>
          <w:p w:rsidR="00BB0562" w:rsidRPr="00917650" w:rsidRDefault="00BB0562" w:rsidP="00074304">
            <w:r w:rsidRPr="00917650">
              <w:t>Number of units authorized.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Printed (yes/no)</w:t>
            </w:r>
          </w:p>
        </w:tc>
        <w:tc>
          <w:tcPr>
            <w:tcW w:w="6554" w:type="dxa"/>
            <w:shd w:val="clear" w:color="auto" w:fill="auto"/>
            <w:noWrap/>
            <w:vAlign w:val="bottom"/>
          </w:tcPr>
          <w:p w:rsidR="00BB0562" w:rsidRPr="00917650" w:rsidRDefault="00BB0562" w:rsidP="00074304">
            <w:r w:rsidRPr="00917650">
              <w:t>Indicator showing whether authorization has already been printed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Revision Number</w:t>
            </w:r>
          </w:p>
        </w:tc>
        <w:tc>
          <w:tcPr>
            <w:tcW w:w="6554" w:type="dxa"/>
            <w:shd w:val="clear" w:color="auto" w:fill="auto"/>
            <w:noWrap/>
            <w:vAlign w:val="bottom"/>
          </w:tcPr>
          <w:p w:rsidR="00BB0562" w:rsidRPr="00917650" w:rsidRDefault="00BB0562" w:rsidP="00074304">
            <w:r w:rsidRPr="00917650">
              <w:t>The authorization revision number.  It is a system generated number, incremented by 1 over the previous version number.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Shipping Address (multiple data elements)</w:t>
            </w:r>
          </w:p>
        </w:tc>
        <w:tc>
          <w:tcPr>
            <w:tcW w:w="6554" w:type="dxa"/>
            <w:shd w:val="clear" w:color="auto" w:fill="auto"/>
            <w:noWrap/>
            <w:vAlign w:val="bottom"/>
          </w:tcPr>
          <w:p w:rsidR="00BB0562" w:rsidRPr="00917650" w:rsidRDefault="00BB0562" w:rsidP="00074304">
            <w:r w:rsidRPr="00917650">
              <w:t>Data elements for the address to which items should be shipped based, on this authorization. Includes "Ship To" name and full address.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Status (open/closed/void)</w:t>
            </w:r>
          </w:p>
        </w:tc>
        <w:tc>
          <w:tcPr>
            <w:tcW w:w="6554" w:type="dxa"/>
            <w:shd w:val="clear" w:color="auto" w:fill="auto"/>
            <w:noWrap/>
            <w:vAlign w:val="bottom"/>
          </w:tcPr>
          <w:p w:rsidR="00BB0562" w:rsidRPr="00917650" w:rsidRDefault="00BB0562" w:rsidP="00074304">
            <w:r w:rsidRPr="00917650">
              <w:t>Status of the Authorization.  Values are: Open, Closed, Void.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Authorization Type (regular, recurring, open market purchase order)</w:t>
            </w:r>
          </w:p>
        </w:tc>
        <w:tc>
          <w:tcPr>
            <w:tcW w:w="6554" w:type="dxa"/>
            <w:shd w:val="clear" w:color="auto" w:fill="auto"/>
            <w:noWrap/>
            <w:vAlign w:val="bottom"/>
          </w:tcPr>
          <w:p w:rsidR="00BB0562" w:rsidRPr="00917650" w:rsidRDefault="00BB0562" w:rsidP="00074304">
            <w:r w:rsidRPr="00917650">
              <w:t>Identifies the type of authorization as a manifest, R20, or OMPO.</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BRS Business Office Name</w:t>
            </w:r>
          </w:p>
        </w:tc>
        <w:tc>
          <w:tcPr>
            <w:tcW w:w="6554" w:type="dxa"/>
            <w:shd w:val="clear" w:color="auto" w:fill="auto"/>
            <w:noWrap/>
            <w:vAlign w:val="bottom"/>
          </w:tcPr>
          <w:p w:rsidR="00BB0562" w:rsidRPr="00917650" w:rsidRDefault="00BB0562" w:rsidP="00074304">
            <w:r w:rsidRPr="00917650">
              <w:t>The full name of the business office.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BRS Division - Full Name</w:t>
            </w:r>
          </w:p>
        </w:tc>
        <w:tc>
          <w:tcPr>
            <w:tcW w:w="6554" w:type="dxa"/>
            <w:shd w:val="clear" w:color="auto" w:fill="auto"/>
            <w:noWrap/>
            <w:vAlign w:val="bottom"/>
          </w:tcPr>
          <w:p w:rsidR="00BB0562" w:rsidRPr="00917650" w:rsidRDefault="00BB0562" w:rsidP="00074304">
            <w:r w:rsidRPr="00917650">
              <w:t>The full division name.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BRS Division - Short Name</w:t>
            </w:r>
          </w:p>
        </w:tc>
        <w:tc>
          <w:tcPr>
            <w:tcW w:w="6554" w:type="dxa"/>
            <w:shd w:val="clear" w:color="auto" w:fill="auto"/>
            <w:noWrap/>
            <w:vAlign w:val="bottom"/>
          </w:tcPr>
          <w:p w:rsidR="00BB0562" w:rsidRPr="00917650" w:rsidRDefault="00BB0562" w:rsidP="00074304">
            <w:r w:rsidRPr="00917650">
              <w:t>The short name of the division.  Example: DBVI, DVR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BRS Program Code</w:t>
            </w:r>
          </w:p>
        </w:tc>
        <w:tc>
          <w:tcPr>
            <w:tcW w:w="6554" w:type="dxa"/>
            <w:shd w:val="clear" w:color="auto" w:fill="auto"/>
            <w:noWrap/>
            <w:vAlign w:val="bottom"/>
          </w:tcPr>
          <w:p w:rsidR="00BB0562" w:rsidRPr="00917650" w:rsidRDefault="00BB0562" w:rsidP="00074304">
            <w:r w:rsidRPr="00917650">
              <w:t>The program being served by this caseload - e.g. DVR, DBVI</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BRS Program Name</w:t>
            </w:r>
          </w:p>
        </w:tc>
        <w:tc>
          <w:tcPr>
            <w:tcW w:w="6554" w:type="dxa"/>
            <w:shd w:val="clear" w:color="auto" w:fill="auto"/>
            <w:noWrap/>
            <w:vAlign w:val="bottom"/>
          </w:tcPr>
          <w:p w:rsidR="00BB0562" w:rsidRPr="00917650" w:rsidRDefault="00BB0562" w:rsidP="00074304">
            <w:r w:rsidRPr="00917650">
              <w:t>The full descriptive name of the program.</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Budget - Quarter - Caseload</w:t>
            </w:r>
          </w:p>
        </w:tc>
        <w:tc>
          <w:tcPr>
            <w:tcW w:w="6554" w:type="dxa"/>
            <w:shd w:val="clear" w:color="auto" w:fill="auto"/>
            <w:noWrap/>
            <w:vAlign w:val="bottom"/>
          </w:tcPr>
          <w:p w:rsidR="00BB0562" w:rsidRPr="00917650" w:rsidRDefault="00BB0562" w:rsidP="00074304">
            <w:r w:rsidRPr="00917650">
              <w:t>The dollar amount allocated to this caseload for this quarter.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Budget - Quarter - Region</w:t>
            </w:r>
          </w:p>
        </w:tc>
        <w:tc>
          <w:tcPr>
            <w:tcW w:w="6554" w:type="dxa"/>
            <w:shd w:val="clear" w:color="auto" w:fill="auto"/>
            <w:noWrap/>
            <w:vAlign w:val="bottom"/>
          </w:tcPr>
          <w:p w:rsidR="00BB0562" w:rsidRPr="00917650" w:rsidRDefault="00BB0562" w:rsidP="00074304">
            <w:r w:rsidRPr="00917650">
              <w:t>The total amount allotted for this program in this region for this quarter.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Budget - Year - Program</w:t>
            </w:r>
          </w:p>
        </w:tc>
        <w:tc>
          <w:tcPr>
            <w:tcW w:w="6554" w:type="dxa"/>
            <w:shd w:val="clear" w:color="auto" w:fill="auto"/>
            <w:noWrap/>
            <w:vAlign w:val="bottom"/>
          </w:tcPr>
          <w:p w:rsidR="00BB0562" w:rsidRPr="00917650" w:rsidRDefault="00BB0562" w:rsidP="00074304">
            <w:r w:rsidRPr="00917650">
              <w:t>The total amount allotted for this program for the entire fiscal year.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Case Assigned Counselor</w:t>
            </w:r>
          </w:p>
        </w:tc>
        <w:tc>
          <w:tcPr>
            <w:tcW w:w="6554" w:type="dxa"/>
            <w:shd w:val="clear" w:color="auto" w:fill="auto"/>
            <w:noWrap/>
            <w:vAlign w:val="bottom"/>
          </w:tcPr>
          <w:p w:rsidR="00BB0562" w:rsidRPr="00917650" w:rsidRDefault="00BB0562" w:rsidP="00074304">
            <w:r w:rsidRPr="00917650">
              <w:t>The system date on which this caseload is assigned to a counselor. Multiple entries will be made, if a caseload is transferred to another counselor.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Case Assigned Date</w:t>
            </w:r>
          </w:p>
        </w:tc>
        <w:tc>
          <w:tcPr>
            <w:tcW w:w="6554" w:type="dxa"/>
            <w:shd w:val="clear" w:color="auto" w:fill="auto"/>
            <w:noWrap/>
            <w:vAlign w:val="bottom"/>
          </w:tcPr>
          <w:p w:rsidR="00BB0562" w:rsidRPr="00917650" w:rsidRDefault="00BB0562" w:rsidP="00074304">
            <w:r w:rsidRPr="00917650">
              <w:t>The system-captured date on which this case is assigned to a  caseload. Multiple entries will be made, if a case is transferred to another caseload.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Case Closure Date</w:t>
            </w:r>
          </w:p>
        </w:tc>
        <w:tc>
          <w:tcPr>
            <w:tcW w:w="6554" w:type="dxa"/>
            <w:shd w:val="clear" w:color="auto" w:fill="auto"/>
            <w:noWrap/>
            <w:vAlign w:val="bottom"/>
          </w:tcPr>
          <w:p w:rsidR="00BB0562" w:rsidRPr="00917650" w:rsidRDefault="00BB0562" w:rsidP="00074304">
            <w:r w:rsidRPr="00917650">
              <w:t>Date on which the case was closed by the counselor.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Case Closure Goal</w:t>
            </w:r>
          </w:p>
        </w:tc>
        <w:tc>
          <w:tcPr>
            <w:tcW w:w="6554" w:type="dxa"/>
            <w:shd w:val="clear" w:color="auto" w:fill="auto"/>
            <w:noWrap/>
            <w:vAlign w:val="bottom"/>
          </w:tcPr>
          <w:p w:rsidR="00BB0562" w:rsidRPr="00917650" w:rsidRDefault="00BB0562" w:rsidP="00074304">
            <w:r w:rsidRPr="00917650">
              <w:t>The number of cases set as a goal to close in the current Federal fiscal year.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Case Closure Reason</w:t>
            </w:r>
          </w:p>
        </w:tc>
        <w:tc>
          <w:tcPr>
            <w:tcW w:w="6554" w:type="dxa"/>
            <w:shd w:val="clear" w:color="auto" w:fill="auto"/>
            <w:noWrap/>
            <w:vAlign w:val="bottom"/>
          </w:tcPr>
          <w:p w:rsidR="00BB0562" w:rsidRPr="00917650" w:rsidRDefault="00BB0562" w:rsidP="00074304">
            <w:r w:rsidRPr="00917650">
              <w:t>Federal reporting 2 digit code indicating reason for closing the case.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Case ID</w:t>
            </w:r>
          </w:p>
        </w:tc>
        <w:tc>
          <w:tcPr>
            <w:tcW w:w="6554" w:type="dxa"/>
            <w:shd w:val="clear" w:color="auto" w:fill="auto"/>
            <w:noWrap/>
            <w:vAlign w:val="bottom"/>
          </w:tcPr>
          <w:p w:rsidR="00BB0562" w:rsidRPr="00917650" w:rsidRDefault="00BB0562" w:rsidP="00074304">
            <w:r w:rsidRPr="00917650">
              <w:t>Case identifier.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Case Limitation Comments</w:t>
            </w:r>
          </w:p>
        </w:tc>
        <w:tc>
          <w:tcPr>
            <w:tcW w:w="6554" w:type="dxa"/>
            <w:shd w:val="clear" w:color="auto" w:fill="auto"/>
            <w:noWrap/>
            <w:vAlign w:val="bottom"/>
          </w:tcPr>
          <w:p w:rsidR="00BB0562" w:rsidRPr="00917650" w:rsidRDefault="00BB0562" w:rsidP="00074304">
            <w:r w:rsidRPr="00917650">
              <w:t>Narrative comments about this limitation on this case.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Case Note Category</w:t>
            </w:r>
          </w:p>
        </w:tc>
        <w:tc>
          <w:tcPr>
            <w:tcW w:w="6554" w:type="dxa"/>
            <w:shd w:val="clear" w:color="auto" w:fill="auto"/>
            <w:noWrap/>
            <w:vAlign w:val="bottom"/>
          </w:tcPr>
          <w:p w:rsidR="00BB0562" w:rsidRPr="00917650" w:rsidRDefault="00BB0562" w:rsidP="00074304">
            <w:r w:rsidRPr="00917650">
              <w:t>Categorizes the activity associated with the case note.  Examples may be 'Annual Review', etc.</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Case Note Comments</w:t>
            </w:r>
          </w:p>
        </w:tc>
        <w:tc>
          <w:tcPr>
            <w:tcW w:w="6554" w:type="dxa"/>
            <w:shd w:val="clear" w:color="auto" w:fill="auto"/>
            <w:noWrap/>
            <w:vAlign w:val="bottom"/>
          </w:tcPr>
          <w:p w:rsidR="00BB0562" w:rsidRPr="00917650" w:rsidRDefault="00BB0562" w:rsidP="00074304">
            <w:r w:rsidRPr="00917650">
              <w:t>Description of case note.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Case Note Date - Effective</w:t>
            </w:r>
          </w:p>
        </w:tc>
        <w:tc>
          <w:tcPr>
            <w:tcW w:w="6554" w:type="dxa"/>
            <w:shd w:val="clear" w:color="auto" w:fill="auto"/>
            <w:noWrap/>
            <w:vAlign w:val="bottom"/>
          </w:tcPr>
          <w:p w:rsidR="00BB0562" w:rsidRPr="00917650" w:rsidRDefault="00BB0562" w:rsidP="00074304">
            <w:r w:rsidRPr="00917650">
              <w:t>Effective date of the case note.  The effective date may be different from the actual data entry date, because of a delay in data entry.</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Case Note Date - System</w:t>
            </w:r>
          </w:p>
        </w:tc>
        <w:tc>
          <w:tcPr>
            <w:tcW w:w="6554" w:type="dxa"/>
            <w:shd w:val="clear" w:color="auto" w:fill="auto"/>
            <w:noWrap/>
            <w:vAlign w:val="bottom"/>
          </w:tcPr>
          <w:p w:rsidR="00BB0562" w:rsidRPr="00917650" w:rsidRDefault="00BB0562" w:rsidP="00074304">
            <w:r w:rsidRPr="00917650">
              <w:t>The (system-generated) date a case note was entered into the system; this date may be different from the effective date that is entered by the staff person.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Case Note ID</w:t>
            </w:r>
          </w:p>
        </w:tc>
        <w:tc>
          <w:tcPr>
            <w:tcW w:w="6554" w:type="dxa"/>
            <w:shd w:val="clear" w:color="auto" w:fill="auto"/>
            <w:noWrap/>
            <w:vAlign w:val="bottom"/>
          </w:tcPr>
          <w:p w:rsidR="00BB0562" w:rsidRPr="00917650" w:rsidRDefault="00BB0562" w:rsidP="00074304">
            <w:r w:rsidRPr="00917650">
              <w:t>Case note identifier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Case Occurrence (sequence number)</w:t>
            </w:r>
          </w:p>
        </w:tc>
        <w:tc>
          <w:tcPr>
            <w:tcW w:w="6554" w:type="dxa"/>
            <w:shd w:val="clear" w:color="auto" w:fill="auto"/>
            <w:noWrap/>
            <w:vAlign w:val="bottom"/>
          </w:tcPr>
          <w:p w:rsidR="00BB0562" w:rsidRPr="00917650" w:rsidRDefault="00BB0562" w:rsidP="00074304">
            <w:r w:rsidRPr="00917650">
              <w:t>The sequential counter for the number of occurrences of the cases for this person/client.  The first case will be 1, the second, 2, etc.</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Case Status Code</w:t>
            </w:r>
          </w:p>
        </w:tc>
        <w:tc>
          <w:tcPr>
            <w:tcW w:w="6554" w:type="dxa"/>
            <w:shd w:val="clear" w:color="auto" w:fill="auto"/>
            <w:noWrap/>
            <w:vAlign w:val="bottom"/>
          </w:tcPr>
          <w:p w:rsidR="00BB0562" w:rsidRPr="00917650" w:rsidRDefault="00BB0562" w:rsidP="00074304">
            <w:r w:rsidRPr="00917650">
              <w:t>The case status code.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Case Status Comments</w:t>
            </w:r>
          </w:p>
        </w:tc>
        <w:tc>
          <w:tcPr>
            <w:tcW w:w="6554" w:type="dxa"/>
            <w:shd w:val="clear" w:color="auto" w:fill="auto"/>
            <w:noWrap/>
            <w:vAlign w:val="bottom"/>
          </w:tcPr>
          <w:p w:rsidR="00BB0562" w:rsidRPr="00917650" w:rsidRDefault="00BB0562" w:rsidP="00074304">
            <w:r w:rsidRPr="00917650">
              <w:t>Narrative comments about the change to this case status.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Case Status Create Date</w:t>
            </w:r>
          </w:p>
        </w:tc>
        <w:tc>
          <w:tcPr>
            <w:tcW w:w="6554" w:type="dxa"/>
            <w:shd w:val="clear" w:color="auto" w:fill="auto"/>
            <w:noWrap/>
            <w:vAlign w:val="bottom"/>
          </w:tcPr>
          <w:p w:rsidR="00BB0562" w:rsidRPr="00917650" w:rsidRDefault="00BB0562" w:rsidP="00074304">
            <w:r w:rsidRPr="00917650">
              <w:t>The system date on which the case status is created.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Case Status End Date</w:t>
            </w:r>
          </w:p>
        </w:tc>
        <w:tc>
          <w:tcPr>
            <w:tcW w:w="6554" w:type="dxa"/>
            <w:shd w:val="clear" w:color="auto" w:fill="auto"/>
            <w:noWrap/>
            <w:vAlign w:val="bottom"/>
          </w:tcPr>
          <w:p w:rsidR="00BB0562" w:rsidRPr="00917650" w:rsidRDefault="00BB0562" w:rsidP="00074304">
            <w:r w:rsidRPr="00917650">
              <w:t>The user entered value identifying the date on which this status is no longer in effect.</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Case Status Start Date</w:t>
            </w:r>
          </w:p>
        </w:tc>
        <w:tc>
          <w:tcPr>
            <w:tcW w:w="6554" w:type="dxa"/>
            <w:shd w:val="clear" w:color="auto" w:fill="auto"/>
            <w:noWrap/>
            <w:vAlign w:val="bottom"/>
          </w:tcPr>
          <w:p w:rsidR="00BB0562" w:rsidRPr="00917650" w:rsidRDefault="00BB0562" w:rsidP="00074304">
            <w:r w:rsidRPr="00917650">
              <w:t>The user entered value identifying the date on which this status is in effect.</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Caseload ID</w:t>
            </w:r>
          </w:p>
        </w:tc>
        <w:tc>
          <w:tcPr>
            <w:tcW w:w="6554" w:type="dxa"/>
            <w:shd w:val="clear" w:color="auto" w:fill="auto"/>
            <w:noWrap/>
            <w:vAlign w:val="bottom"/>
          </w:tcPr>
          <w:p w:rsidR="00BB0562" w:rsidRPr="00917650" w:rsidRDefault="00BB0562" w:rsidP="00074304">
            <w:r w:rsidRPr="00917650">
              <w:t>The caseload to which cases and funds are assigned.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Counselor ID</w:t>
            </w:r>
          </w:p>
        </w:tc>
        <w:tc>
          <w:tcPr>
            <w:tcW w:w="6554" w:type="dxa"/>
            <w:shd w:val="clear" w:color="auto" w:fill="auto"/>
            <w:noWrap/>
            <w:vAlign w:val="bottom"/>
          </w:tcPr>
          <w:p w:rsidR="00BB0562" w:rsidRPr="00917650" w:rsidRDefault="00BB0562" w:rsidP="00074304">
            <w:r w:rsidRPr="00917650">
              <w:t>The identifier for this counselor.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lastRenderedPageBreak/>
              <w:t>Counselor Indicator (true/false)</w:t>
            </w:r>
          </w:p>
        </w:tc>
        <w:tc>
          <w:tcPr>
            <w:tcW w:w="6554" w:type="dxa"/>
            <w:shd w:val="clear" w:color="auto" w:fill="auto"/>
            <w:noWrap/>
            <w:vAlign w:val="bottom"/>
          </w:tcPr>
          <w:p w:rsidR="00BB0562" w:rsidRPr="00917650" w:rsidRDefault="00BB0562" w:rsidP="00074304">
            <w:r w:rsidRPr="00917650">
              <w:t>An indicator set to true if this staff person is a counselor.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Disability Cause</w:t>
            </w:r>
          </w:p>
        </w:tc>
        <w:tc>
          <w:tcPr>
            <w:tcW w:w="6554" w:type="dxa"/>
            <w:shd w:val="clear" w:color="auto" w:fill="auto"/>
            <w:noWrap/>
            <w:vAlign w:val="bottom"/>
          </w:tcPr>
          <w:p w:rsidR="00BB0562" w:rsidRPr="00917650" w:rsidRDefault="00BB0562" w:rsidP="00074304">
            <w:r w:rsidRPr="00917650">
              <w:t>Identifies the disability cause.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Disability Code - Federal</w:t>
            </w:r>
          </w:p>
        </w:tc>
        <w:tc>
          <w:tcPr>
            <w:tcW w:w="6554" w:type="dxa"/>
            <w:shd w:val="clear" w:color="auto" w:fill="auto"/>
            <w:noWrap/>
            <w:vAlign w:val="bottom"/>
          </w:tcPr>
          <w:p w:rsidR="00BB0562" w:rsidRPr="00917650" w:rsidRDefault="00BB0562" w:rsidP="00074304">
            <w:r w:rsidRPr="00917650">
              <w:t>The Federal two-digit disability code.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Disability Code - State</w:t>
            </w:r>
          </w:p>
        </w:tc>
        <w:tc>
          <w:tcPr>
            <w:tcW w:w="6554" w:type="dxa"/>
            <w:shd w:val="clear" w:color="auto" w:fill="auto"/>
            <w:noWrap/>
            <w:vAlign w:val="bottom"/>
          </w:tcPr>
          <w:p w:rsidR="00BB0562" w:rsidRPr="00917650" w:rsidRDefault="00BB0562" w:rsidP="00074304">
            <w:r w:rsidRPr="00917650">
              <w:t xml:space="preserve">The </w:t>
            </w:r>
            <w:r w:rsidR="006E4B79">
              <w:t>State</w:t>
            </w:r>
            <w:r w:rsidRPr="00917650">
              <w:t xml:space="preserve"> two digit disability code.  This code may be the same as the federal code, or it may capture more detailed information.  The purpose is to allow </w:t>
            </w:r>
            <w:r w:rsidR="006E4B79">
              <w:t>State</w:t>
            </w:r>
            <w:r w:rsidRPr="00917650">
              <w:t xml:space="preserve"> agencies to partition the data into more detail than required by the federal reports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Disability Impairment Code - Federal</w:t>
            </w:r>
          </w:p>
        </w:tc>
        <w:tc>
          <w:tcPr>
            <w:tcW w:w="6554" w:type="dxa"/>
            <w:shd w:val="clear" w:color="auto" w:fill="auto"/>
            <w:noWrap/>
            <w:vAlign w:val="bottom"/>
          </w:tcPr>
          <w:p w:rsidR="00BB0562" w:rsidRPr="00917650" w:rsidRDefault="00BB0562" w:rsidP="00074304">
            <w:r w:rsidRPr="00917650">
              <w:t>The Federal two-digit impairment code.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Disability Impairment Code - State</w:t>
            </w:r>
          </w:p>
        </w:tc>
        <w:tc>
          <w:tcPr>
            <w:tcW w:w="6554" w:type="dxa"/>
            <w:shd w:val="clear" w:color="auto" w:fill="auto"/>
            <w:noWrap/>
            <w:vAlign w:val="bottom"/>
          </w:tcPr>
          <w:p w:rsidR="00BB0562" w:rsidRPr="00917650" w:rsidRDefault="00BB0562" w:rsidP="00074304">
            <w:r w:rsidRPr="00917650">
              <w:t xml:space="preserve">The </w:t>
            </w:r>
            <w:r w:rsidR="006E4B79">
              <w:t>State</w:t>
            </w:r>
            <w:r w:rsidRPr="00917650">
              <w:t xml:space="preserve"> two digit impairment code.  This code may be the same as the federal code, or it may capture more detailed information. The purpose is to allow </w:t>
            </w:r>
            <w:r w:rsidR="006E4B79">
              <w:t>State</w:t>
            </w:r>
            <w:r w:rsidRPr="00917650">
              <w:t xml:space="preserve"> agencies to partition the data into more detail than required by the federal reports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Disability Indicator - Primary/Secondary</w:t>
            </w:r>
          </w:p>
        </w:tc>
        <w:tc>
          <w:tcPr>
            <w:tcW w:w="6554" w:type="dxa"/>
            <w:shd w:val="clear" w:color="auto" w:fill="auto"/>
            <w:noWrap/>
            <w:vAlign w:val="bottom"/>
          </w:tcPr>
          <w:p w:rsidR="00BB0562" w:rsidRPr="00917650" w:rsidRDefault="00BB0562" w:rsidP="00074304">
            <w:r w:rsidRPr="00917650">
              <w:t>Set to true to indicate that this disability is the primary disability for this case.  Only one disability may be primary--all others are secondary.</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Division Office Mailing Address (multiple data elements)</w:t>
            </w:r>
          </w:p>
        </w:tc>
        <w:tc>
          <w:tcPr>
            <w:tcW w:w="6554" w:type="dxa"/>
            <w:shd w:val="clear" w:color="auto" w:fill="auto"/>
            <w:noWrap/>
            <w:vAlign w:val="bottom"/>
          </w:tcPr>
          <w:p w:rsidR="00BB0562" w:rsidRPr="00917650" w:rsidRDefault="00BB0562" w:rsidP="00074304">
            <w:r w:rsidRPr="00917650">
              <w:t>Data elements for the address to which correspondence should be mailed.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Division Office Number</w:t>
            </w:r>
          </w:p>
        </w:tc>
        <w:tc>
          <w:tcPr>
            <w:tcW w:w="6554" w:type="dxa"/>
            <w:shd w:val="clear" w:color="auto" w:fill="auto"/>
            <w:noWrap/>
            <w:vAlign w:val="bottom"/>
          </w:tcPr>
          <w:p w:rsidR="00BB0562" w:rsidRPr="00917650" w:rsidRDefault="00BB0562" w:rsidP="00074304">
            <w:r w:rsidRPr="00917650">
              <w:t xml:space="preserve">An assigned numerical code identifying the physical location.  For example, both </w:t>
            </w:r>
            <w:smartTag w:uri="urn:schemas-microsoft-com:office:smarttags" w:element="place">
              <w:smartTag w:uri="urn:schemas-microsoft-com:office:smarttags" w:element="City">
                <w:r w:rsidRPr="00917650">
                  <w:t>Rockland</w:t>
                </w:r>
              </w:smartTag>
            </w:smartTag>
            <w:r w:rsidRPr="00917650">
              <w:t xml:space="preserve"> division offices have a code of 35.</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Division Office Telephone (FAX)</w:t>
            </w:r>
          </w:p>
        </w:tc>
        <w:tc>
          <w:tcPr>
            <w:tcW w:w="6554" w:type="dxa"/>
            <w:shd w:val="clear" w:color="auto" w:fill="auto"/>
            <w:noWrap/>
            <w:vAlign w:val="bottom"/>
          </w:tcPr>
          <w:p w:rsidR="00BB0562" w:rsidRPr="00917650" w:rsidRDefault="00BB0562" w:rsidP="00074304">
            <w:r w:rsidRPr="00917650">
              <w:t>The main fax number for the office.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Division Office Telephone (</w:t>
            </w:r>
            <w:smartTag w:uri="urn:schemas-microsoft-com:office:smarttags" w:element="place">
              <w:r w:rsidRPr="00917650">
                <w:t>Main</w:t>
              </w:r>
            </w:smartTag>
            <w:r w:rsidRPr="00917650">
              <w:t>)</w:t>
            </w:r>
          </w:p>
        </w:tc>
        <w:tc>
          <w:tcPr>
            <w:tcW w:w="6554" w:type="dxa"/>
            <w:shd w:val="clear" w:color="auto" w:fill="auto"/>
            <w:noWrap/>
            <w:vAlign w:val="bottom"/>
          </w:tcPr>
          <w:p w:rsidR="00BB0562" w:rsidRPr="00917650" w:rsidRDefault="00BB0562" w:rsidP="00074304">
            <w:r w:rsidRPr="00917650">
              <w:t>The main contact number for the office.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Division Office Telephone (Toll-Free)</w:t>
            </w:r>
          </w:p>
        </w:tc>
        <w:tc>
          <w:tcPr>
            <w:tcW w:w="6554" w:type="dxa"/>
            <w:shd w:val="clear" w:color="auto" w:fill="auto"/>
            <w:noWrap/>
            <w:vAlign w:val="bottom"/>
          </w:tcPr>
          <w:p w:rsidR="00BB0562" w:rsidRPr="00917650" w:rsidRDefault="00BB0562" w:rsidP="00074304">
            <w:r w:rsidRPr="00917650">
              <w:t>The main toll-free contact number for the office.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Division Office Telephone (TTY)</w:t>
            </w:r>
          </w:p>
        </w:tc>
        <w:tc>
          <w:tcPr>
            <w:tcW w:w="6554" w:type="dxa"/>
            <w:shd w:val="clear" w:color="auto" w:fill="auto"/>
            <w:noWrap/>
            <w:vAlign w:val="bottom"/>
          </w:tcPr>
          <w:p w:rsidR="00BB0562" w:rsidRPr="00917650" w:rsidRDefault="00BB0562" w:rsidP="00074304">
            <w:r w:rsidRPr="00917650">
              <w:t>The main TTY contact number for the office.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Eligibility Category</w:t>
            </w:r>
          </w:p>
        </w:tc>
        <w:tc>
          <w:tcPr>
            <w:tcW w:w="6554" w:type="dxa"/>
            <w:shd w:val="clear" w:color="auto" w:fill="auto"/>
            <w:noWrap/>
            <w:vAlign w:val="bottom"/>
          </w:tcPr>
          <w:p w:rsidR="00BB0562" w:rsidRPr="00917650" w:rsidRDefault="00BB0562" w:rsidP="00074304">
            <w:r w:rsidRPr="00917650">
              <w:t>Indicates the category of eligibilty for this case. May have one of four values: Presumed Eligible, Eligible, Extended Evaluation, Inelegible.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Eligibility Comments</w:t>
            </w:r>
          </w:p>
        </w:tc>
        <w:tc>
          <w:tcPr>
            <w:tcW w:w="6554" w:type="dxa"/>
            <w:shd w:val="clear" w:color="auto" w:fill="auto"/>
            <w:noWrap/>
            <w:vAlign w:val="bottom"/>
          </w:tcPr>
          <w:p w:rsidR="00BB0562" w:rsidRPr="00917650" w:rsidRDefault="00BB0562" w:rsidP="00074304">
            <w:r w:rsidRPr="00917650">
              <w:t>Narrative comments about the case elegibility.</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Eligibility Description (Brief)</w:t>
            </w:r>
          </w:p>
        </w:tc>
        <w:tc>
          <w:tcPr>
            <w:tcW w:w="6554" w:type="dxa"/>
            <w:shd w:val="clear" w:color="auto" w:fill="auto"/>
            <w:noWrap/>
            <w:vAlign w:val="bottom"/>
          </w:tcPr>
          <w:p w:rsidR="00BB0562" w:rsidRPr="00917650" w:rsidRDefault="00BB0562" w:rsidP="00074304">
            <w:r w:rsidRPr="00917650">
              <w:t>A short description of the elegibility reason.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Eligibility Reason</w:t>
            </w:r>
          </w:p>
        </w:tc>
        <w:tc>
          <w:tcPr>
            <w:tcW w:w="6554" w:type="dxa"/>
            <w:shd w:val="clear" w:color="auto" w:fill="auto"/>
            <w:noWrap/>
            <w:vAlign w:val="bottom"/>
          </w:tcPr>
          <w:p w:rsidR="00BB0562" w:rsidRPr="00917650" w:rsidRDefault="00BB0562" w:rsidP="00074304">
            <w:r w:rsidRPr="00917650">
              <w:t>The reason for making the case eligible or ineligible for assistance.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Eligibility Reason Code</w:t>
            </w:r>
          </w:p>
        </w:tc>
        <w:tc>
          <w:tcPr>
            <w:tcW w:w="6554" w:type="dxa"/>
            <w:shd w:val="clear" w:color="auto" w:fill="auto"/>
            <w:noWrap/>
            <w:vAlign w:val="bottom"/>
          </w:tcPr>
          <w:p w:rsidR="00BB0562" w:rsidRPr="00917650" w:rsidRDefault="00BB0562" w:rsidP="00074304">
            <w:r w:rsidRPr="00917650">
              <w:t>The federally-mandated code indicating the reason for eligiblity.</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Eligibility Reason Type</w:t>
            </w:r>
          </w:p>
        </w:tc>
        <w:tc>
          <w:tcPr>
            <w:tcW w:w="6554" w:type="dxa"/>
            <w:shd w:val="clear" w:color="auto" w:fill="auto"/>
            <w:noWrap/>
            <w:vAlign w:val="bottom"/>
          </w:tcPr>
          <w:p w:rsidR="00BB0562" w:rsidRPr="00917650" w:rsidRDefault="00BB0562" w:rsidP="00074304">
            <w:r w:rsidRPr="00917650">
              <w:t>Which type of eligiblity reason.  This allows the reason codes to be grouped according to the values that may be found in Case.elgbty_certfn_cd.  Only those codes associated with the elgbty_certfn_cd value will be available for selection as a Case_Eligibi</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Employment Status (at Time of Application)</w:t>
            </w:r>
          </w:p>
        </w:tc>
        <w:tc>
          <w:tcPr>
            <w:tcW w:w="6554" w:type="dxa"/>
            <w:shd w:val="clear" w:color="auto" w:fill="auto"/>
            <w:noWrap/>
            <w:vAlign w:val="bottom"/>
          </w:tcPr>
          <w:p w:rsidR="00BB0562" w:rsidRPr="00917650" w:rsidRDefault="00BB0562" w:rsidP="00074304">
            <w:r w:rsidRPr="00917650">
              <w:t>The person's employment status at the time of application.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Employment Status (at Time of Closure)</w:t>
            </w:r>
          </w:p>
        </w:tc>
        <w:tc>
          <w:tcPr>
            <w:tcW w:w="6554" w:type="dxa"/>
            <w:shd w:val="clear" w:color="auto" w:fill="auto"/>
            <w:noWrap/>
            <w:vAlign w:val="bottom"/>
          </w:tcPr>
          <w:p w:rsidR="00BB0562" w:rsidRPr="00917650" w:rsidRDefault="00BB0562" w:rsidP="00074304">
            <w:r w:rsidRPr="00917650">
              <w:t>The person's employment status at the time of case closure.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Ethnicity ID</w:t>
            </w:r>
          </w:p>
        </w:tc>
        <w:tc>
          <w:tcPr>
            <w:tcW w:w="6554" w:type="dxa"/>
            <w:shd w:val="clear" w:color="auto" w:fill="auto"/>
            <w:noWrap/>
            <w:vAlign w:val="bottom"/>
          </w:tcPr>
          <w:p w:rsidR="00BB0562" w:rsidRPr="00917650" w:rsidRDefault="00BB0562" w:rsidP="00074304">
            <w:r w:rsidRPr="00917650">
              <w:t>Ethnicity ID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Ethnicity Name</w:t>
            </w:r>
          </w:p>
        </w:tc>
        <w:tc>
          <w:tcPr>
            <w:tcW w:w="6554" w:type="dxa"/>
            <w:shd w:val="clear" w:color="auto" w:fill="auto"/>
            <w:noWrap/>
            <w:vAlign w:val="bottom"/>
          </w:tcPr>
          <w:p w:rsidR="00BB0562" w:rsidRPr="00917650" w:rsidRDefault="00BB0562" w:rsidP="00074304">
            <w:r w:rsidRPr="00917650">
              <w:t>The specific enthnicity name(s), as defined by federal reporting standards.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First Annual Review Comments</w:t>
            </w:r>
          </w:p>
        </w:tc>
        <w:tc>
          <w:tcPr>
            <w:tcW w:w="6554" w:type="dxa"/>
            <w:shd w:val="clear" w:color="auto" w:fill="auto"/>
            <w:noWrap/>
            <w:vAlign w:val="bottom"/>
          </w:tcPr>
          <w:p w:rsidR="00BB0562" w:rsidRPr="00917650" w:rsidRDefault="00BB0562" w:rsidP="00074304">
            <w:r w:rsidRPr="00917650">
              <w:t>Narrative comments about the first annual review.  Annual reviews are only required on cases with certain specific case closure reasons.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First Annual Review Date</w:t>
            </w:r>
          </w:p>
        </w:tc>
        <w:tc>
          <w:tcPr>
            <w:tcW w:w="6554" w:type="dxa"/>
            <w:shd w:val="clear" w:color="auto" w:fill="auto"/>
            <w:noWrap/>
            <w:vAlign w:val="bottom"/>
          </w:tcPr>
          <w:p w:rsidR="00BB0562" w:rsidRPr="00917650" w:rsidRDefault="00BB0562" w:rsidP="00074304">
            <w:r w:rsidRPr="00917650">
              <w:t>Date of the first annual review.  Annual reviews are only required on cases with certain specific case closure reasons.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First Annual Review Outcome</w:t>
            </w:r>
          </w:p>
        </w:tc>
        <w:tc>
          <w:tcPr>
            <w:tcW w:w="6554" w:type="dxa"/>
            <w:shd w:val="clear" w:color="auto" w:fill="auto"/>
            <w:noWrap/>
            <w:vAlign w:val="bottom"/>
          </w:tcPr>
          <w:p w:rsidR="00BB0562" w:rsidRPr="00917650" w:rsidRDefault="00BB0562" w:rsidP="00074304">
            <w:r w:rsidRPr="00917650">
              <w:t>Code indicating outcome of the first annual review.  Annual reviews are only required on cases with certain specific case closure reasons.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Fiscal Year</w:t>
            </w:r>
          </w:p>
        </w:tc>
        <w:tc>
          <w:tcPr>
            <w:tcW w:w="6554" w:type="dxa"/>
            <w:shd w:val="clear" w:color="auto" w:fill="auto"/>
            <w:noWrap/>
            <w:vAlign w:val="bottom"/>
          </w:tcPr>
          <w:p w:rsidR="00BB0562" w:rsidRPr="00917650" w:rsidRDefault="00BB0562" w:rsidP="00074304">
            <w:r w:rsidRPr="00917650">
              <w:t>The four-digit fiscal year.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Fund Allocation Fiscal Quarter</w:t>
            </w:r>
          </w:p>
        </w:tc>
        <w:tc>
          <w:tcPr>
            <w:tcW w:w="6554" w:type="dxa"/>
            <w:shd w:val="clear" w:color="auto" w:fill="auto"/>
            <w:noWrap/>
            <w:vAlign w:val="bottom"/>
          </w:tcPr>
          <w:p w:rsidR="00BB0562" w:rsidRPr="00917650" w:rsidRDefault="00BB0562" w:rsidP="00074304">
            <w:r w:rsidRPr="00917650">
              <w:t>The fiscal quarter for which funds are allocated.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Guardian Address (multiple data elements)</w:t>
            </w:r>
          </w:p>
        </w:tc>
        <w:tc>
          <w:tcPr>
            <w:tcW w:w="6554" w:type="dxa"/>
            <w:shd w:val="clear" w:color="auto" w:fill="auto"/>
            <w:noWrap/>
            <w:vAlign w:val="bottom"/>
          </w:tcPr>
          <w:p w:rsidR="00BB0562" w:rsidRPr="00917650" w:rsidRDefault="00BB0562" w:rsidP="00074304">
            <w:r w:rsidRPr="00917650">
              <w:t>The person's legal guardian full mailing address.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Guardian Email Address</w:t>
            </w:r>
          </w:p>
        </w:tc>
        <w:tc>
          <w:tcPr>
            <w:tcW w:w="6554" w:type="dxa"/>
            <w:shd w:val="clear" w:color="auto" w:fill="auto"/>
            <w:noWrap/>
            <w:vAlign w:val="bottom"/>
          </w:tcPr>
          <w:p w:rsidR="00BB0562" w:rsidRPr="00917650" w:rsidRDefault="00BB0562" w:rsidP="00074304">
            <w:r w:rsidRPr="00917650">
              <w:t>The person's legal guardian primary email address.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Guardian Name (multiple data elements)</w:t>
            </w:r>
          </w:p>
        </w:tc>
        <w:tc>
          <w:tcPr>
            <w:tcW w:w="6554" w:type="dxa"/>
            <w:shd w:val="clear" w:color="auto" w:fill="auto"/>
            <w:noWrap/>
            <w:vAlign w:val="bottom"/>
          </w:tcPr>
          <w:p w:rsidR="00BB0562" w:rsidRPr="00917650" w:rsidRDefault="00BB0562" w:rsidP="00074304">
            <w:r w:rsidRPr="00917650">
              <w:t>The person's legal guardian's full name.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Guardian Telephone</w:t>
            </w:r>
          </w:p>
        </w:tc>
        <w:tc>
          <w:tcPr>
            <w:tcW w:w="6554" w:type="dxa"/>
            <w:shd w:val="clear" w:color="auto" w:fill="auto"/>
            <w:noWrap/>
            <w:vAlign w:val="bottom"/>
          </w:tcPr>
          <w:p w:rsidR="00BB0562" w:rsidRPr="00917650" w:rsidRDefault="00BB0562" w:rsidP="00074304">
            <w:r w:rsidRPr="00917650">
              <w:t>The person's legal guardian primary telephone number.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Guardian Telephone Type</w:t>
            </w:r>
          </w:p>
        </w:tc>
        <w:tc>
          <w:tcPr>
            <w:tcW w:w="6554" w:type="dxa"/>
            <w:shd w:val="clear" w:color="auto" w:fill="auto"/>
            <w:noWrap/>
            <w:vAlign w:val="bottom"/>
          </w:tcPr>
          <w:p w:rsidR="00BB0562" w:rsidRPr="00917650" w:rsidRDefault="00BB0562" w:rsidP="00074304">
            <w:r w:rsidRPr="00917650">
              <w:t xml:space="preserve">The person's legal guardian type of telephone connection, such as Business, Home, </w:t>
            </w:r>
            <w:smartTag w:uri="urn:schemas-microsoft-com:office:smarttags" w:element="place">
              <w:smartTag w:uri="urn:schemas-microsoft-com:office:smarttags" w:element="City">
                <w:r w:rsidRPr="00917650">
                  <w:t>Mobile</w:t>
                </w:r>
              </w:smartTag>
            </w:smartTag>
            <w:r w:rsidRPr="00917650">
              <w:t>, Pager, etc.</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Hourly Wage Amount (at Time of Closure)</w:t>
            </w:r>
          </w:p>
        </w:tc>
        <w:tc>
          <w:tcPr>
            <w:tcW w:w="6554" w:type="dxa"/>
            <w:shd w:val="clear" w:color="auto" w:fill="auto"/>
            <w:noWrap/>
            <w:vAlign w:val="bottom"/>
          </w:tcPr>
          <w:p w:rsidR="00BB0562" w:rsidRPr="00917650" w:rsidRDefault="00BB0562" w:rsidP="00074304">
            <w:r w:rsidRPr="00917650">
              <w:t>The person's hourly wage amount at the time of case closure.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lastRenderedPageBreak/>
              <w:t>Impairment ID</w:t>
            </w:r>
          </w:p>
        </w:tc>
        <w:tc>
          <w:tcPr>
            <w:tcW w:w="6554" w:type="dxa"/>
            <w:shd w:val="clear" w:color="auto" w:fill="auto"/>
            <w:noWrap/>
            <w:vAlign w:val="bottom"/>
          </w:tcPr>
          <w:p w:rsidR="00BB0562" w:rsidRPr="00917650" w:rsidRDefault="00BB0562" w:rsidP="00074304">
            <w:r w:rsidRPr="00917650">
              <w:t>ID number identifying the impairment.</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Individual Education Plan (true/false)</w:t>
            </w:r>
          </w:p>
        </w:tc>
        <w:tc>
          <w:tcPr>
            <w:tcW w:w="6554" w:type="dxa"/>
            <w:shd w:val="clear" w:color="auto" w:fill="auto"/>
            <w:noWrap/>
            <w:vAlign w:val="bottom"/>
          </w:tcPr>
          <w:p w:rsidR="00BB0562" w:rsidRPr="00917650" w:rsidRDefault="00BB0562" w:rsidP="00074304">
            <w:r w:rsidRPr="00917650">
              <w:t>An indicator set to True if an Individual Education Plan was written.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Information Request Comments</w:t>
            </w:r>
          </w:p>
        </w:tc>
        <w:tc>
          <w:tcPr>
            <w:tcW w:w="6554" w:type="dxa"/>
            <w:shd w:val="clear" w:color="auto" w:fill="auto"/>
            <w:noWrap/>
            <w:vAlign w:val="bottom"/>
          </w:tcPr>
          <w:p w:rsidR="00BB0562" w:rsidRPr="00917650" w:rsidRDefault="00BB0562" w:rsidP="00074304">
            <w:r w:rsidRPr="00917650">
              <w:t>A narrative description about the request and subsequent events concerning the request.</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Information Request Date Received</w:t>
            </w:r>
          </w:p>
        </w:tc>
        <w:tc>
          <w:tcPr>
            <w:tcW w:w="6554" w:type="dxa"/>
            <w:shd w:val="clear" w:color="auto" w:fill="auto"/>
            <w:noWrap/>
            <w:vAlign w:val="bottom"/>
          </w:tcPr>
          <w:p w:rsidR="00BB0562" w:rsidRPr="00917650" w:rsidRDefault="00BB0562" w:rsidP="00074304">
            <w:r w:rsidRPr="00917650">
              <w:t>The date on which a complete reply is received.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Information Request Date Reply Due</w:t>
            </w:r>
          </w:p>
        </w:tc>
        <w:tc>
          <w:tcPr>
            <w:tcW w:w="6554" w:type="dxa"/>
            <w:shd w:val="clear" w:color="auto" w:fill="auto"/>
            <w:noWrap/>
            <w:vAlign w:val="bottom"/>
          </w:tcPr>
          <w:p w:rsidR="00BB0562" w:rsidRPr="00917650" w:rsidRDefault="00BB0562" w:rsidP="00074304">
            <w:r w:rsidRPr="00917650">
              <w:t>The date on which a reply is expected back.  It can be compared to the infmtn_reqst_recvd_dt value to see if a request is overdue.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Information Request Date Sent</w:t>
            </w:r>
          </w:p>
        </w:tc>
        <w:tc>
          <w:tcPr>
            <w:tcW w:w="6554" w:type="dxa"/>
            <w:shd w:val="clear" w:color="auto" w:fill="auto"/>
            <w:noWrap/>
            <w:vAlign w:val="bottom"/>
          </w:tcPr>
          <w:p w:rsidR="00BB0562" w:rsidRPr="00917650" w:rsidRDefault="00BB0562" w:rsidP="00074304">
            <w:r w:rsidRPr="00917650">
              <w:t>The date on which the request is sent.</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Information Request Entity - Mailing Address</w:t>
            </w:r>
          </w:p>
        </w:tc>
        <w:tc>
          <w:tcPr>
            <w:tcW w:w="6554" w:type="dxa"/>
            <w:shd w:val="clear" w:color="auto" w:fill="auto"/>
            <w:noWrap/>
            <w:vAlign w:val="bottom"/>
          </w:tcPr>
          <w:p w:rsidR="00BB0562" w:rsidRPr="00917650" w:rsidRDefault="00BB0562" w:rsidP="00074304">
            <w:r w:rsidRPr="00917650">
              <w:t>The full mailing address of the business entity</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Information Request Entity - Name</w:t>
            </w:r>
          </w:p>
        </w:tc>
        <w:tc>
          <w:tcPr>
            <w:tcW w:w="6554" w:type="dxa"/>
            <w:shd w:val="clear" w:color="auto" w:fill="auto"/>
            <w:noWrap/>
            <w:vAlign w:val="bottom"/>
          </w:tcPr>
          <w:p w:rsidR="00BB0562" w:rsidRPr="00917650" w:rsidRDefault="00BB0562" w:rsidP="00074304">
            <w:r w:rsidRPr="00917650">
              <w:t>Indicates which business entity (person, business, etc.) is being sent the request.</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Information Request ID</w:t>
            </w:r>
          </w:p>
        </w:tc>
        <w:tc>
          <w:tcPr>
            <w:tcW w:w="6554" w:type="dxa"/>
            <w:shd w:val="clear" w:color="auto" w:fill="auto"/>
            <w:noWrap/>
            <w:vAlign w:val="bottom"/>
          </w:tcPr>
          <w:p w:rsidR="00BB0562" w:rsidRPr="00917650" w:rsidRDefault="00BB0562" w:rsidP="00074304">
            <w:r w:rsidRPr="00917650">
              <w:t>Unique identifier to identify an information request.</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Information Request Type</w:t>
            </w:r>
          </w:p>
        </w:tc>
        <w:tc>
          <w:tcPr>
            <w:tcW w:w="6554" w:type="dxa"/>
            <w:shd w:val="clear" w:color="auto" w:fill="auto"/>
            <w:noWrap/>
            <w:vAlign w:val="bottom"/>
          </w:tcPr>
          <w:p w:rsidR="00BB0562" w:rsidRPr="00917650" w:rsidRDefault="00BB0562" w:rsidP="00074304">
            <w:r w:rsidRPr="00917650">
              <w:t>A short code indicating the type of information request.  Some examples may be 'Release', 'Doctor Report', etc.</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Insurance (at Time of Application)</w:t>
            </w:r>
          </w:p>
        </w:tc>
        <w:tc>
          <w:tcPr>
            <w:tcW w:w="6554" w:type="dxa"/>
            <w:shd w:val="clear" w:color="auto" w:fill="auto"/>
            <w:noWrap/>
            <w:vAlign w:val="bottom"/>
          </w:tcPr>
          <w:p w:rsidR="00BB0562" w:rsidRPr="00917650" w:rsidRDefault="00BB0562" w:rsidP="00074304">
            <w:r w:rsidRPr="00917650">
              <w:t>Code indicating the person's type of insurance at time of application.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Insurance (at Time of Closure)</w:t>
            </w:r>
          </w:p>
        </w:tc>
        <w:tc>
          <w:tcPr>
            <w:tcW w:w="6554" w:type="dxa"/>
            <w:shd w:val="clear" w:color="auto" w:fill="auto"/>
            <w:noWrap/>
            <w:vAlign w:val="bottom"/>
          </w:tcPr>
          <w:p w:rsidR="00BB0562" w:rsidRPr="00917650" w:rsidRDefault="00BB0562" w:rsidP="00074304">
            <w:r w:rsidRPr="00917650">
              <w:t>Code indicating the person's type of insurance at time of case closure.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IPE Review Date</w:t>
            </w:r>
          </w:p>
        </w:tc>
        <w:tc>
          <w:tcPr>
            <w:tcW w:w="6554" w:type="dxa"/>
            <w:shd w:val="clear" w:color="auto" w:fill="auto"/>
            <w:noWrap/>
            <w:vAlign w:val="bottom"/>
          </w:tcPr>
          <w:p w:rsidR="00BB0562" w:rsidRPr="00917650" w:rsidRDefault="00BB0562" w:rsidP="00074304">
            <w:r w:rsidRPr="00917650">
              <w:t>The date on which the IPE (individualized plan for employment) needs to be next reviewed.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Level of Education (at Time of Application)</w:t>
            </w:r>
          </w:p>
        </w:tc>
        <w:tc>
          <w:tcPr>
            <w:tcW w:w="6554" w:type="dxa"/>
            <w:shd w:val="clear" w:color="auto" w:fill="auto"/>
            <w:noWrap/>
            <w:vAlign w:val="bottom"/>
          </w:tcPr>
          <w:p w:rsidR="00BB0562" w:rsidRPr="00917650" w:rsidRDefault="00BB0562" w:rsidP="00074304">
            <w:r w:rsidRPr="00917650">
              <w:t>Code indicating the person's highest level of education at time of application.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Level of Education (at Time of Closure)</w:t>
            </w:r>
          </w:p>
        </w:tc>
        <w:tc>
          <w:tcPr>
            <w:tcW w:w="6554" w:type="dxa"/>
            <w:shd w:val="clear" w:color="auto" w:fill="auto"/>
            <w:noWrap/>
            <w:vAlign w:val="bottom"/>
          </w:tcPr>
          <w:p w:rsidR="00BB0562" w:rsidRPr="00917650" w:rsidRDefault="00BB0562" w:rsidP="00074304">
            <w:r w:rsidRPr="00917650">
              <w:t>Code indicating the person's highest level of education at time of case closure.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Limitation Description</w:t>
            </w:r>
          </w:p>
        </w:tc>
        <w:tc>
          <w:tcPr>
            <w:tcW w:w="6554" w:type="dxa"/>
            <w:shd w:val="clear" w:color="auto" w:fill="auto"/>
            <w:noWrap/>
            <w:vAlign w:val="bottom"/>
          </w:tcPr>
          <w:p w:rsidR="00BB0562" w:rsidRPr="00917650" w:rsidRDefault="00BB0562" w:rsidP="00074304">
            <w:r w:rsidRPr="00917650">
              <w:t>Short narrative description of the limitation.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Living Arrangement (at Time of Application)</w:t>
            </w:r>
          </w:p>
        </w:tc>
        <w:tc>
          <w:tcPr>
            <w:tcW w:w="6554" w:type="dxa"/>
            <w:shd w:val="clear" w:color="auto" w:fill="auto"/>
            <w:noWrap/>
            <w:vAlign w:val="bottom"/>
          </w:tcPr>
          <w:p w:rsidR="00BB0562" w:rsidRPr="00917650" w:rsidRDefault="00BB0562" w:rsidP="00074304">
            <w:r w:rsidRPr="00917650">
              <w:t>A mnemonic code indicating the person's living arrangement at the time of application.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Living Arrangement (at Time of Closure)</w:t>
            </w:r>
          </w:p>
        </w:tc>
        <w:tc>
          <w:tcPr>
            <w:tcW w:w="6554" w:type="dxa"/>
            <w:shd w:val="clear" w:color="auto" w:fill="auto"/>
            <w:noWrap/>
            <w:vAlign w:val="bottom"/>
          </w:tcPr>
          <w:p w:rsidR="00BB0562" w:rsidRPr="00917650" w:rsidRDefault="00BB0562" w:rsidP="00074304">
            <w:r w:rsidRPr="00917650">
              <w:t>A mnemonic code indicating the person's living arrangement at the time of case closure.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Manifest - Payment Frequency</w:t>
            </w:r>
          </w:p>
        </w:tc>
        <w:tc>
          <w:tcPr>
            <w:tcW w:w="6554" w:type="dxa"/>
            <w:shd w:val="clear" w:color="auto" w:fill="auto"/>
            <w:noWrap/>
            <w:vAlign w:val="bottom"/>
          </w:tcPr>
          <w:p w:rsidR="00BB0562" w:rsidRPr="00917650" w:rsidRDefault="00BB0562" w:rsidP="00074304">
            <w:r w:rsidRPr="00917650">
              <w:t>Manifest only.  The frequency for payments on this manifest, such as weekly, biweekly, monthly.</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Manifest - Payment Qty</w:t>
            </w:r>
          </w:p>
        </w:tc>
        <w:tc>
          <w:tcPr>
            <w:tcW w:w="6554" w:type="dxa"/>
            <w:shd w:val="clear" w:color="auto" w:fill="auto"/>
            <w:noWrap/>
            <w:vAlign w:val="bottom"/>
          </w:tcPr>
          <w:p w:rsidR="00BB0562" w:rsidRPr="00917650" w:rsidRDefault="00BB0562" w:rsidP="00074304">
            <w:r w:rsidRPr="00917650">
              <w:t>Manifest only.  The number of payments to be made.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Manifest - Start Date</w:t>
            </w:r>
          </w:p>
        </w:tc>
        <w:tc>
          <w:tcPr>
            <w:tcW w:w="6554" w:type="dxa"/>
            <w:shd w:val="clear" w:color="auto" w:fill="auto"/>
            <w:noWrap/>
            <w:vAlign w:val="bottom"/>
          </w:tcPr>
          <w:p w:rsidR="00BB0562" w:rsidRPr="00917650" w:rsidRDefault="00BB0562" w:rsidP="00074304">
            <w:r w:rsidRPr="00917650">
              <w:t>Manifest only.  The start date.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Medical Insurance Name</w:t>
            </w:r>
          </w:p>
        </w:tc>
        <w:tc>
          <w:tcPr>
            <w:tcW w:w="6554" w:type="dxa"/>
            <w:shd w:val="clear" w:color="auto" w:fill="auto"/>
            <w:noWrap/>
            <w:vAlign w:val="bottom"/>
          </w:tcPr>
          <w:p w:rsidR="00BB0562" w:rsidRPr="00917650" w:rsidRDefault="00BB0562" w:rsidP="00074304">
            <w:r w:rsidRPr="00917650">
              <w:t>Full name of the type of medical insurance.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Medical Insurance Type</w:t>
            </w:r>
          </w:p>
        </w:tc>
        <w:tc>
          <w:tcPr>
            <w:tcW w:w="6554" w:type="dxa"/>
            <w:shd w:val="clear" w:color="auto" w:fill="auto"/>
            <w:noWrap/>
            <w:vAlign w:val="bottom"/>
          </w:tcPr>
          <w:p w:rsidR="00BB0562" w:rsidRPr="00917650" w:rsidRDefault="00BB0562" w:rsidP="00074304">
            <w:r w:rsidRPr="00917650">
              <w:t>Code indicating type of medical insurance.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Military Veteran (true/false)</w:t>
            </w:r>
          </w:p>
        </w:tc>
        <w:tc>
          <w:tcPr>
            <w:tcW w:w="6554" w:type="dxa"/>
            <w:shd w:val="clear" w:color="auto" w:fill="auto"/>
            <w:noWrap/>
            <w:vAlign w:val="bottom"/>
          </w:tcPr>
          <w:p w:rsidR="00BB0562" w:rsidRPr="00917650" w:rsidRDefault="00BB0562" w:rsidP="00074304">
            <w:r w:rsidRPr="00917650">
              <w:t>A flag set to true if the person is a military veteran.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No-Cost Service Indicator (true/false)</w:t>
            </w:r>
          </w:p>
        </w:tc>
        <w:tc>
          <w:tcPr>
            <w:tcW w:w="6554" w:type="dxa"/>
            <w:shd w:val="clear" w:color="auto" w:fill="auto"/>
            <w:noWrap/>
            <w:vAlign w:val="bottom"/>
          </w:tcPr>
          <w:p w:rsidR="00BB0562" w:rsidRPr="00917650" w:rsidRDefault="00BB0562" w:rsidP="00074304">
            <w:r w:rsidRPr="00917650">
              <w:t>An indicator that is set to true if this service is provided as a no-cost service.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Non-Visual Impairment Codes (for Blind IL only)</w:t>
            </w:r>
          </w:p>
        </w:tc>
        <w:tc>
          <w:tcPr>
            <w:tcW w:w="6554" w:type="dxa"/>
            <w:shd w:val="clear" w:color="auto" w:fill="auto"/>
            <w:noWrap/>
            <w:vAlign w:val="bottom"/>
          </w:tcPr>
          <w:p w:rsidR="00BB0562" w:rsidRPr="00917650" w:rsidRDefault="00BB0562" w:rsidP="00074304">
            <w:r w:rsidRPr="00917650">
              <w:t>Non-visual impairments or conditions at time of intake as reported by the individal. Applies to Blind IL only. Valid codes: 1-11. Reference RSA-7-OB Form.</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Occupational Code (at Case Closure)</w:t>
            </w:r>
          </w:p>
        </w:tc>
        <w:tc>
          <w:tcPr>
            <w:tcW w:w="6554" w:type="dxa"/>
            <w:shd w:val="clear" w:color="auto" w:fill="auto"/>
            <w:noWrap/>
            <w:vAlign w:val="bottom"/>
          </w:tcPr>
          <w:p w:rsidR="00BB0562" w:rsidRPr="00917650" w:rsidRDefault="00BB0562" w:rsidP="00074304">
            <w:r w:rsidRPr="00917650">
              <w:t>The Federal reporting code indicating occupational information at the time of closure.  (Currently uses DOT code.)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Order of Selection Code</w:t>
            </w:r>
          </w:p>
        </w:tc>
        <w:tc>
          <w:tcPr>
            <w:tcW w:w="6554" w:type="dxa"/>
            <w:shd w:val="clear" w:color="auto" w:fill="auto"/>
            <w:noWrap/>
            <w:vAlign w:val="bottom"/>
          </w:tcPr>
          <w:p w:rsidR="00BB0562" w:rsidRPr="00917650" w:rsidRDefault="00BB0562" w:rsidP="00074304">
            <w:r w:rsidRPr="00917650">
              <w:t>The Order of Selection.  The possible values are: 1, 2, 3, or ?.  A value of ? Indicates a condition that the business process should not allow, and it should be fixed. Also note that DVR and DVBI have independent criteria for determining this value.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Order of Selection Disability Indicator</w:t>
            </w:r>
          </w:p>
        </w:tc>
        <w:tc>
          <w:tcPr>
            <w:tcW w:w="6554" w:type="dxa"/>
            <w:shd w:val="clear" w:color="auto" w:fill="auto"/>
            <w:noWrap/>
            <w:vAlign w:val="bottom"/>
          </w:tcPr>
          <w:p w:rsidR="00BB0562" w:rsidRPr="00917650" w:rsidRDefault="00BB0562" w:rsidP="00074304">
            <w:r w:rsidRPr="00917650">
              <w:t>Set to true if the person has a permanent disability based on the Order of Selection criteria.</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Order of Selection Multiple Services Required (true/false)</w:t>
            </w:r>
          </w:p>
        </w:tc>
        <w:tc>
          <w:tcPr>
            <w:tcW w:w="6554" w:type="dxa"/>
            <w:shd w:val="clear" w:color="auto" w:fill="auto"/>
            <w:noWrap/>
            <w:vAlign w:val="bottom"/>
          </w:tcPr>
          <w:p w:rsidR="00BB0562" w:rsidRPr="00917650" w:rsidRDefault="00BB0562" w:rsidP="00074304">
            <w:r w:rsidRPr="00917650">
              <w:t>An indicator set to true if the person requires multiple rehabilitation services based on the Order of Selection criteria.</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Payment Amount</w:t>
            </w:r>
          </w:p>
        </w:tc>
        <w:tc>
          <w:tcPr>
            <w:tcW w:w="6554" w:type="dxa"/>
            <w:shd w:val="clear" w:color="auto" w:fill="auto"/>
            <w:noWrap/>
            <w:vAlign w:val="bottom"/>
          </w:tcPr>
          <w:p w:rsidR="00BB0562" w:rsidRPr="00917650" w:rsidRDefault="00BB0562" w:rsidP="00074304">
            <w:r w:rsidRPr="00917650">
              <w:t>Amount of payment made to vendor.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Payment Date</w:t>
            </w:r>
          </w:p>
        </w:tc>
        <w:tc>
          <w:tcPr>
            <w:tcW w:w="6554" w:type="dxa"/>
            <w:shd w:val="clear" w:color="auto" w:fill="auto"/>
            <w:noWrap/>
            <w:vAlign w:val="bottom"/>
          </w:tcPr>
          <w:p w:rsidR="00BB0562" w:rsidRPr="00917650" w:rsidRDefault="00BB0562" w:rsidP="00074304">
            <w:r w:rsidRPr="00917650">
              <w:t>Confirmation of date payment was made from AdvantageME.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Payment Date</w:t>
            </w:r>
          </w:p>
        </w:tc>
        <w:tc>
          <w:tcPr>
            <w:tcW w:w="6554" w:type="dxa"/>
            <w:shd w:val="clear" w:color="auto" w:fill="auto"/>
            <w:noWrap/>
            <w:vAlign w:val="bottom"/>
          </w:tcPr>
          <w:p w:rsidR="00BB0562" w:rsidRPr="00917650" w:rsidRDefault="00BB0562" w:rsidP="00074304">
            <w:r w:rsidRPr="00917650">
              <w:t>Date of payment made to vendor.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Payment Number</w:t>
            </w:r>
          </w:p>
        </w:tc>
        <w:tc>
          <w:tcPr>
            <w:tcW w:w="6554" w:type="dxa"/>
            <w:shd w:val="clear" w:color="auto" w:fill="auto"/>
            <w:noWrap/>
            <w:vAlign w:val="bottom"/>
          </w:tcPr>
          <w:p w:rsidR="00BB0562" w:rsidRPr="00917650" w:rsidRDefault="00BB0562" w:rsidP="00074304">
            <w:r w:rsidRPr="00917650">
              <w:t>Confirmation of check number or EFT transaction from AdvantageME fiscal system.</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Payment Refund Amount</w:t>
            </w:r>
          </w:p>
        </w:tc>
        <w:tc>
          <w:tcPr>
            <w:tcW w:w="6554" w:type="dxa"/>
            <w:shd w:val="clear" w:color="auto" w:fill="auto"/>
            <w:noWrap/>
            <w:vAlign w:val="bottom"/>
          </w:tcPr>
          <w:p w:rsidR="00BB0562" w:rsidRPr="00917650" w:rsidRDefault="00BB0562" w:rsidP="00074304">
            <w:r w:rsidRPr="00917650">
              <w:t>Amount of check received from vendor resulting from overpayment.</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lastRenderedPageBreak/>
              <w:t>Primary Source of Support (at Time of Application)</w:t>
            </w:r>
          </w:p>
        </w:tc>
        <w:tc>
          <w:tcPr>
            <w:tcW w:w="6554" w:type="dxa"/>
            <w:shd w:val="clear" w:color="auto" w:fill="auto"/>
            <w:noWrap/>
            <w:vAlign w:val="bottom"/>
          </w:tcPr>
          <w:p w:rsidR="00BB0562" w:rsidRPr="00917650" w:rsidRDefault="00BB0562" w:rsidP="00074304">
            <w:r w:rsidRPr="00917650">
              <w:t>A code indicating the primary source of financial support at time of application.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Primary Source of Support (at Time of Closure)</w:t>
            </w:r>
          </w:p>
        </w:tc>
        <w:tc>
          <w:tcPr>
            <w:tcW w:w="6554" w:type="dxa"/>
            <w:shd w:val="clear" w:color="auto" w:fill="auto"/>
            <w:noWrap/>
            <w:vAlign w:val="bottom"/>
          </w:tcPr>
          <w:p w:rsidR="00BB0562" w:rsidRPr="00917650" w:rsidRDefault="00BB0562" w:rsidP="00074304">
            <w:r w:rsidRPr="00917650">
              <w:t>A code indicating the primary source of financial support at time of case closure.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Public Support Amount</w:t>
            </w:r>
          </w:p>
        </w:tc>
        <w:tc>
          <w:tcPr>
            <w:tcW w:w="6554" w:type="dxa"/>
            <w:shd w:val="clear" w:color="auto" w:fill="auto"/>
            <w:noWrap/>
            <w:vAlign w:val="bottom"/>
          </w:tcPr>
          <w:p w:rsidR="00BB0562" w:rsidRPr="00917650" w:rsidRDefault="00BB0562" w:rsidP="00074304">
            <w:r w:rsidRPr="00917650">
              <w:t>The dollar amount received from this public support source.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Public Support Code</w:t>
            </w:r>
          </w:p>
        </w:tc>
        <w:tc>
          <w:tcPr>
            <w:tcW w:w="6554" w:type="dxa"/>
            <w:shd w:val="clear" w:color="auto" w:fill="auto"/>
            <w:noWrap/>
            <w:vAlign w:val="bottom"/>
          </w:tcPr>
          <w:p w:rsidR="00BB0562" w:rsidRPr="00917650" w:rsidRDefault="00BB0562" w:rsidP="00074304">
            <w:r w:rsidRPr="00917650">
              <w:t>A mnemonic code identifying the public support.</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Public Support Name</w:t>
            </w:r>
          </w:p>
        </w:tc>
        <w:tc>
          <w:tcPr>
            <w:tcW w:w="6554" w:type="dxa"/>
            <w:shd w:val="clear" w:color="auto" w:fill="auto"/>
            <w:noWrap/>
            <w:vAlign w:val="bottom"/>
          </w:tcPr>
          <w:p w:rsidR="00BB0562" w:rsidRPr="00917650" w:rsidRDefault="00BB0562" w:rsidP="00074304">
            <w:r w:rsidRPr="00917650">
              <w:t>The full name for the public support.</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Referral Source Type</w:t>
            </w:r>
          </w:p>
        </w:tc>
        <w:tc>
          <w:tcPr>
            <w:tcW w:w="6554" w:type="dxa"/>
            <w:shd w:val="clear" w:color="auto" w:fill="auto"/>
            <w:noWrap/>
            <w:vAlign w:val="bottom"/>
          </w:tcPr>
          <w:p w:rsidR="00BB0562" w:rsidRPr="00917650" w:rsidRDefault="00BB0562" w:rsidP="00074304">
            <w:r w:rsidRPr="00917650">
              <w:t>A mnemonic code indicating the type of source referring the person to the agency for assistance.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Region Code</w:t>
            </w:r>
          </w:p>
        </w:tc>
        <w:tc>
          <w:tcPr>
            <w:tcW w:w="6554" w:type="dxa"/>
            <w:shd w:val="clear" w:color="auto" w:fill="auto"/>
            <w:noWrap/>
            <w:vAlign w:val="bottom"/>
          </w:tcPr>
          <w:p w:rsidR="00BB0562" w:rsidRPr="00917650" w:rsidRDefault="00BB0562" w:rsidP="00074304">
            <w:r w:rsidRPr="00917650">
              <w:t>A code identifying the region to which an office is assigned.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Residence Setting (for Blind IL only)</w:t>
            </w:r>
          </w:p>
        </w:tc>
        <w:tc>
          <w:tcPr>
            <w:tcW w:w="6554" w:type="dxa"/>
            <w:shd w:val="clear" w:color="auto" w:fill="auto"/>
            <w:noWrap/>
            <w:vAlign w:val="bottom"/>
          </w:tcPr>
          <w:p w:rsidR="00BB0562" w:rsidRPr="00917650" w:rsidRDefault="00BB0562" w:rsidP="00074304">
            <w:r w:rsidRPr="00917650">
              <w:t>Setting of residence at time of intake. Applies to Blind IL only. Valid codes: 1-6. Reference RSA-7-OB Form.</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Roles/Permissions (multiple data elements)</w:t>
            </w:r>
          </w:p>
        </w:tc>
        <w:tc>
          <w:tcPr>
            <w:tcW w:w="6554" w:type="dxa"/>
            <w:shd w:val="clear" w:color="auto" w:fill="auto"/>
            <w:noWrap/>
            <w:vAlign w:val="bottom"/>
          </w:tcPr>
          <w:p w:rsidR="00BB0562" w:rsidRPr="00917650" w:rsidRDefault="00BB0562" w:rsidP="00074304">
            <w:r w:rsidRPr="00917650">
              <w:t>A placeholder for one or more fields used to establish/manage roles/permissions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smartTag w:uri="urn:schemas-microsoft-com:office:smarttags" w:element="place">
              <w:smartTag w:uri="urn:schemas-microsoft-com:office:smarttags" w:element="PlaceType">
                <w:r w:rsidRPr="00917650">
                  <w:t>School</w:t>
                </w:r>
              </w:smartTag>
              <w:r w:rsidRPr="00917650">
                <w:t xml:space="preserve"> </w:t>
              </w:r>
              <w:smartTag w:uri="urn:schemas-microsoft-com:office:smarttags" w:element="PlaceType">
                <w:r w:rsidRPr="00917650">
                  <w:t>City</w:t>
                </w:r>
              </w:smartTag>
            </w:smartTag>
          </w:p>
        </w:tc>
        <w:tc>
          <w:tcPr>
            <w:tcW w:w="6554" w:type="dxa"/>
            <w:shd w:val="clear" w:color="auto" w:fill="auto"/>
            <w:noWrap/>
            <w:vAlign w:val="bottom"/>
          </w:tcPr>
          <w:p w:rsidR="00BB0562" w:rsidRPr="00917650" w:rsidRDefault="00BB0562" w:rsidP="00074304">
            <w:r w:rsidRPr="00917650">
              <w:t>The city in which the person is currently or last attended school.</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School Education Level</w:t>
            </w:r>
          </w:p>
        </w:tc>
        <w:tc>
          <w:tcPr>
            <w:tcW w:w="6554" w:type="dxa"/>
            <w:shd w:val="clear" w:color="auto" w:fill="auto"/>
            <w:noWrap/>
            <w:vAlign w:val="bottom"/>
          </w:tcPr>
          <w:p w:rsidR="00BB0562" w:rsidRPr="00917650" w:rsidRDefault="00BB0562" w:rsidP="00074304">
            <w:r w:rsidRPr="00917650">
              <w:t>Indicates if this is a high school, college, or college post-grad.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School Graduation Date</w:t>
            </w:r>
          </w:p>
        </w:tc>
        <w:tc>
          <w:tcPr>
            <w:tcW w:w="6554" w:type="dxa"/>
            <w:shd w:val="clear" w:color="auto" w:fill="auto"/>
            <w:noWrap/>
            <w:vAlign w:val="bottom"/>
          </w:tcPr>
          <w:p w:rsidR="00BB0562" w:rsidRPr="00917650" w:rsidRDefault="00BB0562" w:rsidP="00074304">
            <w:r w:rsidRPr="00917650">
              <w:t>The person's graduation date from their current school.</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School ID</w:t>
            </w:r>
          </w:p>
        </w:tc>
        <w:tc>
          <w:tcPr>
            <w:tcW w:w="6554" w:type="dxa"/>
            <w:shd w:val="clear" w:color="auto" w:fill="auto"/>
            <w:noWrap/>
            <w:vAlign w:val="bottom"/>
          </w:tcPr>
          <w:p w:rsidR="00BB0562" w:rsidRPr="00917650" w:rsidRDefault="00BB0562" w:rsidP="00074304">
            <w:r w:rsidRPr="00917650">
              <w:t>A foreign key identifying the school, if any, currently attended by the person served by this case.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School Name</w:t>
            </w:r>
          </w:p>
        </w:tc>
        <w:tc>
          <w:tcPr>
            <w:tcW w:w="6554" w:type="dxa"/>
            <w:shd w:val="clear" w:color="auto" w:fill="auto"/>
            <w:noWrap/>
            <w:vAlign w:val="bottom"/>
          </w:tcPr>
          <w:p w:rsidR="00BB0562" w:rsidRPr="00917650" w:rsidRDefault="00BB0562" w:rsidP="00074304">
            <w:r w:rsidRPr="00917650">
              <w:t>The name of the school the person is currently attending.  If the person is not in school, then the last school attended.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Second Annual Review Comments</w:t>
            </w:r>
          </w:p>
        </w:tc>
        <w:tc>
          <w:tcPr>
            <w:tcW w:w="6554" w:type="dxa"/>
            <w:shd w:val="clear" w:color="auto" w:fill="auto"/>
            <w:noWrap/>
            <w:vAlign w:val="bottom"/>
          </w:tcPr>
          <w:p w:rsidR="00BB0562" w:rsidRPr="00917650" w:rsidRDefault="00BB0562" w:rsidP="00074304">
            <w:r w:rsidRPr="00917650">
              <w:t>Narrative comments about the first annual review.  Annual reviews are only required on cases with certain specific case closure reasons.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Second Annual Review Date</w:t>
            </w:r>
          </w:p>
        </w:tc>
        <w:tc>
          <w:tcPr>
            <w:tcW w:w="6554" w:type="dxa"/>
            <w:shd w:val="clear" w:color="auto" w:fill="auto"/>
            <w:noWrap/>
            <w:vAlign w:val="bottom"/>
          </w:tcPr>
          <w:p w:rsidR="00BB0562" w:rsidRPr="00917650" w:rsidRDefault="00BB0562" w:rsidP="00074304">
            <w:r w:rsidRPr="00917650">
              <w:t>Date of the second annual review.  Annual reviews are only required on cases with certain specific case closure reasons.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Second Annual Review Outcome</w:t>
            </w:r>
          </w:p>
        </w:tc>
        <w:tc>
          <w:tcPr>
            <w:tcW w:w="6554" w:type="dxa"/>
            <w:shd w:val="clear" w:color="auto" w:fill="auto"/>
            <w:noWrap/>
            <w:vAlign w:val="bottom"/>
          </w:tcPr>
          <w:p w:rsidR="00BB0562" w:rsidRPr="00917650" w:rsidRDefault="00BB0562" w:rsidP="00074304">
            <w:r w:rsidRPr="00917650">
              <w:t>Code indicating outcome of the first annual review.  Annual reviews are only required on cases with certain specific case closure reasons.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Service Code - Description</w:t>
            </w:r>
          </w:p>
        </w:tc>
        <w:tc>
          <w:tcPr>
            <w:tcW w:w="6554" w:type="dxa"/>
            <w:shd w:val="clear" w:color="auto" w:fill="auto"/>
            <w:noWrap/>
            <w:vAlign w:val="bottom"/>
          </w:tcPr>
          <w:p w:rsidR="00BB0562" w:rsidRPr="00917650" w:rsidRDefault="00BB0562" w:rsidP="00074304">
            <w:r w:rsidRPr="00917650">
              <w:t>The narrative description of the service provided.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Service Code - Name (State)</w:t>
            </w:r>
          </w:p>
        </w:tc>
        <w:tc>
          <w:tcPr>
            <w:tcW w:w="6554" w:type="dxa"/>
            <w:shd w:val="clear" w:color="auto" w:fill="auto"/>
            <w:noWrap/>
            <w:vAlign w:val="bottom"/>
          </w:tcPr>
          <w:p w:rsidR="00BB0562" w:rsidRPr="00917650" w:rsidRDefault="00BB0562" w:rsidP="00074304">
            <w:r w:rsidRPr="00917650">
              <w:t xml:space="preserve">The name applied to this service for </w:t>
            </w:r>
            <w:r w:rsidR="006E4B79">
              <w:t>State</w:t>
            </w:r>
            <w:r w:rsidRPr="00917650">
              <w:t xml:space="preserve"> reporting purposes.  The </w:t>
            </w:r>
            <w:r w:rsidR="006E4B79">
              <w:t>State</w:t>
            </w:r>
            <w:r w:rsidRPr="00917650">
              <w:t xml:space="preserve"> name can be the same as the federal, or it can capture the data at a more detailed level than the federal, but still roll up into the federal reporting structure.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Service Code - State</w:t>
            </w:r>
          </w:p>
        </w:tc>
        <w:tc>
          <w:tcPr>
            <w:tcW w:w="6554" w:type="dxa"/>
            <w:shd w:val="clear" w:color="auto" w:fill="auto"/>
            <w:noWrap/>
            <w:vAlign w:val="bottom"/>
          </w:tcPr>
          <w:p w:rsidR="00BB0562" w:rsidRPr="00917650" w:rsidRDefault="00BB0562" w:rsidP="00074304">
            <w:r w:rsidRPr="00917650">
              <w:t>Sub-codes which may be added to further break down federal service types.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Service Code - Tax Status</w:t>
            </w:r>
          </w:p>
        </w:tc>
        <w:tc>
          <w:tcPr>
            <w:tcW w:w="6554" w:type="dxa"/>
            <w:shd w:val="clear" w:color="auto" w:fill="auto"/>
            <w:noWrap/>
            <w:vAlign w:val="bottom"/>
          </w:tcPr>
          <w:p w:rsidR="00BB0562" w:rsidRPr="00917650" w:rsidRDefault="00BB0562" w:rsidP="00074304">
            <w:r w:rsidRPr="00917650">
              <w:t>For tax-reporting purpose (IRS 1099 forms), a flag that indicates whether or not items assigned this Service Code are taxable or not.</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Service Code - Type</w:t>
            </w:r>
          </w:p>
        </w:tc>
        <w:tc>
          <w:tcPr>
            <w:tcW w:w="6554" w:type="dxa"/>
            <w:shd w:val="clear" w:color="auto" w:fill="auto"/>
            <w:noWrap/>
            <w:vAlign w:val="bottom"/>
          </w:tcPr>
          <w:p w:rsidR="00BB0562" w:rsidRPr="00917650" w:rsidRDefault="00BB0562" w:rsidP="00074304">
            <w:r w:rsidRPr="00917650">
              <w:t>Code indicating what type of service was provided.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Service Name - Federal</w:t>
            </w:r>
          </w:p>
        </w:tc>
        <w:tc>
          <w:tcPr>
            <w:tcW w:w="6554" w:type="dxa"/>
            <w:shd w:val="clear" w:color="auto" w:fill="auto"/>
            <w:noWrap/>
            <w:vAlign w:val="bottom"/>
          </w:tcPr>
          <w:p w:rsidR="00BB0562" w:rsidRPr="00917650" w:rsidRDefault="00BB0562" w:rsidP="00074304">
            <w:r w:rsidRPr="00917650">
              <w:t>The name applied to this service, for federal reporting purposes.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Special Indicator Description</w:t>
            </w:r>
          </w:p>
        </w:tc>
        <w:tc>
          <w:tcPr>
            <w:tcW w:w="6554" w:type="dxa"/>
            <w:shd w:val="clear" w:color="auto" w:fill="auto"/>
            <w:noWrap/>
            <w:vAlign w:val="bottom"/>
          </w:tcPr>
          <w:p w:rsidR="00BB0562" w:rsidRPr="00917650" w:rsidRDefault="00BB0562" w:rsidP="00074304">
            <w:r w:rsidRPr="00917650">
              <w:t>Narrative description of the special indicator code and instructions on when to apply it.  It may include cross references to other documentation.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Special Indicator ID</w:t>
            </w:r>
          </w:p>
        </w:tc>
        <w:tc>
          <w:tcPr>
            <w:tcW w:w="6554" w:type="dxa"/>
            <w:shd w:val="clear" w:color="auto" w:fill="auto"/>
            <w:noWrap/>
            <w:vAlign w:val="bottom"/>
          </w:tcPr>
          <w:p w:rsidR="00BB0562" w:rsidRPr="00917650" w:rsidRDefault="00BB0562" w:rsidP="00074304">
            <w:r w:rsidRPr="00917650">
              <w:t>A mnemonic code for the special indicator.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Special Indicator Name</w:t>
            </w:r>
          </w:p>
        </w:tc>
        <w:tc>
          <w:tcPr>
            <w:tcW w:w="6554" w:type="dxa"/>
            <w:shd w:val="clear" w:color="auto" w:fill="auto"/>
            <w:noWrap/>
            <w:vAlign w:val="bottom"/>
          </w:tcPr>
          <w:p w:rsidR="00BB0562" w:rsidRPr="00917650" w:rsidRDefault="00BB0562" w:rsidP="00074304">
            <w:r w:rsidRPr="00917650">
              <w:t>The full name of the special indicator.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SSA Ticket ID</w:t>
            </w:r>
          </w:p>
        </w:tc>
        <w:tc>
          <w:tcPr>
            <w:tcW w:w="6554" w:type="dxa"/>
            <w:shd w:val="clear" w:color="auto" w:fill="auto"/>
            <w:noWrap/>
            <w:vAlign w:val="bottom"/>
          </w:tcPr>
          <w:p w:rsidR="00BB0562" w:rsidRPr="00917650" w:rsidRDefault="00BB0562" w:rsidP="00074304">
            <w:r w:rsidRPr="00917650">
              <w:t>SSA Ticket-to-Work ID.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pPr>
              <w:rPr>
                <w:lang w:val="fr-FR"/>
              </w:rPr>
            </w:pPr>
            <w:r w:rsidRPr="00917650">
              <w:rPr>
                <w:lang w:val="fr-FR"/>
              </w:rPr>
              <w:t>SSI/SSDI Information (multiple data elements)</w:t>
            </w:r>
          </w:p>
        </w:tc>
        <w:tc>
          <w:tcPr>
            <w:tcW w:w="6554" w:type="dxa"/>
            <w:shd w:val="clear" w:color="auto" w:fill="auto"/>
            <w:noWrap/>
            <w:vAlign w:val="bottom"/>
          </w:tcPr>
          <w:p w:rsidR="00BB0562" w:rsidRPr="00917650" w:rsidRDefault="00BB0562" w:rsidP="00074304">
            <w:r w:rsidRPr="00917650">
              <w:t>For SSA Reimbursement; includes information about SSI/SSDI benefits received by the client.</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Staff Active Flag (true/false)</w:t>
            </w:r>
          </w:p>
        </w:tc>
        <w:tc>
          <w:tcPr>
            <w:tcW w:w="6554" w:type="dxa"/>
            <w:shd w:val="clear" w:color="auto" w:fill="auto"/>
            <w:noWrap/>
            <w:vAlign w:val="bottom"/>
          </w:tcPr>
          <w:p w:rsidR="00BB0562" w:rsidRPr="00917650" w:rsidRDefault="00BB0562" w:rsidP="00074304">
            <w:r w:rsidRPr="00917650">
              <w:t>A flag that is set to true if this person is currently a BRS Staff person.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Staff ID</w:t>
            </w:r>
          </w:p>
        </w:tc>
        <w:tc>
          <w:tcPr>
            <w:tcW w:w="6554" w:type="dxa"/>
            <w:shd w:val="clear" w:color="auto" w:fill="auto"/>
            <w:noWrap/>
            <w:vAlign w:val="bottom"/>
          </w:tcPr>
          <w:p w:rsidR="00BB0562" w:rsidRPr="00917650" w:rsidRDefault="00BB0562" w:rsidP="00074304">
            <w:r w:rsidRPr="00917650">
              <w:t>The unique identifier assigned to a BRS staff person.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Staff Job Classification</w:t>
            </w:r>
          </w:p>
        </w:tc>
        <w:tc>
          <w:tcPr>
            <w:tcW w:w="6554" w:type="dxa"/>
            <w:shd w:val="clear" w:color="auto" w:fill="auto"/>
            <w:noWrap/>
            <w:vAlign w:val="bottom"/>
          </w:tcPr>
          <w:p w:rsidR="00BB0562" w:rsidRPr="00917650" w:rsidRDefault="00BB0562" w:rsidP="00074304">
            <w:r w:rsidRPr="00917650">
              <w:t>The job title, like "Accountant III".</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Staff Name (multiple data elements)</w:t>
            </w:r>
          </w:p>
        </w:tc>
        <w:tc>
          <w:tcPr>
            <w:tcW w:w="6554" w:type="dxa"/>
            <w:shd w:val="clear" w:color="auto" w:fill="auto"/>
            <w:noWrap/>
            <w:vAlign w:val="bottom"/>
          </w:tcPr>
          <w:p w:rsidR="00BB0562" w:rsidRPr="00917650" w:rsidRDefault="00BB0562" w:rsidP="00074304">
            <w:r w:rsidRPr="00917650">
              <w:t>The staff person's full name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Staff Telephone Number</w:t>
            </w:r>
          </w:p>
        </w:tc>
        <w:tc>
          <w:tcPr>
            <w:tcW w:w="6554" w:type="dxa"/>
            <w:shd w:val="clear" w:color="auto" w:fill="auto"/>
            <w:noWrap/>
            <w:vAlign w:val="bottom"/>
          </w:tcPr>
          <w:p w:rsidR="00BB0562" w:rsidRPr="00917650" w:rsidRDefault="00BB0562" w:rsidP="00074304">
            <w:r w:rsidRPr="00917650">
              <w:t>The telephone number for the person's main office. There should be multiple, individual entries, if that person has multiple phones.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Staff Telephone Type</w:t>
            </w:r>
          </w:p>
        </w:tc>
        <w:tc>
          <w:tcPr>
            <w:tcW w:w="6554" w:type="dxa"/>
            <w:shd w:val="clear" w:color="auto" w:fill="auto"/>
            <w:noWrap/>
            <w:vAlign w:val="bottom"/>
          </w:tcPr>
          <w:p w:rsidR="00BB0562" w:rsidRPr="00917650" w:rsidRDefault="00BB0562" w:rsidP="00074304">
            <w:r w:rsidRPr="00917650">
              <w:t xml:space="preserve">The type of service for the staff phone number, such as Home, Business, </w:t>
            </w:r>
            <w:smartTag w:uri="urn:schemas-microsoft-com:office:smarttags" w:element="place">
              <w:smartTag w:uri="urn:schemas-microsoft-com:office:smarttags" w:element="City">
                <w:r w:rsidRPr="00917650">
                  <w:t>Mobile</w:t>
                </w:r>
              </w:smartTag>
            </w:smartTag>
            <w:r w:rsidRPr="00917650">
              <w:t>, Pager, etc.</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Staff Username</w:t>
            </w:r>
          </w:p>
        </w:tc>
        <w:tc>
          <w:tcPr>
            <w:tcW w:w="6554" w:type="dxa"/>
            <w:shd w:val="clear" w:color="auto" w:fill="auto"/>
            <w:noWrap/>
            <w:vAlign w:val="bottom"/>
          </w:tcPr>
          <w:p w:rsidR="00BB0562" w:rsidRPr="00917650" w:rsidRDefault="00BB0562" w:rsidP="00074304">
            <w:r w:rsidRPr="00917650">
              <w:t>An assigned system user name that uniquely identifies this staff person.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State Limitation Category</w:t>
            </w:r>
          </w:p>
        </w:tc>
        <w:tc>
          <w:tcPr>
            <w:tcW w:w="6554" w:type="dxa"/>
            <w:shd w:val="clear" w:color="auto" w:fill="auto"/>
            <w:noWrap/>
            <w:vAlign w:val="bottom"/>
          </w:tcPr>
          <w:p w:rsidR="00BB0562" w:rsidRPr="00917650" w:rsidRDefault="00BB0562" w:rsidP="00074304">
            <w:r w:rsidRPr="00917650">
              <w:t xml:space="preserve">The general category into which the limitation is assigned for </w:t>
            </w:r>
            <w:r w:rsidR="006E4B79">
              <w:t>State</w:t>
            </w:r>
            <w:r w:rsidRPr="00917650">
              <w:t xml:space="preserve"> reporting.  Used to assist in picking the limitations as well as rollups for reporting.</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lastRenderedPageBreak/>
              <w:t>State Limitation Code</w:t>
            </w:r>
          </w:p>
        </w:tc>
        <w:tc>
          <w:tcPr>
            <w:tcW w:w="6554" w:type="dxa"/>
            <w:shd w:val="clear" w:color="auto" w:fill="auto"/>
            <w:noWrap/>
            <w:vAlign w:val="bottom"/>
          </w:tcPr>
          <w:p w:rsidR="00BB0562" w:rsidRPr="00917650" w:rsidRDefault="00BB0562" w:rsidP="00074304">
            <w:r w:rsidRPr="00917650">
              <w:t xml:space="preserve">The </w:t>
            </w:r>
            <w:r w:rsidR="006E4B79">
              <w:t>State</w:t>
            </w:r>
            <w:r w:rsidRPr="00917650">
              <w:t xml:space="preserve"> limitation code.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Vendor - Active Status (true/false)</w:t>
            </w:r>
          </w:p>
        </w:tc>
        <w:tc>
          <w:tcPr>
            <w:tcW w:w="6554" w:type="dxa"/>
            <w:shd w:val="clear" w:color="auto" w:fill="auto"/>
            <w:noWrap/>
            <w:vAlign w:val="bottom"/>
          </w:tcPr>
          <w:p w:rsidR="00BB0562" w:rsidRPr="00917650" w:rsidRDefault="00BB0562" w:rsidP="00074304">
            <w:r w:rsidRPr="00917650">
              <w:t>Set to true if the vendor is an active vendor.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Vendor Address - Billing (multiple data elements)</w:t>
            </w:r>
          </w:p>
        </w:tc>
        <w:tc>
          <w:tcPr>
            <w:tcW w:w="6554" w:type="dxa"/>
            <w:shd w:val="clear" w:color="auto" w:fill="auto"/>
            <w:noWrap/>
            <w:vAlign w:val="bottom"/>
          </w:tcPr>
          <w:p w:rsidR="00BB0562" w:rsidRPr="00917650" w:rsidRDefault="00BB0562" w:rsidP="00074304">
            <w:r w:rsidRPr="00917650">
              <w:t>A vendor's billing address (full) for the address to which bills and payments are sent.</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Vendor Address - Mailing (multiple data elements)</w:t>
            </w:r>
          </w:p>
        </w:tc>
        <w:tc>
          <w:tcPr>
            <w:tcW w:w="6554" w:type="dxa"/>
            <w:shd w:val="clear" w:color="auto" w:fill="auto"/>
            <w:noWrap/>
            <w:vAlign w:val="bottom"/>
          </w:tcPr>
          <w:p w:rsidR="00BB0562" w:rsidRPr="00917650" w:rsidRDefault="00BB0562" w:rsidP="00074304">
            <w:r w:rsidRPr="00917650">
              <w:t>A vendor's mailing address (full).</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Vendor Address - Physical (multiple data elements)</w:t>
            </w:r>
          </w:p>
        </w:tc>
        <w:tc>
          <w:tcPr>
            <w:tcW w:w="6554" w:type="dxa"/>
            <w:shd w:val="clear" w:color="auto" w:fill="auto"/>
            <w:noWrap/>
            <w:vAlign w:val="bottom"/>
          </w:tcPr>
          <w:p w:rsidR="00BB0562" w:rsidRPr="00917650" w:rsidRDefault="00BB0562" w:rsidP="00074304">
            <w:r w:rsidRPr="00917650">
              <w:t>A vendor's shipping / physical address (full).</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Vendor Contract Number</w:t>
            </w:r>
          </w:p>
        </w:tc>
        <w:tc>
          <w:tcPr>
            <w:tcW w:w="6554" w:type="dxa"/>
            <w:shd w:val="clear" w:color="auto" w:fill="auto"/>
            <w:noWrap/>
            <w:vAlign w:val="bottom"/>
          </w:tcPr>
          <w:p w:rsidR="00BB0562" w:rsidRPr="00917650" w:rsidRDefault="00BB0562" w:rsidP="00074304">
            <w:r w:rsidRPr="00917650">
              <w:t>Contract number, as recorded in the AdvantageME system</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Vendor Contract Service Types</w:t>
            </w:r>
          </w:p>
        </w:tc>
        <w:tc>
          <w:tcPr>
            <w:tcW w:w="6554" w:type="dxa"/>
            <w:shd w:val="clear" w:color="auto" w:fill="auto"/>
            <w:noWrap/>
            <w:vAlign w:val="bottom"/>
          </w:tcPr>
          <w:p w:rsidR="00BB0562" w:rsidRPr="00917650" w:rsidRDefault="00BB0562" w:rsidP="00074304">
            <w:r w:rsidRPr="00917650">
              <w:t>Types of services that contract has been approved for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Vendor Contract Timeframe (multiple data elements)</w:t>
            </w:r>
          </w:p>
        </w:tc>
        <w:tc>
          <w:tcPr>
            <w:tcW w:w="6554" w:type="dxa"/>
            <w:shd w:val="clear" w:color="auto" w:fill="auto"/>
            <w:noWrap/>
            <w:vAlign w:val="bottom"/>
          </w:tcPr>
          <w:p w:rsidR="00BB0562" w:rsidRPr="00917650" w:rsidRDefault="00BB0562" w:rsidP="00074304">
            <w:r w:rsidRPr="00917650">
              <w:t>Start/end dates that contract is valid for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Vendor Contract Type</w:t>
            </w:r>
          </w:p>
        </w:tc>
        <w:tc>
          <w:tcPr>
            <w:tcW w:w="6554" w:type="dxa"/>
            <w:shd w:val="clear" w:color="auto" w:fill="auto"/>
            <w:noWrap/>
            <w:vAlign w:val="bottom"/>
          </w:tcPr>
          <w:p w:rsidR="00BB0562" w:rsidRPr="00917650" w:rsidRDefault="00BB0562" w:rsidP="00074304">
            <w:r w:rsidRPr="00917650">
              <w:t>Contract type (vendor-specific, umbrella)</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Vendor ID Number</w:t>
            </w:r>
          </w:p>
        </w:tc>
        <w:tc>
          <w:tcPr>
            <w:tcW w:w="6554" w:type="dxa"/>
            <w:shd w:val="clear" w:color="auto" w:fill="auto"/>
            <w:noWrap/>
            <w:vAlign w:val="bottom"/>
          </w:tcPr>
          <w:p w:rsidR="00BB0562" w:rsidRPr="00917650" w:rsidRDefault="00BB0562" w:rsidP="00074304">
            <w:r w:rsidRPr="00917650">
              <w:t>The vendor identifier in the AdvantageME system.</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Vendor Invoice Number</w:t>
            </w:r>
          </w:p>
        </w:tc>
        <w:tc>
          <w:tcPr>
            <w:tcW w:w="6554" w:type="dxa"/>
            <w:shd w:val="clear" w:color="auto" w:fill="auto"/>
            <w:noWrap/>
            <w:vAlign w:val="bottom"/>
          </w:tcPr>
          <w:p w:rsidR="00BB0562" w:rsidRPr="00917650" w:rsidRDefault="00BB0562" w:rsidP="00074304">
            <w:r w:rsidRPr="00917650">
              <w:t>Vendor's invoice number or month service was provided.</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Vendor Name</w:t>
            </w:r>
          </w:p>
        </w:tc>
        <w:tc>
          <w:tcPr>
            <w:tcW w:w="6554" w:type="dxa"/>
            <w:shd w:val="clear" w:color="auto" w:fill="auto"/>
            <w:noWrap/>
            <w:vAlign w:val="bottom"/>
          </w:tcPr>
          <w:p w:rsidR="00BB0562" w:rsidRPr="00917650" w:rsidRDefault="00BB0562" w:rsidP="00074304">
            <w:r w:rsidRPr="00917650">
              <w:t>The full vendor name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Vendor Name - Alias/DBA</w:t>
            </w:r>
          </w:p>
        </w:tc>
        <w:tc>
          <w:tcPr>
            <w:tcW w:w="6554" w:type="dxa"/>
            <w:shd w:val="clear" w:color="auto" w:fill="auto"/>
            <w:noWrap/>
            <w:vAlign w:val="bottom"/>
          </w:tcPr>
          <w:p w:rsidR="00BB0562" w:rsidRPr="00917650" w:rsidRDefault="00BB0562" w:rsidP="00074304">
            <w:r w:rsidRPr="00917650">
              <w:t>Alternative name for vendor (DBA name).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Vendor Type Code</w:t>
            </w:r>
          </w:p>
        </w:tc>
        <w:tc>
          <w:tcPr>
            <w:tcW w:w="6554" w:type="dxa"/>
            <w:shd w:val="clear" w:color="auto" w:fill="auto"/>
            <w:noWrap/>
            <w:vAlign w:val="bottom"/>
          </w:tcPr>
          <w:p w:rsidR="00BB0562" w:rsidRPr="00917650" w:rsidRDefault="00BB0562" w:rsidP="00074304">
            <w:r w:rsidRPr="00917650">
              <w:t>A code identifying the type of vendor; e.g. the field value will indicate if this vendor is a CRP (Community Rehab Provider).</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Visual Impairment Cause (for Blind IL only)</w:t>
            </w:r>
          </w:p>
        </w:tc>
        <w:tc>
          <w:tcPr>
            <w:tcW w:w="6554" w:type="dxa"/>
            <w:shd w:val="clear" w:color="auto" w:fill="auto"/>
            <w:noWrap/>
            <w:vAlign w:val="bottom"/>
          </w:tcPr>
          <w:p w:rsidR="00BB0562" w:rsidRPr="00917650" w:rsidRDefault="00BB0562" w:rsidP="00074304">
            <w:r w:rsidRPr="00917650">
              <w:t>Major cause of visual impairment as reported by the individual. Applies to Blind IL only. Valid codes: 1-6. Reference RSA-7-OB Form.</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Visual Impairment Type (for Blind IL only)</w:t>
            </w:r>
          </w:p>
        </w:tc>
        <w:tc>
          <w:tcPr>
            <w:tcW w:w="6554" w:type="dxa"/>
            <w:shd w:val="clear" w:color="auto" w:fill="auto"/>
            <w:noWrap/>
            <w:vAlign w:val="bottom"/>
          </w:tcPr>
          <w:p w:rsidR="00BB0562" w:rsidRPr="00917650" w:rsidRDefault="00BB0562" w:rsidP="00074304">
            <w:r w:rsidRPr="00917650">
              <w:t>Visual impairment at time of intake as reported by the inidividual/person. Applies to Blind IL only. Valid codes: 1-4. Reference RSA-7-OB Form.</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Visual Onset Codes (for Blind IL only)</w:t>
            </w:r>
          </w:p>
        </w:tc>
        <w:tc>
          <w:tcPr>
            <w:tcW w:w="6554" w:type="dxa"/>
            <w:shd w:val="clear" w:color="auto" w:fill="auto"/>
            <w:noWrap/>
            <w:vAlign w:val="bottom"/>
          </w:tcPr>
          <w:p w:rsidR="00BB0562" w:rsidRPr="00917650" w:rsidRDefault="00BB0562" w:rsidP="00074304">
            <w:r w:rsidRPr="00917650">
              <w:t>Indicates when loss began to affect performance of daily activities. Applies to Blind IL only. Valid codes: 1-6. Reference RSA-7-OB Form.</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Voter Registration Offered (yes/no)</w:t>
            </w:r>
          </w:p>
        </w:tc>
        <w:tc>
          <w:tcPr>
            <w:tcW w:w="6554" w:type="dxa"/>
            <w:shd w:val="clear" w:color="auto" w:fill="auto"/>
            <w:noWrap/>
            <w:vAlign w:val="bottom"/>
          </w:tcPr>
          <w:p w:rsidR="00BB0562" w:rsidRPr="00917650" w:rsidRDefault="00BB0562" w:rsidP="00074304">
            <w:r w:rsidRPr="00917650">
              <w:t>A flag set to true to indicate that the voter registration was offered to the person.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Wage History (multiple data elements)</w:t>
            </w:r>
          </w:p>
        </w:tc>
        <w:tc>
          <w:tcPr>
            <w:tcW w:w="6554" w:type="dxa"/>
            <w:shd w:val="clear" w:color="auto" w:fill="auto"/>
            <w:noWrap/>
            <w:vAlign w:val="bottom"/>
          </w:tcPr>
          <w:p w:rsidR="00BB0562" w:rsidRPr="00917650" w:rsidRDefault="00BB0562" w:rsidP="00074304">
            <w:r w:rsidRPr="00917650">
              <w:t>For SSA Reimbursement; includes quarterly wages, dates, and employers</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Weekly Gross Earning (at Time of Application)</w:t>
            </w:r>
          </w:p>
        </w:tc>
        <w:tc>
          <w:tcPr>
            <w:tcW w:w="6554" w:type="dxa"/>
            <w:shd w:val="clear" w:color="auto" w:fill="auto"/>
            <w:noWrap/>
            <w:vAlign w:val="bottom"/>
          </w:tcPr>
          <w:p w:rsidR="00BB0562" w:rsidRPr="00917650" w:rsidRDefault="00BB0562" w:rsidP="00074304">
            <w:r w:rsidRPr="00917650">
              <w:t>The person's normal total weekly gross earnings at the time of application.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Weekly Gross Earning (at Time of Closure)</w:t>
            </w:r>
          </w:p>
        </w:tc>
        <w:tc>
          <w:tcPr>
            <w:tcW w:w="6554" w:type="dxa"/>
            <w:shd w:val="clear" w:color="auto" w:fill="auto"/>
            <w:noWrap/>
            <w:vAlign w:val="bottom"/>
          </w:tcPr>
          <w:p w:rsidR="00BB0562" w:rsidRPr="00917650" w:rsidRDefault="00BB0562" w:rsidP="00074304">
            <w:r w:rsidRPr="00917650">
              <w:t>The person's normal total weekly gross earnings at the time of case closure.</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Weekly Hours Worked (at Time of Application)</w:t>
            </w:r>
          </w:p>
        </w:tc>
        <w:tc>
          <w:tcPr>
            <w:tcW w:w="6554" w:type="dxa"/>
            <w:shd w:val="clear" w:color="auto" w:fill="auto"/>
            <w:noWrap/>
            <w:vAlign w:val="bottom"/>
          </w:tcPr>
          <w:p w:rsidR="00BB0562" w:rsidRPr="00917650" w:rsidRDefault="00BB0562" w:rsidP="00074304">
            <w:r w:rsidRPr="00917650">
              <w:t>The number of hours a person normally works in a week at the time of application.</w:t>
            </w:r>
          </w:p>
        </w:tc>
      </w:tr>
      <w:tr w:rsidR="00BB0562" w:rsidRPr="00917650" w:rsidTr="00B70505">
        <w:trPr>
          <w:cantSplit/>
          <w:trHeight w:val="255"/>
        </w:trPr>
        <w:tc>
          <w:tcPr>
            <w:tcW w:w="3526" w:type="dxa"/>
            <w:shd w:val="clear" w:color="auto" w:fill="auto"/>
            <w:noWrap/>
            <w:vAlign w:val="bottom"/>
          </w:tcPr>
          <w:p w:rsidR="00BB0562" w:rsidRPr="00917650" w:rsidRDefault="00BB0562" w:rsidP="00074304">
            <w:r w:rsidRPr="00917650">
              <w:t>Weekly Hours Worked (at Time of Closure)</w:t>
            </w:r>
          </w:p>
        </w:tc>
        <w:tc>
          <w:tcPr>
            <w:tcW w:w="6554" w:type="dxa"/>
            <w:shd w:val="clear" w:color="auto" w:fill="auto"/>
            <w:noWrap/>
            <w:vAlign w:val="bottom"/>
          </w:tcPr>
          <w:p w:rsidR="00BB0562" w:rsidRPr="00917650" w:rsidRDefault="00BB0562" w:rsidP="00074304">
            <w:r w:rsidRPr="00917650">
              <w:t>The number of hours a person normally works in a week at the time of case closure.</w:t>
            </w:r>
          </w:p>
        </w:tc>
      </w:tr>
    </w:tbl>
    <w:p w:rsidR="00BB0562" w:rsidRDefault="00BB0562" w:rsidP="00BB0562">
      <w:pPr>
        <w:ind w:left="360"/>
      </w:pPr>
    </w:p>
    <w:p w:rsidR="00FB1A1E" w:rsidRDefault="00FB4F95" w:rsidP="00FB4F95">
      <w:pPr>
        <w:pStyle w:val="Heading1"/>
      </w:pPr>
      <w:r>
        <w:br w:type="page"/>
      </w:r>
    </w:p>
    <w:p w:rsidR="00FB1A1E" w:rsidRDefault="00FB1A1E" w:rsidP="00FB4F95">
      <w:pPr>
        <w:pStyle w:val="Heading1"/>
      </w:pPr>
    </w:p>
    <w:p w:rsidR="00BB0562" w:rsidRDefault="00FB4F95" w:rsidP="00FB4F95">
      <w:pPr>
        <w:pStyle w:val="Heading1"/>
      </w:pPr>
      <w:bookmarkStart w:id="468" w:name="_Toc261442274"/>
      <w:r>
        <w:t>Appendix G</w:t>
      </w:r>
      <w:r w:rsidR="005F2ACA">
        <w:t>: Response to Scope of Work</w:t>
      </w:r>
      <w:bookmarkEnd w:id="468"/>
    </w:p>
    <w:p w:rsidR="00D157E9" w:rsidRPr="00D157E9" w:rsidRDefault="00104FA8" w:rsidP="00104FA8">
      <w:pPr>
        <w:tabs>
          <w:tab w:val="left" w:pos="8802"/>
        </w:tabs>
        <w:jc w:val="center"/>
      </w:pPr>
      <w:r>
        <w:t>Refer to section 7.1.4.1</w:t>
      </w:r>
    </w:p>
    <w:p w:rsidR="00E84648" w:rsidRDefault="00E84648" w:rsidP="00A7328D">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1980"/>
        <w:gridCol w:w="1440"/>
        <w:gridCol w:w="4248"/>
      </w:tblGrid>
      <w:tr w:rsidR="008804F5" w:rsidRPr="006B388D" w:rsidTr="006B388D">
        <w:trPr>
          <w:jc w:val="center"/>
        </w:trPr>
        <w:tc>
          <w:tcPr>
            <w:tcW w:w="1188" w:type="dxa"/>
          </w:tcPr>
          <w:p w:rsidR="008804F5" w:rsidRPr="006B388D" w:rsidRDefault="008804F5" w:rsidP="00A94BEA">
            <w:pPr>
              <w:rPr>
                <w:b/>
                <w:sz w:val="24"/>
                <w:szCs w:val="24"/>
              </w:rPr>
            </w:pPr>
            <w:r w:rsidRPr="006B388D">
              <w:rPr>
                <w:b/>
                <w:sz w:val="24"/>
                <w:szCs w:val="24"/>
              </w:rPr>
              <w:t>Section #</w:t>
            </w:r>
          </w:p>
        </w:tc>
        <w:tc>
          <w:tcPr>
            <w:tcW w:w="1980" w:type="dxa"/>
          </w:tcPr>
          <w:p w:rsidR="008804F5" w:rsidRPr="006B388D" w:rsidRDefault="008804F5" w:rsidP="00A94BEA">
            <w:pPr>
              <w:rPr>
                <w:sz w:val="24"/>
                <w:szCs w:val="24"/>
              </w:rPr>
            </w:pPr>
          </w:p>
        </w:tc>
        <w:tc>
          <w:tcPr>
            <w:tcW w:w="1440" w:type="dxa"/>
          </w:tcPr>
          <w:p w:rsidR="008804F5" w:rsidRPr="006B388D" w:rsidRDefault="008804F5" w:rsidP="00A94BEA">
            <w:pPr>
              <w:rPr>
                <w:b/>
                <w:sz w:val="24"/>
                <w:szCs w:val="24"/>
              </w:rPr>
            </w:pPr>
            <w:r w:rsidRPr="006B388D">
              <w:rPr>
                <w:b/>
                <w:sz w:val="24"/>
                <w:szCs w:val="24"/>
              </w:rPr>
              <w:t>Description</w:t>
            </w:r>
          </w:p>
        </w:tc>
        <w:tc>
          <w:tcPr>
            <w:tcW w:w="4248" w:type="dxa"/>
          </w:tcPr>
          <w:p w:rsidR="008804F5" w:rsidRPr="006B388D" w:rsidRDefault="008804F5" w:rsidP="00A94BEA">
            <w:pPr>
              <w:rPr>
                <w:sz w:val="24"/>
                <w:szCs w:val="24"/>
              </w:rPr>
            </w:pPr>
          </w:p>
        </w:tc>
      </w:tr>
      <w:tr w:rsidR="008804F5" w:rsidRPr="006B388D" w:rsidTr="006B388D">
        <w:trPr>
          <w:trHeight w:val="791"/>
          <w:jc w:val="center"/>
        </w:trPr>
        <w:tc>
          <w:tcPr>
            <w:tcW w:w="8856" w:type="dxa"/>
            <w:gridSpan w:val="4"/>
          </w:tcPr>
          <w:p w:rsidR="008804F5" w:rsidRPr="006B388D" w:rsidRDefault="008804F5" w:rsidP="00A94BEA">
            <w:pPr>
              <w:rPr>
                <w:sz w:val="24"/>
                <w:szCs w:val="24"/>
              </w:rPr>
            </w:pPr>
            <w:r w:rsidRPr="006B388D">
              <w:rPr>
                <w:b/>
                <w:sz w:val="24"/>
                <w:szCs w:val="24"/>
              </w:rPr>
              <w:t xml:space="preserve">How </w:t>
            </w:r>
            <w:r w:rsidR="00A8539F" w:rsidRPr="006B388D">
              <w:rPr>
                <w:b/>
                <w:sz w:val="24"/>
                <w:szCs w:val="24"/>
              </w:rPr>
              <w:t xml:space="preserve">work </w:t>
            </w:r>
            <w:r w:rsidRPr="006B388D">
              <w:rPr>
                <w:b/>
                <w:sz w:val="24"/>
                <w:szCs w:val="24"/>
              </w:rPr>
              <w:t>requirement will be met</w:t>
            </w:r>
            <w:r w:rsidRPr="006B388D">
              <w:rPr>
                <w:sz w:val="24"/>
                <w:szCs w:val="24"/>
              </w:rPr>
              <w:t>:</w:t>
            </w:r>
          </w:p>
        </w:tc>
      </w:tr>
      <w:tr w:rsidR="00104FA8" w:rsidRPr="006B388D" w:rsidTr="00104FA8">
        <w:trPr>
          <w:trHeight w:val="935"/>
          <w:jc w:val="center"/>
        </w:trPr>
        <w:tc>
          <w:tcPr>
            <w:tcW w:w="8856" w:type="dxa"/>
            <w:gridSpan w:val="4"/>
          </w:tcPr>
          <w:p w:rsidR="00104FA8" w:rsidRDefault="00104FA8" w:rsidP="00A94BEA">
            <w:pPr>
              <w:rPr>
                <w:sz w:val="24"/>
                <w:szCs w:val="24"/>
              </w:rPr>
            </w:pPr>
            <w:r w:rsidRPr="00104FA8">
              <w:rPr>
                <w:b/>
                <w:sz w:val="24"/>
                <w:szCs w:val="24"/>
              </w:rPr>
              <w:t>Expectation of State Staff:</w:t>
            </w:r>
          </w:p>
          <w:p w:rsidR="00104FA8" w:rsidRPr="00104FA8" w:rsidRDefault="00104FA8" w:rsidP="00A94BEA">
            <w:pPr>
              <w:rPr>
                <w:sz w:val="24"/>
                <w:szCs w:val="24"/>
              </w:rPr>
            </w:pPr>
          </w:p>
        </w:tc>
      </w:tr>
      <w:tr w:rsidR="00104FA8" w:rsidRPr="006B388D" w:rsidTr="00104FA8">
        <w:trPr>
          <w:trHeight w:val="1268"/>
          <w:jc w:val="center"/>
        </w:trPr>
        <w:tc>
          <w:tcPr>
            <w:tcW w:w="8856" w:type="dxa"/>
            <w:gridSpan w:val="4"/>
          </w:tcPr>
          <w:p w:rsidR="00104FA8" w:rsidRPr="006B388D" w:rsidRDefault="00104FA8" w:rsidP="00A94BEA">
            <w:pPr>
              <w:rPr>
                <w:b/>
                <w:sz w:val="24"/>
                <w:szCs w:val="24"/>
              </w:rPr>
            </w:pPr>
            <w:r w:rsidRPr="006B388D">
              <w:rPr>
                <w:b/>
                <w:sz w:val="24"/>
                <w:szCs w:val="24"/>
              </w:rPr>
              <w:t>Assumptions:</w:t>
            </w:r>
          </w:p>
        </w:tc>
      </w:tr>
      <w:tr w:rsidR="008804F5" w:rsidRPr="006B388D" w:rsidTr="006B388D">
        <w:trPr>
          <w:trHeight w:val="1070"/>
          <w:jc w:val="center"/>
        </w:trPr>
        <w:tc>
          <w:tcPr>
            <w:tcW w:w="8856" w:type="dxa"/>
            <w:gridSpan w:val="4"/>
          </w:tcPr>
          <w:p w:rsidR="008804F5" w:rsidRPr="006B388D" w:rsidRDefault="008804F5" w:rsidP="00A94BEA">
            <w:pPr>
              <w:rPr>
                <w:b/>
                <w:sz w:val="24"/>
                <w:szCs w:val="24"/>
              </w:rPr>
            </w:pPr>
            <w:r w:rsidRPr="006B388D">
              <w:rPr>
                <w:b/>
                <w:sz w:val="24"/>
                <w:szCs w:val="24"/>
              </w:rPr>
              <w:t>Additional work or deliverables that will be required:</w:t>
            </w:r>
          </w:p>
        </w:tc>
      </w:tr>
    </w:tbl>
    <w:p w:rsidR="00E84648" w:rsidRPr="00E84648" w:rsidRDefault="008804F5" w:rsidP="00A7328D">
      <w:pPr>
        <w:jc w:val="center"/>
      </w:pPr>
      <w:r w:rsidRPr="00A7328D">
        <w:t xml:space="preserve"> </w:t>
      </w:r>
      <w:r w:rsidR="00E84648" w:rsidRPr="00A7328D">
        <w:br w:type="page"/>
      </w:r>
      <w:r w:rsidR="00E84648" w:rsidRPr="00E84648">
        <w:lastRenderedPageBreak/>
        <w:tab/>
      </w:r>
      <w:bookmarkStart w:id="469" w:name="_Toc261442275"/>
      <w:bookmarkStart w:id="470" w:name="_Toc261442276"/>
      <w:r w:rsidR="00E84648" w:rsidRPr="00A7328D">
        <w:rPr>
          <w:rStyle w:val="Heading1Char"/>
        </w:rPr>
        <w:t xml:space="preserve">APPENDIX </w:t>
      </w:r>
      <w:r w:rsidR="0091180D" w:rsidRPr="00A7328D">
        <w:rPr>
          <w:rStyle w:val="Heading1Char"/>
        </w:rPr>
        <w:t>H: Payment Schedule Form</w:t>
      </w:r>
      <w:bookmarkEnd w:id="469"/>
      <w:bookmarkEnd w:id="470"/>
    </w:p>
    <w:p w:rsidR="00E84648" w:rsidRPr="00DA05DB" w:rsidRDefault="00E84648" w:rsidP="00DA05DB">
      <w:pPr>
        <w:rPr>
          <w:rFonts w:ascii="Tunga" w:hAnsi="Tunga" w:cs="Tunga"/>
          <w:color w:val="0000FF"/>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8"/>
        <w:gridCol w:w="1440"/>
        <w:gridCol w:w="1440"/>
        <w:gridCol w:w="1440"/>
        <w:gridCol w:w="1368"/>
      </w:tblGrid>
      <w:tr w:rsidR="00E84648" w:rsidRPr="006B388D" w:rsidTr="006B388D">
        <w:tc>
          <w:tcPr>
            <w:tcW w:w="9576" w:type="dxa"/>
            <w:gridSpan w:val="5"/>
            <w:shd w:val="clear" w:color="auto" w:fill="00CCFF"/>
          </w:tcPr>
          <w:p w:rsidR="00E84648" w:rsidRPr="006B388D" w:rsidRDefault="00E84648" w:rsidP="006B388D">
            <w:pPr>
              <w:jc w:val="center"/>
              <w:rPr>
                <w:rFonts w:ascii="Tunga" w:hAnsi="Tunga" w:cs="Tunga"/>
                <w:sz w:val="24"/>
                <w:szCs w:val="24"/>
              </w:rPr>
            </w:pPr>
            <w:r w:rsidRPr="006B388D">
              <w:rPr>
                <w:b/>
                <w:sz w:val="24"/>
                <w:szCs w:val="24"/>
              </w:rPr>
              <w:t>Payment Schedule Form</w:t>
            </w:r>
          </w:p>
        </w:tc>
      </w:tr>
      <w:tr w:rsidR="00E84648" w:rsidRPr="006B388D" w:rsidTr="006B388D">
        <w:trPr>
          <w:trHeight w:val="1799"/>
        </w:trPr>
        <w:tc>
          <w:tcPr>
            <w:tcW w:w="3888" w:type="dxa"/>
            <w:shd w:val="clear" w:color="auto" w:fill="E0E0E0"/>
          </w:tcPr>
          <w:p w:rsidR="00E84648" w:rsidRPr="006B388D" w:rsidRDefault="00E84648" w:rsidP="006B388D">
            <w:pPr>
              <w:jc w:val="center"/>
              <w:rPr>
                <w:b/>
                <w:sz w:val="22"/>
                <w:szCs w:val="22"/>
              </w:rPr>
            </w:pPr>
            <w:r w:rsidRPr="006B388D">
              <w:rPr>
                <w:b/>
                <w:sz w:val="22"/>
                <w:szCs w:val="22"/>
              </w:rPr>
              <w:t xml:space="preserve">Description of </w:t>
            </w:r>
          </w:p>
          <w:p w:rsidR="00E84648" w:rsidRPr="006B388D" w:rsidRDefault="00E84648" w:rsidP="006B388D">
            <w:pPr>
              <w:jc w:val="center"/>
              <w:rPr>
                <w:b/>
                <w:sz w:val="22"/>
                <w:szCs w:val="22"/>
              </w:rPr>
            </w:pPr>
            <w:r w:rsidRPr="006B388D">
              <w:rPr>
                <w:b/>
                <w:sz w:val="22"/>
                <w:szCs w:val="22"/>
              </w:rPr>
              <w:t>Payment Milestone</w:t>
            </w:r>
          </w:p>
        </w:tc>
        <w:tc>
          <w:tcPr>
            <w:tcW w:w="1440" w:type="dxa"/>
            <w:shd w:val="clear" w:color="auto" w:fill="E0E0E0"/>
          </w:tcPr>
          <w:p w:rsidR="00E84648" w:rsidRPr="006B388D" w:rsidRDefault="00E84648" w:rsidP="006B388D">
            <w:pPr>
              <w:jc w:val="center"/>
              <w:rPr>
                <w:b/>
                <w:sz w:val="22"/>
                <w:szCs w:val="22"/>
              </w:rPr>
            </w:pPr>
            <w:r w:rsidRPr="006B388D">
              <w:rPr>
                <w:b/>
                <w:sz w:val="22"/>
                <w:szCs w:val="22"/>
              </w:rPr>
              <w:t>Target</w:t>
            </w:r>
          </w:p>
          <w:p w:rsidR="00E84648" w:rsidRPr="006B388D" w:rsidRDefault="00E84648" w:rsidP="006B388D">
            <w:pPr>
              <w:jc w:val="center"/>
              <w:rPr>
                <w:b/>
                <w:sz w:val="22"/>
                <w:szCs w:val="22"/>
              </w:rPr>
            </w:pPr>
            <w:r w:rsidRPr="006B388D">
              <w:rPr>
                <w:b/>
                <w:sz w:val="22"/>
                <w:szCs w:val="22"/>
              </w:rPr>
              <w:t>Date</w:t>
            </w:r>
          </w:p>
        </w:tc>
        <w:tc>
          <w:tcPr>
            <w:tcW w:w="1440" w:type="dxa"/>
            <w:shd w:val="clear" w:color="auto" w:fill="E0E0E0"/>
          </w:tcPr>
          <w:p w:rsidR="00E84648" w:rsidRPr="006B388D" w:rsidRDefault="00E84648" w:rsidP="006B388D">
            <w:pPr>
              <w:jc w:val="center"/>
              <w:rPr>
                <w:b/>
                <w:sz w:val="22"/>
                <w:szCs w:val="22"/>
              </w:rPr>
            </w:pPr>
            <w:r w:rsidRPr="006B388D">
              <w:rPr>
                <w:b/>
                <w:sz w:val="22"/>
                <w:szCs w:val="22"/>
              </w:rPr>
              <w:t>Payment Amount</w:t>
            </w:r>
          </w:p>
        </w:tc>
        <w:tc>
          <w:tcPr>
            <w:tcW w:w="1440" w:type="dxa"/>
            <w:shd w:val="clear" w:color="auto" w:fill="E0E0E0"/>
          </w:tcPr>
          <w:p w:rsidR="00E84648" w:rsidRPr="006B388D" w:rsidRDefault="00E84648" w:rsidP="006B388D">
            <w:pPr>
              <w:jc w:val="center"/>
              <w:rPr>
                <w:b/>
                <w:sz w:val="22"/>
                <w:szCs w:val="22"/>
              </w:rPr>
            </w:pPr>
            <w:r w:rsidRPr="006B388D">
              <w:rPr>
                <w:b/>
                <w:sz w:val="22"/>
                <w:szCs w:val="22"/>
              </w:rPr>
              <w:t>Retainage Amount (10%)</w:t>
            </w:r>
          </w:p>
        </w:tc>
        <w:tc>
          <w:tcPr>
            <w:tcW w:w="1368" w:type="dxa"/>
            <w:shd w:val="clear" w:color="auto" w:fill="E0E0E0"/>
          </w:tcPr>
          <w:p w:rsidR="00E84648" w:rsidRPr="006B388D" w:rsidRDefault="00E84648" w:rsidP="006B388D">
            <w:pPr>
              <w:jc w:val="center"/>
              <w:rPr>
                <w:b/>
                <w:sz w:val="22"/>
                <w:szCs w:val="22"/>
              </w:rPr>
            </w:pPr>
            <w:r w:rsidRPr="006B388D">
              <w:rPr>
                <w:b/>
                <w:sz w:val="22"/>
                <w:szCs w:val="22"/>
              </w:rPr>
              <w:t>Payment Due</w:t>
            </w: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440" w:type="dxa"/>
          </w:tcPr>
          <w:p w:rsidR="00E84648" w:rsidRPr="006B388D" w:rsidRDefault="00E84648" w:rsidP="0091180D">
            <w:pPr>
              <w:rPr>
                <w:rFonts w:ascii="Tunga" w:hAnsi="Tunga" w:cs="Tunga"/>
                <w:sz w:val="18"/>
                <w:szCs w:val="18"/>
              </w:rPr>
            </w:pPr>
          </w:p>
        </w:tc>
        <w:tc>
          <w:tcPr>
            <w:tcW w:w="1368" w:type="dxa"/>
          </w:tcPr>
          <w:p w:rsidR="00E84648" w:rsidRPr="006B388D" w:rsidRDefault="00E84648" w:rsidP="0091180D">
            <w:pPr>
              <w:rPr>
                <w:rFonts w:ascii="Tunga" w:hAnsi="Tunga" w:cs="Tunga"/>
                <w:sz w:val="18"/>
                <w:szCs w:val="18"/>
              </w:rPr>
            </w:pPr>
          </w:p>
        </w:tc>
      </w:tr>
      <w:tr w:rsidR="00E84648" w:rsidRPr="006B388D" w:rsidTr="006B388D">
        <w:tc>
          <w:tcPr>
            <w:tcW w:w="3888" w:type="dxa"/>
            <w:tcBorders>
              <w:bottom w:val="single" w:sz="4" w:space="0" w:color="auto"/>
            </w:tcBorders>
          </w:tcPr>
          <w:p w:rsidR="00E84648" w:rsidRPr="006B388D" w:rsidRDefault="00E84648" w:rsidP="0091180D">
            <w:pPr>
              <w:rPr>
                <w:b/>
                <w:sz w:val="22"/>
                <w:szCs w:val="22"/>
              </w:rPr>
            </w:pPr>
            <w:r w:rsidRPr="006B388D">
              <w:rPr>
                <w:b/>
                <w:sz w:val="22"/>
                <w:szCs w:val="22"/>
              </w:rPr>
              <w:t xml:space="preserve"> </w:t>
            </w:r>
          </w:p>
        </w:tc>
        <w:tc>
          <w:tcPr>
            <w:tcW w:w="1440" w:type="dxa"/>
            <w:tcBorders>
              <w:bottom w:val="single" w:sz="4" w:space="0" w:color="auto"/>
            </w:tcBorders>
          </w:tcPr>
          <w:p w:rsidR="00E84648" w:rsidRPr="006B388D" w:rsidRDefault="00E84648" w:rsidP="0091180D">
            <w:pPr>
              <w:rPr>
                <w:sz w:val="22"/>
                <w:szCs w:val="22"/>
              </w:rPr>
            </w:pPr>
          </w:p>
        </w:tc>
        <w:tc>
          <w:tcPr>
            <w:tcW w:w="1440" w:type="dxa"/>
            <w:tcBorders>
              <w:bottom w:val="single" w:sz="4" w:space="0" w:color="auto"/>
            </w:tcBorders>
          </w:tcPr>
          <w:p w:rsidR="00E84648" w:rsidRPr="006B388D" w:rsidRDefault="00E84648" w:rsidP="0091180D">
            <w:pPr>
              <w:rPr>
                <w:sz w:val="22"/>
                <w:szCs w:val="22"/>
              </w:rPr>
            </w:pPr>
          </w:p>
        </w:tc>
        <w:tc>
          <w:tcPr>
            <w:tcW w:w="1440" w:type="dxa"/>
            <w:tcBorders>
              <w:bottom w:val="single" w:sz="4" w:space="0" w:color="auto"/>
            </w:tcBorders>
          </w:tcPr>
          <w:p w:rsidR="00E84648" w:rsidRPr="006B388D" w:rsidRDefault="00E84648" w:rsidP="006B388D">
            <w:pPr>
              <w:jc w:val="center"/>
              <w:rPr>
                <w:sz w:val="22"/>
                <w:szCs w:val="22"/>
              </w:rPr>
            </w:pPr>
            <w:r w:rsidRPr="006B388D">
              <w:rPr>
                <w:sz w:val="22"/>
                <w:szCs w:val="22"/>
              </w:rPr>
              <w:t xml:space="preserve"> </w:t>
            </w:r>
          </w:p>
        </w:tc>
        <w:tc>
          <w:tcPr>
            <w:tcW w:w="1368" w:type="dxa"/>
            <w:tcBorders>
              <w:bottom w:val="single" w:sz="4" w:space="0" w:color="auto"/>
            </w:tcBorders>
          </w:tcPr>
          <w:p w:rsidR="00E84648" w:rsidRPr="006B388D" w:rsidRDefault="00E84648" w:rsidP="0091180D">
            <w:pPr>
              <w:rPr>
                <w:rFonts w:ascii="Tunga" w:hAnsi="Tunga" w:cs="Tunga"/>
                <w:sz w:val="18"/>
                <w:szCs w:val="18"/>
              </w:rPr>
            </w:pPr>
          </w:p>
        </w:tc>
      </w:tr>
      <w:tr w:rsidR="00E84648" w:rsidRPr="006B388D" w:rsidTr="006B388D">
        <w:tc>
          <w:tcPr>
            <w:tcW w:w="8208" w:type="dxa"/>
            <w:gridSpan w:val="4"/>
            <w:shd w:val="clear" w:color="auto" w:fill="E0E0E0"/>
          </w:tcPr>
          <w:p w:rsidR="00E84648" w:rsidRPr="006B388D" w:rsidRDefault="00E84648" w:rsidP="0091180D">
            <w:pPr>
              <w:rPr>
                <w:sz w:val="22"/>
                <w:szCs w:val="22"/>
              </w:rPr>
            </w:pPr>
            <w:r w:rsidRPr="006B388D">
              <w:rPr>
                <w:b/>
                <w:sz w:val="22"/>
                <w:szCs w:val="22"/>
              </w:rPr>
              <w:t>Total Payment:</w:t>
            </w:r>
          </w:p>
        </w:tc>
        <w:tc>
          <w:tcPr>
            <w:tcW w:w="1368" w:type="dxa"/>
            <w:shd w:val="clear" w:color="auto" w:fill="E0E0E0"/>
          </w:tcPr>
          <w:p w:rsidR="00E84648" w:rsidRPr="006B388D" w:rsidRDefault="00E84648" w:rsidP="0091180D">
            <w:pPr>
              <w:rPr>
                <w:rFonts w:ascii="Tunga" w:hAnsi="Tunga" w:cs="Tunga"/>
                <w:sz w:val="18"/>
                <w:szCs w:val="18"/>
              </w:rPr>
            </w:pPr>
          </w:p>
        </w:tc>
      </w:tr>
    </w:tbl>
    <w:p w:rsidR="00E84648" w:rsidRPr="00B66C1C" w:rsidRDefault="00E84648" w:rsidP="00E84648">
      <w:pPr>
        <w:rPr>
          <w:rFonts w:ascii="Tunga" w:hAnsi="Tunga" w:cs="Tunga"/>
          <w:sz w:val="18"/>
          <w:szCs w:val="18"/>
        </w:rPr>
      </w:pPr>
    </w:p>
    <w:p w:rsidR="00E84648" w:rsidRDefault="00E84648" w:rsidP="00E84648">
      <w:pPr>
        <w:rPr>
          <w:rFonts w:ascii="Tunga" w:hAnsi="Tunga" w:cs="Tunga"/>
          <w:color w:val="0000FF"/>
          <w:sz w:val="18"/>
          <w:szCs w:val="18"/>
        </w:rPr>
      </w:pPr>
    </w:p>
    <w:p w:rsidR="00D157E9" w:rsidRPr="00D157E9" w:rsidRDefault="00E84648" w:rsidP="00E84648">
      <w:r w:rsidRPr="00552C09">
        <w:rPr>
          <w:b/>
          <w:sz w:val="22"/>
          <w:szCs w:val="22"/>
        </w:rPr>
        <w:t xml:space="preserve">Note:  </w:t>
      </w:r>
      <w:r w:rsidRPr="00552C09">
        <w:rPr>
          <w:sz w:val="22"/>
          <w:szCs w:val="22"/>
        </w:rPr>
        <w:t>Total Payment must be equal to the</w:t>
      </w:r>
      <w:r w:rsidR="001720F6">
        <w:rPr>
          <w:sz w:val="22"/>
          <w:szCs w:val="22"/>
        </w:rPr>
        <w:t xml:space="preserve"> sum of the</w:t>
      </w:r>
      <w:r w:rsidRPr="00552C09">
        <w:rPr>
          <w:sz w:val="22"/>
          <w:szCs w:val="22"/>
        </w:rPr>
        <w:t xml:space="preserve"> </w:t>
      </w:r>
      <w:r w:rsidR="00367A2B">
        <w:rPr>
          <w:sz w:val="22"/>
          <w:szCs w:val="22"/>
        </w:rPr>
        <w:t>“Total Fixed Cost”</w:t>
      </w:r>
      <w:r w:rsidR="001720F6">
        <w:rPr>
          <w:sz w:val="22"/>
          <w:szCs w:val="22"/>
        </w:rPr>
        <w:t xml:space="preserve"> fields within the Cost Summary Form</w:t>
      </w:r>
      <w:r w:rsidR="00182754">
        <w:rPr>
          <w:sz w:val="22"/>
          <w:szCs w:val="22"/>
        </w:rPr>
        <w:t xml:space="preserve"> (Appendix M)</w:t>
      </w:r>
      <w:r w:rsidR="001720F6">
        <w:rPr>
          <w:sz w:val="22"/>
          <w:szCs w:val="22"/>
        </w:rPr>
        <w:t>.</w:t>
      </w:r>
      <w:r w:rsidR="00367A2B">
        <w:rPr>
          <w:sz w:val="22"/>
          <w:szCs w:val="22"/>
        </w:rPr>
        <w:t xml:space="preserve"> </w:t>
      </w:r>
    </w:p>
    <w:p w:rsidR="00F37B2D" w:rsidRDefault="00E84648" w:rsidP="005F2ACA">
      <w:pPr>
        <w:pStyle w:val="Heading1"/>
      </w:pPr>
      <w:r>
        <w:br w:type="page"/>
      </w:r>
    </w:p>
    <w:p w:rsidR="00F37B2D" w:rsidRDefault="00F37B2D" w:rsidP="00FB1A1E">
      <w:pPr>
        <w:pStyle w:val="Heading1"/>
        <w:jc w:val="left"/>
      </w:pPr>
    </w:p>
    <w:p w:rsidR="005F2ACA" w:rsidRDefault="005F2ACA" w:rsidP="005F2ACA">
      <w:pPr>
        <w:pStyle w:val="Heading1"/>
      </w:pPr>
      <w:bookmarkStart w:id="471" w:name="_Toc261442277"/>
      <w:r>
        <w:t>Appendix I:</w:t>
      </w:r>
      <w:r w:rsidRPr="005F2ACA">
        <w:t xml:space="preserve"> </w:t>
      </w:r>
      <w:r>
        <w:t>Response to Requirements</w:t>
      </w:r>
      <w:bookmarkEnd w:id="471"/>
    </w:p>
    <w:p w:rsidR="00D157E9" w:rsidRPr="00D157E9" w:rsidRDefault="00745249" w:rsidP="00745249">
      <w:pPr>
        <w:jc w:val="center"/>
      </w:pPr>
      <w:r>
        <w:t>Refer to 7.1.5.1</w:t>
      </w:r>
    </w:p>
    <w:p w:rsidR="00190357" w:rsidRDefault="00190357" w:rsidP="00190357"/>
    <w:tbl>
      <w:tblPr>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567"/>
        <w:gridCol w:w="1438"/>
        <w:gridCol w:w="3988"/>
      </w:tblGrid>
      <w:tr w:rsidR="00A8539F" w:rsidRPr="006B388D" w:rsidTr="006B388D">
        <w:tc>
          <w:tcPr>
            <w:tcW w:w="1863" w:type="dxa"/>
          </w:tcPr>
          <w:p w:rsidR="00A8539F" w:rsidRPr="006B388D" w:rsidRDefault="00A8539F" w:rsidP="00A94BEA">
            <w:pPr>
              <w:rPr>
                <w:b/>
                <w:sz w:val="24"/>
                <w:szCs w:val="24"/>
              </w:rPr>
            </w:pPr>
            <w:r w:rsidRPr="006B388D">
              <w:rPr>
                <w:b/>
                <w:sz w:val="24"/>
                <w:szCs w:val="24"/>
              </w:rPr>
              <w:t>Requirement #</w:t>
            </w:r>
          </w:p>
        </w:tc>
        <w:tc>
          <w:tcPr>
            <w:tcW w:w="1567" w:type="dxa"/>
          </w:tcPr>
          <w:p w:rsidR="00A8539F" w:rsidRPr="006B388D" w:rsidRDefault="00A8539F" w:rsidP="00A94BEA">
            <w:pPr>
              <w:rPr>
                <w:sz w:val="24"/>
                <w:szCs w:val="24"/>
              </w:rPr>
            </w:pPr>
          </w:p>
        </w:tc>
        <w:tc>
          <w:tcPr>
            <w:tcW w:w="1438" w:type="dxa"/>
          </w:tcPr>
          <w:p w:rsidR="00A8539F" w:rsidRPr="006B388D" w:rsidRDefault="00A8539F" w:rsidP="00A94BEA">
            <w:pPr>
              <w:rPr>
                <w:b/>
                <w:sz w:val="24"/>
                <w:szCs w:val="24"/>
              </w:rPr>
            </w:pPr>
            <w:r w:rsidRPr="006B388D">
              <w:rPr>
                <w:b/>
                <w:sz w:val="24"/>
                <w:szCs w:val="24"/>
              </w:rPr>
              <w:t>Description</w:t>
            </w:r>
          </w:p>
        </w:tc>
        <w:tc>
          <w:tcPr>
            <w:tcW w:w="3988" w:type="dxa"/>
          </w:tcPr>
          <w:p w:rsidR="00A8539F" w:rsidRPr="006B388D" w:rsidRDefault="00A8539F" w:rsidP="00A94BEA">
            <w:pPr>
              <w:rPr>
                <w:sz w:val="24"/>
                <w:szCs w:val="24"/>
              </w:rPr>
            </w:pPr>
          </w:p>
        </w:tc>
      </w:tr>
      <w:tr w:rsidR="00A8539F" w:rsidRPr="006B388D" w:rsidTr="006B388D">
        <w:trPr>
          <w:trHeight w:val="791"/>
        </w:trPr>
        <w:tc>
          <w:tcPr>
            <w:tcW w:w="8856" w:type="dxa"/>
            <w:gridSpan w:val="4"/>
          </w:tcPr>
          <w:p w:rsidR="00A8539F" w:rsidRPr="006B388D" w:rsidRDefault="00A8539F" w:rsidP="00A94BEA">
            <w:pPr>
              <w:rPr>
                <w:sz w:val="24"/>
                <w:szCs w:val="24"/>
              </w:rPr>
            </w:pPr>
            <w:r w:rsidRPr="006B388D">
              <w:rPr>
                <w:b/>
                <w:sz w:val="24"/>
                <w:szCs w:val="24"/>
              </w:rPr>
              <w:t>How requirement will be met</w:t>
            </w:r>
            <w:r w:rsidRPr="006B388D">
              <w:rPr>
                <w:sz w:val="24"/>
                <w:szCs w:val="24"/>
              </w:rPr>
              <w:t>:</w:t>
            </w:r>
          </w:p>
        </w:tc>
      </w:tr>
      <w:tr w:rsidR="00A8539F" w:rsidRPr="006B388D" w:rsidTr="006B388D">
        <w:trPr>
          <w:trHeight w:val="701"/>
        </w:trPr>
        <w:tc>
          <w:tcPr>
            <w:tcW w:w="8856" w:type="dxa"/>
            <w:gridSpan w:val="4"/>
          </w:tcPr>
          <w:p w:rsidR="00A8539F" w:rsidRPr="006B388D" w:rsidRDefault="00A8539F" w:rsidP="00A94BEA">
            <w:pPr>
              <w:rPr>
                <w:sz w:val="24"/>
                <w:szCs w:val="24"/>
              </w:rPr>
            </w:pPr>
            <w:r w:rsidRPr="006B388D">
              <w:rPr>
                <w:b/>
                <w:sz w:val="24"/>
                <w:szCs w:val="24"/>
              </w:rPr>
              <w:t>Assumptions:</w:t>
            </w:r>
          </w:p>
        </w:tc>
      </w:tr>
      <w:tr w:rsidR="00A8539F" w:rsidRPr="006B388D" w:rsidTr="006B388D">
        <w:trPr>
          <w:trHeight w:val="1070"/>
        </w:trPr>
        <w:tc>
          <w:tcPr>
            <w:tcW w:w="8856" w:type="dxa"/>
            <w:gridSpan w:val="4"/>
          </w:tcPr>
          <w:p w:rsidR="00A8539F" w:rsidRPr="006B388D" w:rsidRDefault="00A8539F" w:rsidP="00A94BEA">
            <w:pPr>
              <w:rPr>
                <w:b/>
                <w:sz w:val="24"/>
                <w:szCs w:val="24"/>
              </w:rPr>
            </w:pPr>
            <w:r w:rsidRPr="006B388D">
              <w:rPr>
                <w:b/>
                <w:sz w:val="24"/>
                <w:szCs w:val="24"/>
              </w:rPr>
              <w:t xml:space="preserve">Changes to processes or procedures </w:t>
            </w:r>
            <w:r w:rsidR="00867DC0">
              <w:rPr>
                <w:b/>
                <w:sz w:val="24"/>
                <w:szCs w:val="24"/>
              </w:rPr>
              <w:t xml:space="preserve">or technical environment </w:t>
            </w:r>
            <w:r w:rsidRPr="006B388D">
              <w:rPr>
                <w:b/>
                <w:sz w:val="24"/>
                <w:szCs w:val="24"/>
              </w:rPr>
              <w:t>that will be required:</w:t>
            </w:r>
          </w:p>
        </w:tc>
      </w:tr>
      <w:tr w:rsidR="00A8539F" w:rsidRPr="006B388D" w:rsidTr="006B388D">
        <w:trPr>
          <w:trHeight w:val="1070"/>
        </w:trPr>
        <w:tc>
          <w:tcPr>
            <w:tcW w:w="8856" w:type="dxa"/>
            <w:gridSpan w:val="4"/>
          </w:tcPr>
          <w:p w:rsidR="00A8539F" w:rsidRPr="006B388D" w:rsidRDefault="00A8539F" w:rsidP="00A94BEA">
            <w:pPr>
              <w:rPr>
                <w:b/>
                <w:sz w:val="24"/>
                <w:szCs w:val="24"/>
              </w:rPr>
            </w:pPr>
            <w:r w:rsidRPr="006B388D">
              <w:rPr>
                <w:b/>
                <w:sz w:val="24"/>
                <w:szCs w:val="24"/>
              </w:rPr>
              <w:t>Description of Customization (if necessary):</w:t>
            </w:r>
          </w:p>
        </w:tc>
      </w:tr>
    </w:tbl>
    <w:p w:rsidR="00F37B2D" w:rsidRDefault="00D10E45" w:rsidP="00190357">
      <w:r>
        <w:t xml:space="preserve"> </w:t>
      </w:r>
      <w:r w:rsidR="00DB524D">
        <w:br w:type="page"/>
      </w:r>
    </w:p>
    <w:p w:rsidR="00F37B2D" w:rsidRDefault="00F37B2D" w:rsidP="005F2ACA">
      <w:pPr>
        <w:pStyle w:val="Heading1"/>
      </w:pPr>
    </w:p>
    <w:p w:rsidR="00F37B2D" w:rsidRDefault="00F37B2D" w:rsidP="005F2ACA">
      <w:pPr>
        <w:pStyle w:val="Heading1"/>
      </w:pPr>
    </w:p>
    <w:p w:rsidR="00E84648" w:rsidRDefault="005F2ACA" w:rsidP="00FB1A1E">
      <w:pPr>
        <w:pStyle w:val="Heading1"/>
      </w:pPr>
      <w:bookmarkStart w:id="472" w:name="_Toc261442278"/>
      <w:r w:rsidRPr="005F2ACA">
        <w:t xml:space="preserve">Appendix J: </w:t>
      </w:r>
      <w:r>
        <w:t>Hardware and Equipment</w:t>
      </w:r>
      <w:r w:rsidR="00522FDD">
        <w:t xml:space="preserve"> Form</w:t>
      </w:r>
      <w:bookmarkEnd w:id="472"/>
    </w:p>
    <w:p w:rsidR="00E84648" w:rsidRDefault="00E84648" w:rsidP="00E84648">
      <w:pPr>
        <w:rPr>
          <w:rFonts w:ascii="Tunga" w:hAnsi="Tunga" w:cs="Tunga"/>
          <w:color w:val="0000FF"/>
          <w:sz w:val="18"/>
          <w:szCs w:val="18"/>
        </w:rPr>
      </w:pPr>
    </w:p>
    <w:p w:rsidR="00E84648" w:rsidRDefault="00E84648" w:rsidP="00E84648">
      <w:pPr>
        <w:rPr>
          <w:rFonts w:ascii="Tunga" w:hAnsi="Tunga" w:cs="Tunga"/>
          <w:color w:val="0000FF"/>
          <w:sz w:val="18"/>
          <w:szCs w:val="18"/>
        </w:rPr>
      </w:pPr>
    </w:p>
    <w:p w:rsidR="00E84648" w:rsidRDefault="00E84648" w:rsidP="00190357">
      <w:pPr>
        <w:rPr>
          <w:rFonts w:ascii="Tunga" w:hAnsi="Tunga" w:cs="Tunga"/>
          <w:color w:val="0000FF"/>
          <w:sz w:val="18"/>
          <w:szCs w:val="18"/>
        </w:rPr>
      </w:pPr>
    </w:p>
    <w:tbl>
      <w:tblPr>
        <w:tblW w:w="10077" w:type="dxa"/>
        <w:jc w:val="center"/>
        <w:tblInd w:w="-1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04"/>
        <w:gridCol w:w="5615"/>
        <w:gridCol w:w="1258"/>
      </w:tblGrid>
      <w:tr w:rsidR="00E84648" w:rsidTr="006B388D">
        <w:trPr>
          <w:jc w:val="center"/>
        </w:trPr>
        <w:tc>
          <w:tcPr>
            <w:tcW w:w="10077" w:type="dxa"/>
            <w:gridSpan w:val="3"/>
            <w:shd w:val="clear" w:color="auto" w:fill="00CCFF"/>
          </w:tcPr>
          <w:p w:rsidR="00E84648" w:rsidRPr="006B388D" w:rsidRDefault="00E84648" w:rsidP="006B388D">
            <w:pPr>
              <w:jc w:val="center"/>
              <w:rPr>
                <w:b/>
                <w:sz w:val="24"/>
                <w:szCs w:val="24"/>
              </w:rPr>
            </w:pPr>
            <w:r w:rsidRPr="006B388D">
              <w:rPr>
                <w:b/>
                <w:sz w:val="24"/>
                <w:szCs w:val="24"/>
              </w:rPr>
              <w:t>Hardware and Equipment Form</w:t>
            </w:r>
          </w:p>
        </w:tc>
      </w:tr>
      <w:tr w:rsidR="00E84648" w:rsidTr="006B388D">
        <w:trPr>
          <w:jc w:val="center"/>
        </w:trPr>
        <w:tc>
          <w:tcPr>
            <w:tcW w:w="3204" w:type="dxa"/>
            <w:shd w:val="clear" w:color="auto" w:fill="D9D9D9"/>
          </w:tcPr>
          <w:p w:rsidR="00E84648" w:rsidRPr="006B388D" w:rsidRDefault="00E84648" w:rsidP="006B388D">
            <w:pPr>
              <w:jc w:val="center"/>
              <w:rPr>
                <w:b/>
              </w:rPr>
            </w:pPr>
            <w:r w:rsidRPr="006B388D">
              <w:rPr>
                <w:b/>
              </w:rPr>
              <w:t>Item Description</w:t>
            </w:r>
          </w:p>
        </w:tc>
        <w:tc>
          <w:tcPr>
            <w:tcW w:w="5615" w:type="dxa"/>
            <w:shd w:val="clear" w:color="auto" w:fill="D9D9D9"/>
          </w:tcPr>
          <w:p w:rsidR="00E84648" w:rsidRPr="006B388D" w:rsidRDefault="00E84648" w:rsidP="006B388D">
            <w:pPr>
              <w:jc w:val="center"/>
              <w:rPr>
                <w:b/>
              </w:rPr>
            </w:pPr>
            <w:r w:rsidRPr="006B388D">
              <w:rPr>
                <w:b/>
              </w:rPr>
              <w:t>Item Specifications</w:t>
            </w:r>
          </w:p>
        </w:tc>
        <w:tc>
          <w:tcPr>
            <w:tcW w:w="1258" w:type="dxa"/>
            <w:shd w:val="clear" w:color="auto" w:fill="D9D9D9"/>
          </w:tcPr>
          <w:p w:rsidR="00E84648" w:rsidRPr="006B388D" w:rsidRDefault="00E84648" w:rsidP="006B388D">
            <w:pPr>
              <w:jc w:val="center"/>
              <w:rPr>
                <w:b/>
              </w:rPr>
            </w:pPr>
            <w:r w:rsidRPr="006B388D">
              <w:rPr>
                <w:b/>
              </w:rPr>
              <w:t>Quantity</w:t>
            </w:r>
          </w:p>
        </w:tc>
      </w:tr>
      <w:tr w:rsidR="00E84648" w:rsidTr="006B388D">
        <w:trPr>
          <w:jc w:val="center"/>
        </w:trPr>
        <w:tc>
          <w:tcPr>
            <w:tcW w:w="3204" w:type="dxa"/>
          </w:tcPr>
          <w:p w:rsidR="00E84648" w:rsidRPr="006B388D" w:rsidRDefault="00E84648" w:rsidP="0091180D">
            <w:pPr>
              <w:rPr>
                <w:b/>
                <w:color w:val="FF0000"/>
              </w:rPr>
            </w:pPr>
            <w:r w:rsidRPr="006B388D">
              <w:rPr>
                <w:b/>
                <w:color w:val="FF0000"/>
              </w:rPr>
              <w:t>Hardware – Server(s):</w:t>
            </w:r>
          </w:p>
        </w:tc>
        <w:tc>
          <w:tcPr>
            <w:tcW w:w="5615" w:type="dxa"/>
          </w:tcPr>
          <w:p w:rsidR="00E84648" w:rsidRDefault="00E84648" w:rsidP="0091180D"/>
        </w:tc>
        <w:tc>
          <w:tcPr>
            <w:tcW w:w="1258" w:type="dxa"/>
          </w:tcPr>
          <w:p w:rsidR="00E84648" w:rsidRDefault="00E84648" w:rsidP="0091180D"/>
        </w:tc>
      </w:tr>
      <w:tr w:rsidR="00E84648" w:rsidTr="006B388D">
        <w:trPr>
          <w:jc w:val="center"/>
        </w:trPr>
        <w:tc>
          <w:tcPr>
            <w:tcW w:w="3204" w:type="dxa"/>
          </w:tcPr>
          <w:p w:rsidR="00E84648" w:rsidRDefault="00E84648" w:rsidP="0091180D"/>
        </w:tc>
        <w:tc>
          <w:tcPr>
            <w:tcW w:w="5615" w:type="dxa"/>
          </w:tcPr>
          <w:p w:rsidR="00E84648" w:rsidRDefault="00E84648" w:rsidP="0091180D">
            <w:r>
              <w:t>CPU:</w:t>
            </w:r>
          </w:p>
          <w:p w:rsidR="00E84648" w:rsidRDefault="00E84648" w:rsidP="0091180D">
            <w:r>
              <w:t>Memory:</w:t>
            </w:r>
          </w:p>
          <w:p w:rsidR="00E84648" w:rsidRDefault="00E84648" w:rsidP="0091180D">
            <w:r>
              <w:t>Internal Disk:</w:t>
            </w:r>
          </w:p>
          <w:p w:rsidR="00E84648" w:rsidRDefault="00E84648" w:rsidP="0091180D">
            <w:r>
              <w:t>Other Components:</w:t>
            </w:r>
          </w:p>
        </w:tc>
        <w:tc>
          <w:tcPr>
            <w:tcW w:w="1258" w:type="dxa"/>
          </w:tcPr>
          <w:p w:rsidR="00E84648" w:rsidRDefault="00E84648" w:rsidP="0091180D"/>
        </w:tc>
      </w:tr>
      <w:tr w:rsidR="00E84648" w:rsidTr="006B388D">
        <w:trPr>
          <w:jc w:val="center"/>
        </w:trPr>
        <w:tc>
          <w:tcPr>
            <w:tcW w:w="3204" w:type="dxa"/>
          </w:tcPr>
          <w:p w:rsidR="00E84648" w:rsidRDefault="00E84648" w:rsidP="0091180D"/>
        </w:tc>
        <w:tc>
          <w:tcPr>
            <w:tcW w:w="5615" w:type="dxa"/>
          </w:tcPr>
          <w:p w:rsidR="00E84648" w:rsidRDefault="00E84648" w:rsidP="0091180D">
            <w:r>
              <w:t>CPU:</w:t>
            </w:r>
          </w:p>
          <w:p w:rsidR="00E84648" w:rsidRDefault="00E84648" w:rsidP="0091180D">
            <w:r>
              <w:t>Memory:</w:t>
            </w:r>
          </w:p>
          <w:p w:rsidR="00E84648" w:rsidRDefault="00E84648" w:rsidP="0091180D">
            <w:r>
              <w:t>Internal Disk:</w:t>
            </w:r>
          </w:p>
          <w:p w:rsidR="00E84648" w:rsidRDefault="00E84648" w:rsidP="0091180D">
            <w:r>
              <w:t>Other Components:</w:t>
            </w:r>
          </w:p>
        </w:tc>
        <w:tc>
          <w:tcPr>
            <w:tcW w:w="1258" w:type="dxa"/>
          </w:tcPr>
          <w:p w:rsidR="00E84648" w:rsidRDefault="00E84648" w:rsidP="0091180D"/>
        </w:tc>
      </w:tr>
      <w:tr w:rsidR="00E84648" w:rsidTr="006B388D">
        <w:trPr>
          <w:jc w:val="center"/>
        </w:trPr>
        <w:tc>
          <w:tcPr>
            <w:tcW w:w="3204" w:type="dxa"/>
          </w:tcPr>
          <w:p w:rsidR="00E84648" w:rsidRPr="006B388D" w:rsidRDefault="00E84648" w:rsidP="0091180D">
            <w:pPr>
              <w:rPr>
                <w:b/>
                <w:color w:val="FF0000"/>
              </w:rPr>
            </w:pPr>
            <w:r w:rsidRPr="006B388D">
              <w:rPr>
                <w:b/>
                <w:color w:val="FF0000"/>
              </w:rPr>
              <w:t>Storage:</w:t>
            </w:r>
          </w:p>
        </w:tc>
        <w:tc>
          <w:tcPr>
            <w:tcW w:w="5615" w:type="dxa"/>
          </w:tcPr>
          <w:p w:rsidR="00E84648" w:rsidRDefault="00E84648" w:rsidP="0091180D"/>
        </w:tc>
        <w:tc>
          <w:tcPr>
            <w:tcW w:w="1258" w:type="dxa"/>
          </w:tcPr>
          <w:p w:rsidR="00E84648" w:rsidRDefault="00E84648" w:rsidP="0091180D"/>
        </w:tc>
      </w:tr>
      <w:tr w:rsidR="00E84648" w:rsidTr="006B388D">
        <w:trPr>
          <w:jc w:val="center"/>
        </w:trPr>
        <w:tc>
          <w:tcPr>
            <w:tcW w:w="3204" w:type="dxa"/>
          </w:tcPr>
          <w:p w:rsidR="00E84648" w:rsidRDefault="00E84648" w:rsidP="0091180D"/>
        </w:tc>
        <w:tc>
          <w:tcPr>
            <w:tcW w:w="5615" w:type="dxa"/>
          </w:tcPr>
          <w:p w:rsidR="00E84648" w:rsidRDefault="00E84648" w:rsidP="0091180D">
            <w:r>
              <w:t>Type:</w:t>
            </w:r>
          </w:p>
          <w:p w:rsidR="00E84648" w:rsidRDefault="00E84648" w:rsidP="0091180D">
            <w:r>
              <w:t>Size (e.g. megabytes):</w:t>
            </w:r>
          </w:p>
        </w:tc>
        <w:tc>
          <w:tcPr>
            <w:tcW w:w="1258" w:type="dxa"/>
          </w:tcPr>
          <w:p w:rsidR="00E84648" w:rsidRDefault="00E84648" w:rsidP="0091180D"/>
        </w:tc>
      </w:tr>
      <w:tr w:rsidR="00E84648" w:rsidTr="006B388D">
        <w:trPr>
          <w:jc w:val="center"/>
        </w:trPr>
        <w:tc>
          <w:tcPr>
            <w:tcW w:w="3204" w:type="dxa"/>
          </w:tcPr>
          <w:p w:rsidR="00E84648" w:rsidRPr="006B388D" w:rsidRDefault="00E84648" w:rsidP="0091180D">
            <w:pPr>
              <w:rPr>
                <w:b/>
                <w:color w:val="FF0000"/>
              </w:rPr>
            </w:pPr>
            <w:r w:rsidRPr="006B388D">
              <w:rPr>
                <w:b/>
                <w:color w:val="FF0000"/>
              </w:rPr>
              <w:t>Other:</w:t>
            </w:r>
          </w:p>
        </w:tc>
        <w:tc>
          <w:tcPr>
            <w:tcW w:w="5615" w:type="dxa"/>
          </w:tcPr>
          <w:p w:rsidR="00E84648" w:rsidRDefault="00E84648" w:rsidP="0091180D"/>
        </w:tc>
        <w:tc>
          <w:tcPr>
            <w:tcW w:w="1258" w:type="dxa"/>
          </w:tcPr>
          <w:p w:rsidR="00E84648" w:rsidRDefault="00E84648" w:rsidP="0091180D"/>
        </w:tc>
      </w:tr>
      <w:tr w:rsidR="00E84648" w:rsidTr="006B388D">
        <w:trPr>
          <w:jc w:val="center"/>
        </w:trPr>
        <w:tc>
          <w:tcPr>
            <w:tcW w:w="3204" w:type="dxa"/>
          </w:tcPr>
          <w:p w:rsidR="00E84648" w:rsidRDefault="00E84648" w:rsidP="0091180D"/>
        </w:tc>
        <w:tc>
          <w:tcPr>
            <w:tcW w:w="5615" w:type="dxa"/>
          </w:tcPr>
          <w:p w:rsidR="00E84648" w:rsidRDefault="00E84648" w:rsidP="0091180D"/>
        </w:tc>
        <w:tc>
          <w:tcPr>
            <w:tcW w:w="1258" w:type="dxa"/>
          </w:tcPr>
          <w:p w:rsidR="00E84648" w:rsidRDefault="00E84648" w:rsidP="0091180D"/>
        </w:tc>
      </w:tr>
      <w:tr w:rsidR="00E84648" w:rsidTr="006B388D">
        <w:trPr>
          <w:jc w:val="center"/>
        </w:trPr>
        <w:tc>
          <w:tcPr>
            <w:tcW w:w="3204" w:type="dxa"/>
          </w:tcPr>
          <w:p w:rsidR="00E84648" w:rsidRDefault="00E84648" w:rsidP="0091180D"/>
        </w:tc>
        <w:tc>
          <w:tcPr>
            <w:tcW w:w="5615" w:type="dxa"/>
          </w:tcPr>
          <w:p w:rsidR="00E84648" w:rsidRDefault="00E84648" w:rsidP="0091180D"/>
        </w:tc>
        <w:tc>
          <w:tcPr>
            <w:tcW w:w="1258" w:type="dxa"/>
          </w:tcPr>
          <w:p w:rsidR="00E84648" w:rsidRDefault="00E84648" w:rsidP="0091180D"/>
        </w:tc>
      </w:tr>
      <w:tr w:rsidR="00E84648" w:rsidTr="006B388D">
        <w:trPr>
          <w:jc w:val="center"/>
        </w:trPr>
        <w:tc>
          <w:tcPr>
            <w:tcW w:w="3204" w:type="dxa"/>
          </w:tcPr>
          <w:p w:rsidR="00E84648" w:rsidRDefault="00E84648" w:rsidP="0091180D"/>
        </w:tc>
        <w:tc>
          <w:tcPr>
            <w:tcW w:w="5615" w:type="dxa"/>
          </w:tcPr>
          <w:p w:rsidR="00E84648" w:rsidRDefault="00E84648" w:rsidP="0091180D"/>
        </w:tc>
        <w:tc>
          <w:tcPr>
            <w:tcW w:w="1258" w:type="dxa"/>
          </w:tcPr>
          <w:p w:rsidR="00E84648" w:rsidRDefault="00E84648" w:rsidP="0091180D"/>
        </w:tc>
      </w:tr>
      <w:tr w:rsidR="00E84648" w:rsidTr="006B388D">
        <w:trPr>
          <w:jc w:val="center"/>
        </w:trPr>
        <w:tc>
          <w:tcPr>
            <w:tcW w:w="3204" w:type="dxa"/>
          </w:tcPr>
          <w:p w:rsidR="00E84648" w:rsidRDefault="00E84648" w:rsidP="0091180D"/>
        </w:tc>
        <w:tc>
          <w:tcPr>
            <w:tcW w:w="5615" w:type="dxa"/>
          </w:tcPr>
          <w:p w:rsidR="00E84648" w:rsidRDefault="00E84648" w:rsidP="0091180D"/>
        </w:tc>
        <w:tc>
          <w:tcPr>
            <w:tcW w:w="1258" w:type="dxa"/>
          </w:tcPr>
          <w:p w:rsidR="00E84648" w:rsidRDefault="00E84648" w:rsidP="0091180D"/>
        </w:tc>
      </w:tr>
      <w:tr w:rsidR="00E84648" w:rsidTr="006B388D">
        <w:trPr>
          <w:jc w:val="center"/>
        </w:trPr>
        <w:tc>
          <w:tcPr>
            <w:tcW w:w="3204" w:type="dxa"/>
          </w:tcPr>
          <w:p w:rsidR="00E84648" w:rsidRDefault="00E84648" w:rsidP="0091180D"/>
        </w:tc>
        <w:tc>
          <w:tcPr>
            <w:tcW w:w="5615" w:type="dxa"/>
          </w:tcPr>
          <w:p w:rsidR="00E84648" w:rsidRDefault="00E84648" w:rsidP="0091180D"/>
        </w:tc>
        <w:tc>
          <w:tcPr>
            <w:tcW w:w="1258" w:type="dxa"/>
          </w:tcPr>
          <w:p w:rsidR="00E84648" w:rsidRDefault="00E84648" w:rsidP="0091180D"/>
        </w:tc>
      </w:tr>
      <w:tr w:rsidR="00E84648" w:rsidTr="006B388D">
        <w:trPr>
          <w:jc w:val="center"/>
        </w:trPr>
        <w:tc>
          <w:tcPr>
            <w:tcW w:w="3204" w:type="dxa"/>
          </w:tcPr>
          <w:p w:rsidR="00E84648" w:rsidRDefault="00E84648" w:rsidP="0091180D"/>
        </w:tc>
        <w:tc>
          <w:tcPr>
            <w:tcW w:w="5615" w:type="dxa"/>
          </w:tcPr>
          <w:p w:rsidR="00E84648" w:rsidRDefault="00E84648" w:rsidP="0091180D"/>
        </w:tc>
        <w:tc>
          <w:tcPr>
            <w:tcW w:w="1258" w:type="dxa"/>
          </w:tcPr>
          <w:p w:rsidR="00E84648" w:rsidRDefault="00E84648" w:rsidP="0091180D"/>
        </w:tc>
      </w:tr>
    </w:tbl>
    <w:p w:rsidR="00E84648" w:rsidRDefault="00E84648" w:rsidP="00E84648"/>
    <w:p w:rsidR="00E84648" w:rsidRDefault="00E84648" w:rsidP="00E84648"/>
    <w:p w:rsidR="00E84648" w:rsidRPr="005A1D86" w:rsidRDefault="00E84648" w:rsidP="00E84648">
      <w:r w:rsidRPr="005A1D86">
        <w:rPr>
          <w:b/>
          <w:color w:val="FF0000"/>
        </w:rPr>
        <w:t>Note:</w:t>
      </w:r>
      <w:r>
        <w:rPr>
          <w:b/>
        </w:rPr>
        <w:t xml:space="preserve">  </w:t>
      </w:r>
      <w:r>
        <w:t xml:space="preserve">In evaluating the RFP Cost criterion submissions, the evaluation committee will ADD IN the costs associated with State of </w:t>
      </w:r>
      <w:smartTag w:uri="urn:schemas-microsoft-com:office:smarttags" w:element="place">
        <w:smartTag w:uri="urn:schemas-microsoft-com:office:smarttags" w:element="State">
          <w:r>
            <w:t>Maine</w:t>
          </w:r>
        </w:smartTag>
      </w:smartTag>
      <w:r>
        <w:t xml:space="preserve"> hosting and supporting the </w:t>
      </w:r>
      <w:r w:rsidR="00522FDD">
        <w:t>hardware and equipment in the table above</w:t>
      </w:r>
      <w:r>
        <w:t>, based on the State</w:t>
      </w:r>
      <w:r w:rsidR="00724F5F">
        <w:t>’</w:t>
      </w:r>
      <w:r>
        <w:t xml:space="preserve">s latest Services &amp; Rates.  Refer to the following link:  </w:t>
      </w:r>
      <w:hyperlink r:id="rId29" w:history="1">
        <w:r w:rsidRPr="00BE4E2E">
          <w:rPr>
            <w:rStyle w:val="Hyperlink"/>
          </w:rPr>
          <w:t>http://maine.gov/oit/services</w:t>
        </w:r>
      </w:hyperlink>
      <w:r>
        <w:t xml:space="preserve"> .</w:t>
      </w:r>
    </w:p>
    <w:p w:rsidR="00E84648" w:rsidRDefault="00E84648" w:rsidP="00E84648">
      <w:pPr>
        <w:rPr>
          <w:b/>
        </w:rPr>
      </w:pPr>
    </w:p>
    <w:p w:rsidR="00E84648" w:rsidRDefault="00E84648" w:rsidP="00E84648">
      <w:r>
        <w:rPr>
          <w:b/>
        </w:rPr>
        <w:t xml:space="preserve"> </w:t>
      </w:r>
    </w:p>
    <w:p w:rsidR="00E84648" w:rsidRDefault="00E84648" w:rsidP="00E84648">
      <w:r>
        <w:t xml:space="preserve"> </w:t>
      </w:r>
    </w:p>
    <w:p w:rsidR="00E84648" w:rsidRDefault="00E84648" w:rsidP="00E84648"/>
    <w:p w:rsidR="00D157E9" w:rsidRPr="00D157E9" w:rsidRDefault="00E84648" w:rsidP="00E84648">
      <w:r>
        <w:rPr>
          <w:rFonts w:ascii="Tunga" w:hAnsi="Tunga" w:cs="Tunga"/>
          <w:color w:val="0000FF"/>
          <w:sz w:val="18"/>
          <w:szCs w:val="18"/>
        </w:rPr>
        <w:br w:type="page"/>
      </w:r>
    </w:p>
    <w:p w:rsidR="00F37B2D" w:rsidRDefault="00F37B2D" w:rsidP="00FB1A1E">
      <w:pPr>
        <w:pStyle w:val="Heading1"/>
        <w:jc w:val="left"/>
      </w:pPr>
    </w:p>
    <w:p w:rsidR="00F37B2D" w:rsidRDefault="00F37B2D" w:rsidP="005F2ACA">
      <w:pPr>
        <w:pStyle w:val="Heading1"/>
      </w:pPr>
    </w:p>
    <w:p w:rsidR="005F2ACA" w:rsidRDefault="005F2ACA" w:rsidP="005F2ACA">
      <w:pPr>
        <w:pStyle w:val="Heading1"/>
      </w:pPr>
      <w:bookmarkStart w:id="473" w:name="_Toc261442279"/>
      <w:r w:rsidRPr="005F2ACA">
        <w:t>Appendix K: Software and Licensing</w:t>
      </w:r>
      <w:bookmarkEnd w:id="473"/>
    </w:p>
    <w:p w:rsidR="007C7DA8" w:rsidRDefault="007C7DA8" w:rsidP="007C7DA8">
      <w:pPr>
        <w:jc w:val="center"/>
        <w:rPr>
          <w:b/>
        </w:rPr>
      </w:pPr>
    </w:p>
    <w:p w:rsidR="007C7DA8" w:rsidRDefault="007C7DA8" w:rsidP="007C7DA8">
      <w:pPr>
        <w:rPr>
          <w:rFonts w:ascii="Tunga" w:hAnsi="Tunga" w:cs="Tunga"/>
          <w:color w:val="0000FF"/>
          <w:sz w:val="18"/>
          <w:szCs w:val="18"/>
        </w:rPr>
      </w:pPr>
    </w:p>
    <w:p w:rsidR="007C7DA8" w:rsidRDefault="007C7DA8" w:rsidP="007C7DA8">
      <w:pPr>
        <w:rPr>
          <w:rFonts w:ascii="Tunga" w:hAnsi="Tunga" w:cs="Tunga"/>
          <w:color w:val="0000FF"/>
          <w:sz w:val="18"/>
          <w:szCs w:val="18"/>
        </w:rPr>
      </w:pPr>
    </w:p>
    <w:p w:rsidR="007C7DA8" w:rsidRDefault="007C7DA8" w:rsidP="007C7DA8">
      <w:pPr>
        <w:rPr>
          <w:rFonts w:ascii="Tunga" w:hAnsi="Tunga" w:cs="Tunga"/>
          <w:color w:val="0000FF"/>
          <w:sz w:val="18"/>
          <w:szCs w:val="18"/>
        </w:rPr>
      </w:pPr>
    </w:p>
    <w:tbl>
      <w:tblPr>
        <w:tblW w:w="10077" w:type="dxa"/>
        <w:jc w:val="center"/>
        <w:tblInd w:w="-1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99"/>
        <w:gridCol w:w="4320"/>
        <w:gridCol w:w="1258"/>
      </w:tblGrid>
      <w:tr w:rsidR="007C7DA8" w:rsidTr="006B388D">
        <w:trPr>
          <w:jc w:val="center"/>
        </w:trPr>
        <w:tc>
          <w:tcPr>
            <w:tcW w:w="10077" w:type="dxa"/>
            <w:gridSpan w:val="3"/>
            <w:shd w:val="clear" w:color="auto" w:fill="00CCFF"/>
          </w:tcPr>
          <w:p w:rsidR="007C7DA8" w:rsidRPr="006B388D" w:rsidRDefault="007C7DA8" w:rsidP="006B388D">
            <w:pPr>
              <w:jc w:val="center"/>
              <w:rPr>
                <w:b/>
                <w:sz w:val="24"/>
                <w:szCs w:val="24"/>
              </w:rPr>
            </w:pPr>
            <w:r w:rsidRPr="006B388D">
              <w:rPr>
                <w:b/>
                <w:sz w:val="24"/>
                <w:szCs w:val="24"/>
              </w:rPr>
              <w:t xml:space="preserve">Software </w:t>
            </w:r>
            <w:r w:rsidR="00522FDD">
              <w:rPr>
                <w:b/>
                <w:sz w:val="24"/>
                <w:szCs w:val="24"/>
              </w:rPr>
              <w:t xml:space="preserve">and Licensing </w:t>
            </w:r>
            <w:r w:rsidRPr="006B388D">
              <w:rPr>
                <w:b/>
                <w:sz w:val="24"/>
                <w:szCs w:val="24"/>
              </w:rPr>
              <w:t>Form</w:t>
            </w:r>
          </w:p>
        </w:tc>
      </w:tr>
      <w:tr w:rsidR="007C7DA8" w:rsidTr="006B388D">
        <w:trPr>
          <w:jc w:val="center"/>
        </w:trPr>
        <w:tc>
          <w:tcPr>
            <w:tcW w:w="4499" w:type="dxa"/>
            <w:shd w:val="clear" w:color="auto" w:fill="D9D9D9"/>
          </w:tcPr>
          <w:p w:rsidR="007C7DA8" w:rsidRPr="006B388D" w:rsidRDefault="007C7DA8" w:rsidP="006B388D">
            <w:pPr>
              <w:jc w:val="center"/>
              <w:rPr>
                <w:b/>
              </w:rPr>
            </w:pPr>
            <w:r w:rsidRPr="006B388D">
              <w:rPr>
                <w:b/>
              </w:rPr>
              <w:t>Item Description</w:t>
            </w:r>
          </w:p>
        </w:tc>
        <w:tc>
          <w:tcPr>
            <w:tcW w:w="4320" w:type="dxa"/>
            <w:shd w:val="clear" w:color="auto" w:fill="D9D9D9"/>
          </w:tcPr>
          <w:p w:rsidR="007C7DA8" w:rsidRDefault="005E6962" w:rsidP="006B388D">
            <w:pPr>
              <w:jc w:val="center"/>
              <w:rPr>
                <w:b/>
              </w:rPr>
            </w:pPr>
            <w:r>
              <w:rPr>
                <w:b/>
              </w:rPr>
              <w:t xml:space="preserve">License </w:t>
            </w:r>
          </w:p>
          <w:p w:rsidR="005E6962" w:rsidRPr="006B388D" w:rsidRDefault="005E6962" w:rsidP="006B388D">
            <w:pPr>
              <w:jc w:val="center"/>
              <w:rPr>
                <w:b/>
              </w:rPr>
            </w:pPr>
            <w:r>
              <w:rPr>
                <w:b/>
              </w:rPr>
              <w:t>Term / Period</w:t>
            </w:r>
          </w:p>
        </w:tc>
        <w:tc>
          <w:tcPr>
            <w:tcW w:w="1258" w:type="dxa"/>
            <w:shd w:val="clear" w:color="auto" w:fill="D9D9D9"/>
          </w:tcPr>
          <w:p w:rsidR="007C7DA8" w:rsidRPr="006B388D" w:rsidRDefault="007C7DA8" w:rsidP="006B388D">
            <w:pPr>
              <w:jc w:val="center"/>
              <w:rPr>
                <w:b/>
              </w:rPr>
            </w:pPr>
            <w:r w:rsidRPr="006B388D">
              <w:rPr>
                <w:b/>
              </w:rPr>
              <w:t>Quantity</w:t>
            </w:r>
          </w:p>
        </w:tc>
      </w:tr>
      <w:tr w:rsidR="007C7DA8" w:rsidTr="006B388D">
        <w:trPr>
          <w:jc w:val="center"/>
        </w:trPr>
        <w:tc>
          <w:tcPr>
            <w:tcW w:w="4499" w:type="dxa"/>
          </w:tcPr>
          <w:p w:rsidR="007C7DA8" w:rsidRPr="006B388D" w:rsidRDefault="007C7DA8" w:rsidP="0091180D">
            <w:pPr>
              <w:rPr>
                <w:b/>
                <w:color w:val="FF0000"/>
              </w:rPr>
            </w:pPr>
            <w:r w:rsidRPr="006B388D">
              <w:rPr>
                <w:b/>
                <w:color w:val="FF0000"/>
              </w:rPr>
              <w:t>Database (e.g. Oracle, SQL Server):</w:t>
            </w:r>
          </w:p>
        </w:tc>
        <w:tc>
          <w:tcPr>
            <w:tcW w:w="4320" w:type="dxa"/>
          </w:tcPr>
          <w:p w:rsidR="007C7DA8" w:rsidRDefault="007C7DA8" w:rsidP="0091180D"/>
        </w:tc>
        <w:tc>
          <w:tcPr>
            <w:tcW w:w="1258" w:type="dxa"/>
          </w:tcPr>
          <w:p w:rsidR="007C7DA8" w:rsidRDefault="007C7DA8" w:rsidP="0091180D"/>
        </w:tc>
      </w:tr>
      <w:tr w:rsidR="007C7DA8" w:rsidTr="006B388D">
        <w:trPr>
          <w:jc w:val="center"/>
        </w:trPr>
        <w:tc>
          <w:tcPr>
            <w:tcW w:w="4499" w:type="dxa"/>
          </w:tcPr>
          <w:p w:rsidR="007C7DA8" w:rsidRDefault="007C7DA8" w:rsidP="0091180D"/>
        </w:tc>
        <w:tc>
          <w:tcPr>
            <w:tcW w:w="4320" w:type="dxa"/>
          </w:tcPr>
          <w:p w:rsidR="007C7DA8" w:rsidRDefault="007C7DA8" w:rsidP="0091180D"/>
        </w:tc>
        <w:tc>
          <w:tcPr>
            <w:tcW w:w="1258" w:type="dxa"/>
          </w:tcPr>
          <w:p w:rsidR="007C7DA8" w:rsidRDefault="007C7DA8" w:rsidP="0091180D"/>
        </w:tc>
      </w:tr>
      <w:tr w:rsidR="007C7DA8" w:rsidTr="006B388D">
        <w:trPr>
          <w:jc w:val="center"/>
        </w:trPr>
        <w:tc>
          <w:tcPr>
            <w:tcW w:w="4499" w:type="dxa"/>
          </w:tcPr>
          <w:p w:rsidR="007C7DA8" w:rsidRDefault="007C7DA8" w:rsidP="0091180D"/>
        </w:tc>
        <w:tc>
          <w:tcPr>
            <w:tcW w:w="4320" w:type="dxa"/>
          </w:tcPr>
          <w:p w:rsidR="007C7DA8" w:rsidRDefault="007C7DA8" w:rsidP="0091180D"/>
        </w:tc>
        <w:tc>
          <w:tcPr>
            <w:tcW w:w="1258" w:type="dxa"/>
          </w:tcPr>
          <w:p w:rsidR="007C7DA8" w:rsidRDefault="007C7DA8" w:rsidP="0091180D"/>
        </w:tc>
      </w:tr>
      <w:tr w:rsidR="007C7DA8" w:rsidTr="006B388D">
        <w:trPr>
          <w:jc w:val="center"/>
        </w:trPr>
        <w:tc>
          <w:tcPr>
            <w:tcW w:w="4499" w:type="dxa"/>
          </w:tcPr>
          <w:p w:rsidR="007C7DA8" w:rsidRPr="006B388D" w:rsidRDefault="007C7DA8" w:rsidP="0091180D">
            <w:pPr>
              <w:rPr>
                <w:b/>
                <w:color w:val="FF0000"/>
              </w:rPr>
            </w:pPr>
            <w:r w:rsidRPr="006B388D">
              <w:rPr>
                <w:b/>
                <w:color w:val="FF0000"/>
              </w:rPr>
              <w:t>Operating System for PC’s (e.g. Windows XP):</w:t>
            </w:r>
          </w:p>
        </w:tc>
        <w:tc>
          <w:tcPr>
            <w:tcW w:w="4320" w:type="dxa"/>
          </w:tcPr>
          <w:p w:rsidR="007C7DA8" w:rsidRDefault="007C7DA8" w:rsidP="0091180D"/>
        </w:tc>
        <w:tc>
          <w:tcPr>
            <w:tcW w:w="1258" w:type="dxa"/>
          </w:tcPr>
          <w:p w:rsidR="007C7DA8" w:rsidRDefault="007C7DA8" w:rsidP="0091180D"/>
        </w:tc>
      </w:tr>
      <w:tr w:rsidR="007C7DA8" w:rsidTr="006B388D">
        <w:trPr>
          <w:jc w:val="center"/>
        </w:trPr>
        <w:tc>
          <w:tcPr>
            <w:tcW w:w="4499" w:type="dxa"/>
          </w:tcPr>
          <w:p w:rsidR="007C7DA8" w:rsidRPr="006B388D" w:rsidRDefault="007C7DA8" w:rsidP="0091180D">
            <w:pPr>
              <w:rPr>
                <w:b/>
                <w:color w:val="FF0000"/>
              </w:rPr>
            </w:pPr>
          </w:p>
        </w:tc>
        <w:tc>
          <w:tcPr>
            <w:tcW w:w="4320" w:type="dxa"/>
          </w:tcPr>
          <w:p w:rsidR="007C7DA8" w:rsidRDefault="007C7DA8" w:rsidP="0091180D"/>
        </w:tc>
        <w:tc>
          <w:tcPr>
            <w:tcW w:w="1258" w:type="dxa"/>
          </w:tcPr>
          <w:p w:rsidR="007C7DA8" w:rsidRDefault="007C7DA8" w:rsidP="0091180D"/>
        </w:tc>
      </w:tr>
      <w:tr w:rsidR="007C7DA8" w:rsidTr="006B388D">
        <w:trPr>
          <w:jc w:val="center"/>
        </w:trPr>
        <w:tc>
          <w:tcPr>
            <w:tcW w:w="4499" w:type="dxa"/>
          </w:tcPr>
          <w:p w:rsidR="007C7DA8" w:rsidRPr="006B388D" w:rsidRDefault="007C7DA8" w:rsidP="0091180D">
            <w:pPr>
              <w:rPr>
                <w:b/>
                <w:color w:val="FF0000"/>
              </w:rPr>
            </w:pPr>
          </w:p>
        </w:tc>
        <w:tc>
          <w:tcPr>
            <w:tcW w:w="4320" w:type="dxa"/>
          </w:tcPr>
          <w:p w:rsidR="007C7DA8" w:rsidRDefault="007C7DA8" w:rsidP="0091180D"/>
        </w:tc>
        <w:tc>
          <w:tcPr>
            <w:tcW w:w="1258" w:type="dxa"/>
          </w:tcPr>
          <w:p w:rsidR="007C7DA8" w:rsidRDefault="007C7DA8" w:rsidP="0091180D"/>
        </w:tc>
      </w:tr>
      <w:tr w:rsidR="007C7DA8" w:rsidTr="006B388D">
        <w:trPr>
          <w:jc w:val="center"/>
        </w:trPr>
        <w:tc>
          <w:tcPr>
            <w:tcW w:w="4499" w:type="dxa"/>
          </w:tcPr>
          <w:p w:rsidR="007C7DA8" w:rsidRPr="006B388D" w:rsidRDefault="007C7DA8" w:rsidP="0091180D">
            <w:pPr>
              <w:rPr>
                <w:b/>
                <w:color w:val="FF0000"/>
              </w:rPr>
            </w:pPr>
            <w:r w:rsidRPr="006B388D">
              <w:rPr>
                <w:b/>
                <w:color w:val="FF0000"/>
              </w:rPr>
              <w:t>Operating System for servers (e.g. Windows 2003</w:t>
            </w:r>
            <w:r w:rsidR="00CF74F2">
              <w:rPr>
                <w:b/>
                <w:color w:val="FF0000"/>
              </w:rPr>
              <w:t>, UNIX, LINUX</w:t>
            </w:r>
            <w:r w:rsidRPr="006B388D">
              <w:rPr>
                <w:b/>
                <w:color w:val="FF0000"/>
              </w:rPr>
              <w:t>):</w:t>
            </w:r>
          </w:p>
        </w:tc>
        <w:tc>
          <w:tcPr>
            <w:tcW w:w="4320" w:type="dxa"/>
          </w:tcPr>
          <w:p w:rsidR="007C7DA8" w:rsidRDefault="007C7DA8" w:rsidP="0091180D"/>
        </w:tc>
        <w:tc>
          <w:tcPr>
            <w:tcW w:w="1258" w:type="dxa"/>
          </w:tcPr>
          <w:p w:rsidR="007C7DA8" w:rsidRDefault="007C7DA8" w:rsidP="0091180D"/>
        </w:tc>
      </w:tr>
      <w:tr w:rsidR="007C7DA8" w:rsidTr="006B388D">
        <w:trPr>
          <w:jc w:val="center"/>
        </w:trPr>
        <w:tc>
          <w:tcPr>
            <w:tcW w:w="4499" w:type="dxa"/>
          </w:tcPr>
          <w:p w:rsidR="007C7DA8" w:rsidRPr="006B388D" w:rsidRDefault="007C7DA8" w:rsidP="0091180D">
            <w:pPr>
              <w:rPr>
                <w:b/>
                <w:color w:val="FF0000"/>
              </w:rPr>
            </w:pPr>
          </w:p>
        </w:tc>
        <w:tc>
          <w:tcPr>
            <w:tcW w:w="4320" w:type="dxa"/>
          </w:tcPr>
          <w:p w:rsidR="007C7DA8" w:rsidRDefault="007C7DA8" w:rsidP="0091180D"/>
        </w:tc>
        <w:tc>
          <w:tcPr>
            <w:tcW w:w="1258" w:type="dxa"/>
          </w:tcPr>
          <w:p w:rsidR="007C7DA8" w:rsidRDefault="007C7DA8" w:rsidP="0091180D"/>
        </w:tc>
      </w:tr>
      <w:tr w:rsidR="007C7DA8" w:rsidTr="006B388D">
        <w:trPr>
          <w:jc w:val="center"/>
        </w:trPr>
        <w:tc>
          <w:tcPr>
            <w:tcW w:w="4499" w:type="dxa"/>
          </w:tcPr>
          <w:p w:rsidR="007C7DA8" w:rsidRPr="006B388D" w:rsidRDefault="007C7DA8" w:rsidP="0091180D">
            <w:pPr>
              <w:rPr>
                <w:b/>
                <w:color w:val="FF0000"/>
              </w:rPr>
            </w:pPr>
          </w:p>
        </w:tc>
        <w:tc>
          <w:tcPr>
            <w:tcW w:w="4320" w:type="dxa"/>
          </w:tcPr>
          <w:p w:rsidR="007C7DA8" w:rsidRDefault="007C7DA8" w:rsidP="0091180D"/>
        </w:tc>
        <w:tc>
          <w:tcPr>
            <w:tcW w:w="1258" w:type="dxa"/>
          </w:tcPr>
          <w:p w:rsidR="007C7DA8" w:rsidRDefault="007C7DA8" w:rsidP="0091180D"/>
        </w:tc>
      </w:tr>
      <w:tr w:rsidR="007C7DA8" w:rsidTr="006B388D">
        <w:trPr>
          <w:jc w:val="center"/>
        </w:trPr>
        <w:tc>
          <w:tcPr>
            <w:tcW w:w="4499" w:type="dxa"/>
          </w:tcPr>
          <w:p w:rsidR="007C7DA8" w:rsidRPr="006B388D" w:rsidRDefault="007C7DA8" w:rsidP="0091180D">
            <w:pPr>
              <w:rPr>
                <w:b/>
                <w:color w:val="FF0000"/>
              </w:rPr>
            </w:pPr>
            <w:r w:rsidRPr="006B388D">
              <w:rPr>
                <w:b/>
                <w:color w:val="FF0000"/>
              </w:rPr>
              <w:t xml:space="preserve">Reporting (e.g. Cognos, </w:t>
            </w:r>
            <w:smartTag w:uri="urn:schemas-microsoft-com:office:smarttags" w:element="place">
              <w:smartTag w:uri="urn:schemas-microsoft-com:office:smarttags" w:element="City">
                <w:r w:rsidRPr="006B388D">
                  <w:rPr>
                    <w:b/>
                    <w:color w:val="FF0000"/>
                  </w:rPr>
                  <w:t>Crystal</w:t>
                </w:r>
              </w:smartTag>
            </w:smartTag>
            <w:r w:rsidRPr="006B388D">
              <w:rPr>
                <w:b/>
                <w:color w:val="FF0000"/>
              </w:rPr>
              <w:t xml:space="preserve"> Reports):</w:t>
            </w:r>
          </w:p>
        </w:tc>
        <w:tc>
          <w:tcPr>
            <w:tcW w:w="4320" w:type="dxa"/>
          </w:tcPr>
          <w:p w:rsidR="007C7DA8" w:rsidRDefault="007C7DA8" w:rsidP="0091180D"/>
        </w:tc>
        <w:tc>
          <w:tcPr>
            <w:tcW w:w="1258" w:type="dxa"/>
          </w:tcPr>
          <w:p w:rsidR="007C7DA8" w:rsidRDefault="007C7DA8" w:rsidP="0091180D"/>
        </w:tc>
      </w:tr>
      <w:tr w:rsidR="007C7DA8" w:rsidTr="006B388D">
        <w:trPr>
          <w:jc w:val="center"/>
        </w:trPr>
        <w:tc>
          <w:tcPr>
            <w:tcW w:w="4499" w:type="dxa"/>
          </w:tcPr>
          <w:p w:rsidR="007C7DA8" w:rsidRPr="006B388D" w:rsidRDefault="007C7DA8" w:rsidP="0091180D">
            <w:pPr>
              <w:rPr>
                <w:b/>
                <w:color w:val="FF0000"/>
              </w:rPr>
            </w:pPr>
          </w:p>
        </w:tc>
        <w:tc>
          <w:tcPr>
            <w:tcW w:w="4320" w:type="dxa"/>
          </w:tcPr>
          <w:p w:rsidR="007C7DA8" w:rsidRDefault="007C7DA8" w:rsidP="0091180D"/>
        </w:tc>
        <w:tc>
          <w:tcPr>
            <w:tcW w:w="1258" w:type="dxa"/>
          </w:tcPr>
          <w:p w:rsidR="007C7DA8" w:rsidRDefault="007C7DA8" w:rsidP="0091180D"/>
        </w:tc>
      </w:tr>
      <w:tr w:rsidR="007C7DA8" w:rsidTr="006B388D">
        <w:trPr>
          <w:jc w:val="center"/>
        </w:trPr>
        <w:tc>
          <w:tcPr>
            <w:tcW w:w="4499" w:type="dxa"/>
          </w:tcPr>
          <w:p w:rsidR="007C7DA8" w:rsidRPr="006B388D" w:rsidRDefault="007C7DA8" w:rsidP="0091180D">
            <w:pPr>
              <w:rPr>
                <w:b/>
                <w:color w:val="FF0000"/>
              </w:rPr>
            </w:pPr>
          </w:p>
        </w:tc>
        <w:tc>
          <w:tcPr>
            <w:tcW w:w="4320" w:type="dxa"/>
          </w:tcPr>
          <w:p w:rsidR="007C7DA8" w:rsidRDefault="007C7DA8" w:rsidP="0091180D"/>
        </w:tc>
        <w:tc>
          <w:tcPr>
            <w:tcW w:w="1258" w:type="dxa"/>
          </w:tcPr>
          <w:p w:rsidR="007C7DA8" w:rsidRDefault="007C7DA8" w:rsidP="0091180D"/>
        </w:tc>
      </w:tr>
      <w:tr w:rsidR="007C7DA8" w:rsidTr="006B388D">
        <w:trPr>
          <w:jc w:val="center"/>
        </w:trPr>
        <w:tc>
          <w:tcPr>
            <w:tcW w:w="4499" w:type="dxa"/>
          </w:tcPr>
          <w:p w:rsidR="007C7DA8" w:rsidRPr="006B388D" w:rsidRDefault="007C7DA8" w:rsidP="0091180D">
            <w:pPr>
              <w:rPr>
                <w:b/>
                <w:color w:val="FF0000"/>
              </w:rPr>
            </w:pPr>
            <w:r w:rsidRPr="006B388D">
              <w:rPr>
                <w:b/>
                <w:color w:val="FF0000"/>
              </w:rPr>
              <w:t>Other:</w:t>
            </w:r>
          </w:p>
        </w:tc>
        <w:tc>
          <w:tcPr>
            <w:tcW w:w="4320" w:type="dxa"/>
          </w:tcPr>
          <w:p w:rsidR="007C7DA8" w:rsidRDefault="007C7DA8" w:rsidP="0091180D"/>
        </w:tc>
        <w:tc>
          <w:tcPr>
            <w:tcW w:w="1258" w:type="dxa"/>
          </w:tcPr>
          <w:p w:rsidR="007C7DA8" w:rsidRDefault="007C7DA8" w:rsidP="0091180D"/>
        </w:tc>
      </w:tr>
      <w:tr w:rsidR="007C7DA8" w:rsidTr="006B388D">
        <w:trPr>
          <w:jc w:val="center"/>
        </w:trPr>
        <w:tc>
          <w:tcPr>
            <w:tcW w:w="4499" w:type="dxa"/>
          </w:tcPr>
          <w:p w:rsidR="007C7DA8" w:rsidRDefault="007C7DA8" w:rsidP="0091180D"/>
        </w:tc>
        <w:tc>
          <w:tcPr>
            <w:tcW w:w="4320" w:type="dxa"/>
          </w:tcPr>
          <w:p w:rsidR="007C7DA8" w:rsidRDefault="007C7DA8" w:rsidP="0091180D"/>
        </w:tc>
        <w:tc>
          <w:tcPr>
            <w:tcW w:w="1258" w:type="dxa"/>
          </w:tcPr>
          <w:p w:rsidR="007C7DA8" w:rsidRDefault="007C7DA8" w:rsidP="0091180D"/>
        </w:tc>
      </w:tr>
      <w:tr w:rsidR="007C7DA8" w:rsidTr="006B388D">
        <w:trPr>
          <w:jc w:val="center"/>
        </w:trPr>
        <w:tc>
          <w:tcPr>
            <w:tcW w:w="4499" w:type="dxa"/>
          </w:tcPr>
          <w:p w:rsidR="007C7DA8" w:rsidRDefault="007C7DA8" w:rsidP="0091180D"/>
        </w:tc>
        <w:tc>
          <w:tcPr>
            <w:tcW w:w="4320" w:type="dxa"/>
          </w:tcPr>
          <w:p w:rsidR="007C7DA8" w:rsidRDefault="007C7DA8" w:rsidP="0091180D"/>
        </w:tc>
        <w:tc>
          <w:tcPr>
            <w:tcW w:w="1258" w:type="dxa"/>
          </w:tcPr>
          <w:p w:rsidR="007C7DA8" w:rsidRDefault="007C7DA8" w:rsidP="0091180D"/>
        </w:tc>
      </w:tr>
      <w:tr w:rsidR="007C7DA8" w:rsidTr="006B388D">
        <w:trPr>
          <w:jc w:val="center"/>
        </w:trPr>
        <w:tc>
          <w:tcPr>
            <w:tcW w:w="4499" w:type="dxa"/>
          </w:tcPr>
          <w:p w:rsidR="007C7DA8" w:rsidRDefault="007C7DA8" w:rsidP="0091180D"/>
        </w:tc>
        <w:tc>
          <w:tcPr>
            <w:tcW w:w="4320" w:type="dxa"/>
          </w:tcPr>
          <w:p w:rsidR="007C7DA8" w:rsidRDefault="007C7DA8" w:rsidP="0091180D"/>
        </w:tc>
        <w:tc>
          <w:tcPr>
            <w:tcW w:w="1258" w:type="dxa"/>
          </w:tcPr>
          <w:p w:rsidR="007C7DA8" w:rsidRDefault="007C7DA8" w:rsidP="0091180D"/>
        </w:tc>
      </w:tr>
      <w:tr w:rsidR="007C7DA8" w:rsidTr="006B388D">
        <w:trPr>
          <w:jc w:val="center"/>
        </w:trPr>
        <w:tc>
          <w:tcPr>
            <w:tcW w:w="4499" w:type="dxa"/>
          </w:tcPr>
          <w:p w:rsidR="007C7DA8" w:rsidRDefault="007C7DA8" w:rsidP="0091180D"/>
        </w:tc>
        <w:tc>
          <w:tcPr>
            <w:tcW w:w="4320" w:type="dxa"/>
          </w:tcPr>
          <w:p w:rsidR="007C7DA8" w:rsidRDefault="007C7DA8" w:rsidP="0091180D"/>
        </w:tc>
        <w:tc>
          <w:tcPr>
            <w:tcW w:w="1258" w:type="dxa"/>
          </w:tcPr>
          <w:p w:rsidR="007C7DA8" w:rsidRDefault="007C7DA8" w:rsidP="0091180D"/>
        </w:tc>
      </w:tr>
      <w:tr w:rsidR="007C7DA8" w:rsidTr="006B388D">
        <w:trPr>
          <w:jc w:val="center"/>
        </w:trPr>
        <w:tc>
          <w:tcPr>
            <w:tcW w:w="4499" w:type="dxa"/>
          </w:tcPr>
          <w:p w:rsidR="007C7DA8" w:rsidRDefault="007C7DA8" w:rsidP="0091180D"/>
        </w:tc>
        <w:tc>
          <w:tcPr>
            <w:tcW w:w="4320" w:type="dxa"/>
          </w:tcPr>
          <w:p w:rsidR="007C7DA8" w:rsidRDefault="007C7DA8" w:rsidP="0091180D"/>
        </w:tc>
        <w:tc>
          <w:tcPr>
            <w:tcW w:w="1258" w:type="dxa"/>
          </w:tcPr>
          <w:p w:rsidR="007C7DA8" w:rsidRDefault="007C7DA8" w:rsidP="0091180D"/>
        </w:tc>
      </w:tr>
    </w:tbl>
    <w:p w:rsidR="007C7DA8" w:rsidRDefault="007C7DA8" w:rsidP="007C7DA8"/>
    <w:p w:rsidR="007C7DA8" w:rsidRDefault="007C7DA8" w:rsidP="007C7DA8"/>
    <w:p w:rsidR="007C7DA8" w:rsidRPr="005A1D86" w:rsidRDefault="007C7DA8" w:rsidP="007C7DA8">
      <w:r w:rsidRPr="005A1D86">
        <w:rPr>
          <w:b/>
          <w:color w:val="FF0000"/>
        </w:rPr>
        <w:t>Note:</w:t>
      </w:r>
      <w:r>
        <w:rPr>
          <w:b/>
        </w:rPr>
        <w:t xml:space="preserve">  </w:t>
      </w:r>
      <w:r>
        <w:t xml:space="preserve">In evaluating the RFP Cost criterion submissions, the evaluation committee will ADD IN the costs associated with State of Maine hosting </w:t>
      </w:r>
      <w:r w:rsidR="00447FDA">
        <w:t xml:space="preserve">the software that it will be providing </w:t>
      </w:r>
      <w:r>
        <w:t>based on the State</w:t>
      </w:r>
      <w:r w:rsidR="00724F5F">
        <w:t>’</w:t>
      </w:r>
      <w:r>
        <w:t xml:space="preserve">s latest Services &amp; Rates.  Refer to the following link:  </w:t>
      </w:r>
      <w:hyperlink r:id="rId30" w:history="1">
        <w:r w:rsidRPr="00BE4E2E">
          <w:rPr>
            <w:rStyle w:val="Hyperlink"/>
          </w:rPr>
          <w:t>http://maine.gov/oit/services</w:t>
        </w:r>
      </w:hyperlink>
      <w:r>
        <w:t xml:space="preserve"> .</w:t>
      </w:r>
    </w:p>
    <w:p w:rsidR="00D157E9" w:rsidRPr="00D157E9" w:rsidRDefault="007C7DA8" w:rsidP="007C7DA8">
      <w:r>
        <w:rPr>
          <w:rFonts w:ascii="Tunga" w:hAnsi="Tunga" w:cs="Tunga"/>
          <w:color w:val="0000FF"/>
          <w:sz w:val="18"/>
          <w:szCs w:val="18"/>
        </w:rPr>
        <w:br w:type="page"/>
      </w:r>
    </w:p>
    <w:p w:rsidR="00F37B2D" w:rsidRDefault="00F37B2D" w:rsidP="00FB1A1E">
      <w:pPr>
        <w:pStyle w:val="Heading1"/>
        <w:jc w:val="left"/>
      </w:pPr>
    </w:p>
    <w:p w:rsidR="00F37B2D" w:rsidRDefault="00F37B2D" w:rsidP="005F2ACA">
      <w:pPr>
        <w:pStyle w:val="Heading1"/>
      </w:pPr>
    </w:p>
    <w:p w:rsidR="005F2ACA" w:rsidRDefault="005F2ACA" w:rsidP="005F2ACA">
      <w:pPr>
        <w:pStyle w:val="Heading1"/>
      </w:pPr>
      <w:bookmarkStart w:id="474" w:name="_Toc261442280"/>
      <w:r w:rsidRPr="005F2ACA">
        <w:t>Appendix L: Software and Licensing Cost Form</w:t>
      </w:r>
      <w:bookmarkEnd w:id="474"/>
    </w:p>
    <w:p w:rsidR="00530BF3" w:rsidRDefault="00530BF3" w:rsidP="00530BF3"/>
    <w:p w:rsidR="00530BF3" w:rsidRDefault="00530BF3" w:rsidP="00530BF3"/>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71"/>
        <w:gridCol w:w="2636"/>
        <w:gridCol w:w="1563"/>
        <w:gridCol w:w="1329"/>
        <w:gridCol w:w="1477"/>
      </w:tblGrid>
      <w:tr w:rsidR="00530BF3" w:rsidTr="006B388D">
        <w:trPr>
          <w:jc w:val="center"/>
        </w:trPr>
        <w:tc>
          <w:tcPr>
            <w:tcW w:w="9576" w:type="dxa"/>
            <w:gridSpan w:val="5"/>
            <w:shd w:val="clear" w:color="auto" w:fill="00CCFF"/>
          </w:tcPr>
          <w:p w:rsidR="00530BF3" w:rsidRPr="006B388D" w:rsidRDefault="00530BF3" w:rsidP="006B388D">
            <w:pPr>
              <w:jc w:val="center"/>
              <w:rPr>
                <w:b/>
                <w:sz w:val="24"/>
                <w:szCs w:val="24"/>
              </w:rPr>
            </w:pPr>
            <w:r w:rsidRPr="006B388D">
              <w:rPr>
                <w:b/>
                <w:sz w:val="24"/>
                <w:szCs w:val="24"/>
              </w:rPr>
              <w:t>Software and Licensing</w:t>
            </w:r>
          </w:p>
          <w:p w:rsidR="00530BF3" w:rsidRPr="006B388D" w:rsidRDefault="00530BF3" w:rsidP="006B388D">
            <w:pPr>
              <w:jc w:val="center"/>
              <w:rPr>
                <w:b/>
              </w:rPr>
            </w:pPr>
            <w:r w:rsidRPr="006B388D">
              <w:rPr>
                <w:b/>
                <w:sz w:val="24"/>
                <w:szCs w:val="24"/>
              </w:rPr>
              <w:t>Cost Form</w:t>
            </w:r>
          </w:p>
        </w:tc>
      </w:tr>
      <w:tr w:rsidR="00530BF3" w:rsidTr="006B388D">
        <w:trPr>
          <w:jc w:val="center"/>
        </w:trPr>
        <w:tc>
          <w:tcPr>
            <w:tcW w:w="2571" w:type="dxa"/>
            <w:shd w:val="clear" w:color="auto" w:fill="D9D9D9"/>
          </w:tcPr>
          <w:p w:rsidR="00530BF3" w:rsidRPr="006B388D" w:rsidRDefault="00530BF3" w:rsidP="006B388D">
            <w:pPr>
              <w:jc w:val="center"/>
              <w:rPr>
                <w:b/>
                <w:sz w:val="22"/>
                <w:szCs w:val="22"/>
              </w:rPr>
            </w:pPr>
            <w:r w:rsidRPr="006B388D">
              <w:rPr>
                <w:b/>
                <w:sz w:val="22"/>
                <w:szCs w:val="22"/>
              </w:rPr>
              <w:t>Item Description</w:t>
            </w:r>
          </w:p>
        </w:tc>
        <w:tc>
          <w:tcPr>
            <w:tcW w:w="2636" w:type="dxa"/>
            <w:shd w:val="clear" w:color="auto" w:fill="D9D9D9"/>
          </w:tcPr>
          <w:p w:rsidR="00530BF3" w:rsidRPr="006B388D" w:rsidRDefault="00530BF3" w:rsidP="006B388D">
            <w:pPr>
              <w:jc w:val="center"/>
              <w:rPr>
                <w:b/>
                <w:sz w:val="22"/>
                <w:szCs w:val="22"/>
              </w:rPr>
            </w:pPr>
            <w:r w:rsidRPr="006B388D">
              <w:rPr>
                <w:b/>
                <w:sz w:val="22"/>
                <w:szCs w:val="22"/>
              </w:rPr>
              <w:t>License</w:t>
            </w:r>
          </w:p>
          <w:p w:rsidR="00530BF3" w:rsidRPr="006B388D" w:rsidRDefault="00530BF3" w:rsidP="006B388D">
            <w:pPr>
              <w:jc w:val="center"/>
              <w:rPr>
                <w:b/>
                <w:sz w:val="22"/>
                <w:szCs w:val="22"/>
              </w:rPr>
            </w:pPr>
            <w:r w:rsidRPr="006B388D">
              <w:rPr>
                <w:b/>
                <w:sz w:val="22"/>
                <w:szCs w:val="22"/>
              </w:rPr>
              <w:t>Terms/Period</w:t>
            </w:r>
          </w:p>
        </w:tc>
        <w:tc>
          <w:tcPr>
            <w:tcW w:w="1563" w:type="dxa"/>
            <w:shd w:val="clear" w:color="auto" w:fill="D9D9D9"/>
          </w:tcPr>
          <w:p w:rsidR="00530BF3" w:rsidRPr="006B388D" w:rsidRDefault="00530BF3" w:rsidP="006B388D">
            <w:pPr>
              <w:jc w:val="center"/>
              <w:rPr>
                <w:b/>
                <w:sz w:val="22"/>
                <w:szCs w:val="22"/>
              </w:rPr>
            </w:pPr>
            <w:r w:rsidRPr="006B388D">
              <w:rPr>
                <w:b/>
                <w:sz w:val="22"/>
                <w:szCs w:val="22"/>
              </w:rPr>
              <w:t>Unit Price</w:t>
            </w:r>
          </w:p>
        </w:tc>
        <w:tc>
          <w:tcPr>
            <w:tcW w:w="1329" w:type="dxa"/>
            <w:shd w:val="clear" w:color="auto" w:fill="D9D9D9"/>
          </w:tcPr>
          <w:p w:rsidR="00530BF3" w:rsidRPr="006B388D" w:rsidRDefault="00530BF3" w:rsidP="006B388D">
            <w:pPr>
              <w:jc w:val="center"/>
              <w:rPr>
                <w:b/>
                <w:sz w:val="22"/>
                <w:szCs w:val="22"/>
              </w:rPr>
            </w:pPr>
            <w:r w:rsidRPr="006B388D">
              <w:rPr>
                <w:b/>
                <w:sz w:val="22"/>
                <w:szCs w:val="22"/>
              </w:rPr>
              <w:t>Quantity</w:t>
            </w:r>
          </w:p>
        </w:tc>
        <w:tc>
          <w:tcPr>
            <w:tcW w:w="1477" w:type="dxa"/>
            <w:shd w:val="clear" w:color="auto" w:fill="D9D9D9"/>
          </w:tcPr>
          <w:p w:rsidR="00530BF3" w:rsidRPr="006B388D" w:rsidRDefault="00530BF3" w:rsidP="006B388D">
            <w:pPr>
              <w:jc w:val="center"/>
              <w:rPr>
                <w:b/>
                <w:sz w:val="22"/>
                <w:szCs w:val="22"/>
              </w:rPr>
            </w:pPr>
            <w:r w:rsidRPr="006B388D">
              <w:rPr>
                <w:b/>
                <w:sz w:val="22"/>
                <w:szCs w:val="22"/>
              </w:rPr>
              <w:t>Total Cost *</w:t>
            </w:r>
          </w:p>
        </w:tc>
      </w:tr>
      <w:tr w:rsidR="00530BF3" w:rsidTr="006B388D">
        <w:trPr>
          <w:jc w:val="center"/>
        </w:trPr>
        <w:tc>
          <w:tcPr>
            <w:tcW w:w="2571" w:type="dxa"/>
          </w:tcPr>
          <w:p w:rsidR="00530BF3" w:rsidRPr="006B388D" w:rsidRDefault="00530BF3" w:rsidP="0091180D">
            <w:pPr>
              <w:rPr>
                <w:color w:val="FF0000"/>
              </w:rPr>
            </w:pPr>
            <w:r w:rsidRPr="006B388D">
              <w:rPr>
                <w:color w:val="FF0000"/>
              </w:rPr>
              <w:t xml:space="preserve"> </w:t>
            </w:r>
          </w:p>
        </w:tc>
        <w:tc>
          <w:tcPr>
            <w:tcW w:w="2636" w:type="dxa"/>
          </w:tcPr>
          <w:p w:rsidR="00530BF3" w:rsidRDefault="00530BF3" w:rsidP="0091180D">
            <w:r>
              <w:t xml:space="preserve"> </w:t>
            </w:r>
          </w:p>
        </w:tc>
        <w:tc>
          <w:tcPr>
            <w:tcW w:w="1563" w:type="dxa"/>
          </w:tcPr>
          <w:p w:rsidR="00530BF3" w:rsidRDefault="00530BF3" w:rsidP="0091180D"/>
        </w:tc>
        <w:tc>
          <w:tcPr>
            <w:tcW w:w="1329" w:type="dxa"/>
          </w:tcPr>
          <w:p w:rsidR="00530BF3" w:rsidRDefault="00530BF3" w:rsidP="0091180D"/>
        </w:tc>
        <w:tc>
          <w:tcPr>
            <w:tcW w:w="1477" w:type="dxa"/>
          </w:tcPr>
          <w:p w:rsidR="00530BF3" w:rsidRDefault="00530BF3" w:rsidP="0091180D"/>
        </w:tc>
      </w:tr>
      <w:tr w:rsidR="00530BF3" w:rsidTr="006B388D">
        <w:trPr>
          <w:jc w:val="center"/>
        </w:trPr>
        <w:tc>
          <w:tcPr>
            <w:tcW w:w="2571" w:type="dxa"/>
          </w:tcPr>
          <w:p w:rsidR="00530BF3" w:rsidRDefault="00530BF3" w:rsidP="0091180D"/>
        </w:tc>
        <w:tc>
          <w:tcPr>
            <w:tcW w:w="2636" w:type="dxa"/>
          </w:tcPr>
          <w:p w:rsidR="00530BF3" w:rsidRDefault="00530BF3" w:rsidP="0091180D">
            <w:r>
              <w:t xml:space="preserve"> </w:t>
            </w:r>
          </w:p>
        </w:tc>
        <w:tc>
          <w:tcPr>
            <w:tcW w:w="1563" w:type="dxa"/>
          </w:tcPr>
          <w:p w:rsidR="00530BF3" w:rsidRDefault="00530BF3" w:rsidP="0091180D"/>
        </w:tc>
        <w:tc>
          <w:tcPr>
            <w:tcW w:w="1329" w:type="dxa"/>
          </w:tcPr>
          <w:p w:rsidR="00530BF3" w:rsidRDefault="00530BF3" w:rsidP="0091180D"/>
        </w:tc>
        <w:tc>
          <w:tcPr>
            <w:tcW w:w="1477" w:type="dxa"/>
          </w:tcPr>
          <w:p w:rsidR="00530BF3" w:rsidRDefault="00530BF3" w:rsidP="0091180D"/>
        </w:tc>
      </w:tr>
      <w:tr w:rsidR="00530BF3" w:rsidTr="006B388D">
        <w:trPr>
          <w:jc w:val="center"/>
        </w:trPr>
        <w:tc>
          <w:tcPr>
            <w:tcW w:w="2571" w:type="dxa"/>
          </w:tcPr>
          <w:p w:rsidR="00530BF3" w:rsidRDefault="00530BF3" w:rsidP="0091180D"/>
        </w:tc>
        <w:tc>
          <w:tcPr>
            <w:tcW w:w="2636" w:type="dxa"/>
          </w:tcPr>
          <w:p w:rsidR="00530BF3" w:rsidRDefault="00530BF3" w:rsidP="0091180D">
            <w:r>
              <w:t xml:space="preserve"> </w:t>
            </w:r>
          </w:p>
        </w:tc>
        <w:tc>
          <w:tcPr>
            <w:tcW w:w="1563" w:type="dxa"/>
          </w:tcPr>
          <w:p w:rsidR="00530BF3" w:rsidRDefault="00530BF3" w:rsidP="0091180D"/>
        </w:tc>
        <w:tc>
          <w:tcPr>
            <w:tcW w:w="1329" w:type="dxa"/>
          </w:tcPr>
          <w:p w:rsidR="00530BF3" w:rsidRDefault="00530BF3" w:rsidP="0091180D"/>
        </w:tc>
        <w:tc>
          <w:tcPr>
            <w:tcW w:w="1477" w:type="dxa"/>
          </w:tcPr>
          <w:p w:rsidR="00530BF3" w:rsidRDefault="00530BF3" w:rsidP="0091180D"/>
        </w:tc>
      </w:tr>
      <w:tr w:rsidR="00530BF3" w:rsidTr="006B388D">
        <w:trPr>
          <w:jc w:val="center"/>
        </w:trPr>
        <w:tc>
          <w:tcPr>
            <w:tcW w:w="2571" w:type="dxa"/>
          </w:tcPr>
          <w:p w:rsidR="00530BF3" w:rsidRDefault="00530BF3" w:rsidP="0091180D"/>
        </w:tc>
        <w:tc>
          <w:tcPr>
            <w:tcW w:w="2636" w:type="dxa"/>
          </w:tcPr>
          <w:p w:rsidR="00530BF3" w:rsidRDefault="00530BF3" w:rsidP="0091180D">
            <w:r>
              <w:t xml:space="preserve"> </w:t>
            </w:r>
          </w:p>
        </w:tc>
        <w:tc>
          <w:tcPr>
            <w:tcW w:w="1563" w:type="dxa"/>
          </w:tcPr>
          <w:p w:rsidR="00530BF3" w:rsidRDefault="00530BF3" w:rsidP="0091180D"/>
        </w:tc>
        <w:tc>
          <w:tcPr>
            <w:tcW w:w="1329" w:type="dxa"/>
          </w:tcPr>
          <w:p w:rsidR="00530BF3" w:rsidRDefault="00530BF3" w:rsidP="0091180D"/>
        </w:tc>
        <w:tc>
          <w:tcPr>
            <w:tcW w:w="1477" w:type="dxa"/>
          </w:tcPr>
          <w:p w:rsidR="00530BF3" w:rsidRDefault="00530BF3" w:rsidP="0091180D"/>
        </w:tc>
      </w:tr>
      <w:tr w:rsidR="00530BF3" w:rsidTr="006B388D">
        <w:trPr>
          <w:jc w:val="center"/>
        </w:trPr>
        <w:tc>
          <w:tcPr>
            <w:tcW w:w="2571" w:type="dxa"/>
          </w:tcPr>
          <w:p w:rsidR="00530BF3" w:rsidRDefault="00530BF3" w:rsidP="0091180D"/>
        </w:tc>
        <w:tc>
          <w:tcPr>
            <w:tcW w:w="2636" w:type="dxa"/>
          </w:tcPr>
          <w:p w:rsidR="00530BF3" w:rsidRDefault="00530BF3" w:rsidP="0091180D">
            <w:r>
              <w:t xml:space="preserve"> </w:t>
            </w:r>
          </w:p>
        </w:tc>
        <w:tc>
          <w:tcPr>
            <w:tcW w:w="1563" w:type="dxa"/>
          </w:tcPr>
          <w:p w:rsidR="00530BF3" w:rsidRDefault="00530BF3" w:rsidP="0091180D"/>
        </w:tc>
        <w:tc>
          <w:tcPr>
            <w:tcW w:w="1329" w:type="dxa"/>
          </w:tcPr>
          <w:p w:rsidR="00530BF3" w:rsidRDefault="00530BF3" w:rsidP="0091180D"/>
        </w:tc>
        <w:tc>
          <w:tcPr>
            <w:tcW w:w="1477" w:type="dxa"/>
          </w:tcPr>
          <w:p w:rsidR="00530BF3" w:rsidRDefault="00530BF3" w:rsidP="0091180D"/>
        </w:tc>
      </w:tr>
      <w:tr w:rsidR="00530BF3" w:rsidTr="006B388D">
        <w:trPr>
          <w:jc w:val="center"/>
        </w:trPr>
        <w:tc>
          <w:tcPr>
            <w:tcW w:w="2571" w:type="dxa"/>
            <w:tcBorders>
              <w:bottom w:val="single" w:sz="4" w:space="0" w:color="auto"/>
            </w:tcBorders>
          </w:tcPr>
          <w:p w:rsidR="00530BF3" w:rsidRPr="006B388D" w:rsidRDefault="00530BF3" w:rsidP="0091180D">
            <w:pPr>
              <w:rPr>
                <w:color w:val="FF0000"/>
              </w:rPr>
            </w:pPr>
            <w:r w:rsidRPr="006B388D">
              <w:rPr>
                <w:color w:val="FF0000"/>
              </w:rPr>
              <w:t xml:space="preserve"> </w:t>
            </w:r>
          </w:p>
        </w:tc>
        <w:tc>
          <w:tcPr>
            <w:tcW w:w="2636" w:type="dxa"/>
            <w:tcBorders>
              <w:bottom w:val="single" w:sz="4" w:space="0" w:color="auto"/>
            </w:tcBorders>
          </w:tcPr>
          <w:p w:rsidR="00530BF3" w:rsidRDefault="00530BF3" w:rsidP="0091180D">
            <w:r>
              <w:t xml:space="preserve"> </w:t>
            </w:r>
          </w:p>
        </w:tc>
        <w:tc>
          <w:tcPr>
            <w:tcW w:w="1563" w:type="dxa"/>
            <w:tcBorders>
              <w:bottom w:val="single" w:sz="4" w:space="0" w:color="auto"/>
            </w:tcBorders>
          </w:tcPr>
          <w:p w:rsidR="00530BF3" w:rsidRDefault="00530BF3" w:rsidP="0091180D"/>
        </w:tc>
        <w:tc>
          <w:tcPr>
            <w:tcW w:w="1329" w:type="dxa"/>
            <w:tcBorders>
              <w:bottom w:val="single" w:sz="4" w:space="0" w:color="auto"/>
            </w:tcBorders>
          </w:tcPr>
          <w:p w:rsidR="00530BF3" w:rsidRDefault="00530BF3" w:rsidP="0091180D"/>
        </w:tc>
        <w:tc>
          <w:tcPr>
            <w:tcW w:w="1477" w:type="dxa"/>
            <w:tcBorders>
              <w:bottom w:val="single" w:sz="4" w:space="0" w:color="auto"/>
            </w:tcBorders>
          </w:tcPr>
          <w:p w:rsidR="00530BF3" w:rsidRDefault="00530BF3" w:rsidP="0091180D"/>
        </w:tc>
      </w:tr>
      <w:tr w:rsidR="00530BF3" w:rsidTr="006B388D">
        <w:trPr>
          <w:jc w:val="center"/>
        </w:trPr>
        <w:tc>
          <w:tcPr>
            <w:tcW w:w="8099" w:type="dxa"/>
            <w:gridSpan w:val="4"/>
            <w:tcBorders>
              <w:bottom w:val="single" w:sz="4" w:space="0" w:color="auto"/>
            </w:tcBorders>
            <w:shd w:val="clear" w:color="auto" w:fill="E0E0E0"/>
          </w:tcPr>
          <w:p w:rsidR="00530BF3" w:rsidRPr="006B388D" w:rsidRDefault="00530BF3" w:rsidP="0091180D">
            <w:pPr>
              <w:rPr>
                <w:b/>
              </w:rPr>
            </w:pPr>
            <w:r w:rsidRPr="006B388D">
              <w:rPr>
                <w:b/>
              </w:rPr>
              <w:t>Total Software and Licensing Cost:</w:t>
            </w:r>
          </w:p>
        </w:tc>
        <w:tc>
          <w:tcPr>
            <w:tcW w:w="1477" w:type="dxa"/>
            <w:tcBorders>
              <w:bottom w:val="single" w:sz="4" w:space="0" w:color="auto"/>
            </w:tcBorders>
            <w:shd w:val="clear" w:color="auto" w:fill="E0E0E0"/>
          </w:tcPr>
          <w:p w:rsidR="00530BF3" w:rsidRDefault="00530BF3" w:rsidP="0091180D"/>
        </w:tc>
      </w:tr>
    </w:tbl>
    <w:p w:rsidR="00530BF3" w:rsidRDefault="00530BF3" w:rsidP="00530BF3"/>
    <w:p w:rsidR="00530BF3" w:rsidRDefault="00530BF3" w:rsidP="00530BF3"/>
    <w:p w:rsidR="00530BF3" w:rsidRPr="000D204C" w:rsidRDefault="00530BF3" w:rsidP="00724F5F">
      <w:pPr>
        <w:numPr>
          <w:ilvl w:val="0"/>
          <w:numId w:val="65"/>
        </w:numPr>
        <w:rPr>
          <w:sz w:val="22"/>
          <w:szCs w:val="22"/>
        </w:rPr>
      </w:pPr>
      <w:r>
        <w:rPr>
          <w:sz w:val="22"/>
          <w:szCs w:val="22"/>
        </w:rPr>
        <w:t>Total Software and Licensing Cost must</w:t>
      </w:r>
      <w:r w:rsidRPr="000D204C">
        <w:rPr>
          <w:sz w:val="22"/>
          <w:szCs w:val="22"/>
        </w:rPr>
        <w:t xml:space="preserve"> reflect the </w:t>
      </w:r>
      <w:r>
        <w:rPr>
          <w:sz w:val="22"/>
          <w:szCs w:val="22"/>
        </w:rPr>
        <w:t xml:space="preserve">total </w:t>
      </w:r>
      <w:r w:rsidRPr="000D204C">
        <w:rPr>
          <w:sz w:val="22"/>
          <w:szCs w:val="22"/>
        </w:rPr>
        <w:t xml:space="preserve">cost </w:t>
      </w:r>
      <w:r>
        <w:rPr>
          <w:sz w:val="22"/>
          <w:szCs w:val="22"/>
        </w:rPr>
        <w:t>to provide</w:t>
      </w:r>
      <w:r w:rsidRPr="000D204C">
        <w:rPr>
          <w:sz w:val="22"/>
          <w:szCs w:val="22"/>
        </w:rPr>
        <w:t xml:space="preserve"> the software and licensing through implementation and the first year of ownership.</w:t>
      </w:r>
      <w:r>
        <w:rPr>
          <w:sz w:val="22"/>
          <w:szCs w:val="22"/>
        </w:rPr>
        <w:t xml:space="preserve">  The first year of ownership will begin immediately after receiving the </w:t>
      </w:r>
      <w:r w:rsidR="006E4B79">
        <w:rPr>
          <w:sz w:val="22"/>
          <w:szCs w:val="22"/>
        </w:rPr>
        <w:t>State</w:t>
      </w:r>
      <w:r>
        <w:rPr>
          <w:sz w:val="22"/>
          <w:szCs w:val="22"/>
        </w:rPr>
        <w:t>’s official acceptance of the implemented solution.</w:t>
      </w:r>
    </w:p>
    <w:p w:rsidR="00530BF3" w:rsidRPr="000D204C" w:rsidRDefault="00530BF3" w:rsidP="00530BF3">
      <w:pPr>
        <w:rPr>
          <w:sz w:val="22"/>
          <w:szCs w:val="22"/>
        </w:rPr>
      </w:pPr>
    </w:p>
    <w:p w:rsidR="00530BF3" w:rsidRPr="000D204C" w:rsidRDefault="00530BF3" w:rsidP="00530BF3">
      <w:pPr>
        <w:rPr>
          <w:sz w:val="22"/>
          <w:szCs w:val="22"/>
        </w:rPr>
      </w:pPr>
      <w:r>
        <w:rPr>
          <w:sz w:val="22"/>
          <w:szCs w:val="22"/>
        </w:rPr>
        <w:t xml:space="preserve"> </w:t>
      </w:r>
    </w:p>
    <w:p w:rsidR="00D157E9" w:rsidRPr="00D157E9" w:rsidRDefault="00D157E9" w:rsidP="00D157E9"/>
    <w:p w:rsidR="00F37B2D" w:rsidRDefault="00BC4075" w:rsidP="005F2ACA">
      <w:pPr>
        <w:pStyle w:val="Heading1"/>
      </w:pPr>
      <w:r>
        <w:br w:type="page"/>
      </w:r>
    </w:p>
    <w:p w:rsidR="00F37B2D" w:rsidRDefault="00F37B2D" w:rsidP="005F2ACA">
      <w:pPr>
        <w:pStyle w:val="Heading1"/>
      </w:pPr>
    </w:p>
    <w:p w:rsidR="005F2ACA" w:rsidRDefault="005F2ACA" w:rsidP="005F2ACA">
      <w:pPr>
        <w:pStyle w:val="Heading1"/>
      </w:pPr>
      <w:bookmarkStart w:id="475" w:name="_Toc261442281"/>
      <w:r w:rsidRPr="005F2ACA">
        <w:t xml:space="preserve">Appendix M: </w:t>
      </w:r>
      <w:r>
        <w:t>C</w:t>
      </w:r>
      <w:r w:rsidRPr="005F2ACA">
        <w:t>ost Summary Form</w:t>
      </w:r>
      <w:bookmarkEnd w:id="475"/>
    </w:p>
    <w:p w:rsidR="00BC4075" w:rsidRDefault="00BC4075" w:rsidP="00BC4075"/>
    <w:p w:rsidR="00BC4075" w:rsidRDefault="00BC4075" w:rsidP="00BC4075"/>
    <w:p w:rsidR="00BC4075" w:rsidRDefault="00BC4075" w:rsidP="00BC4075"/>
    <w:p w:rsidR="00BC4FE8" w:rsidRDefault="00BC4FE8"/>
    <w:tbl>
      <w:tblPr>
        <w:tblW w:w="11120" w:type="dxa"/>
        <w:jc w:val="center"/>
        <w:tblInd w:w="-2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00"/>
        <w:gridCol w:w="1440"/>
        <w:gridCol w:w="1440"/>
        <w:gridCol w:w="1440"/>
        <w:gridCol w:w="1600"/>
      </w:tblGrid>
      <w:tr w:rsidR="00BC4075" w:rsidTr="006B388D">
        <w:trPr>
          <w:jc w:val="center"/>
        </w:trPr>
        <w:tc>
          <w:tcPr>
            <w:tcW w:w="11120" w:type="dxa"/>
            <w:gridSpan w:val="5"/>
            <w:shd w:val="clear" w:color="auto" w:fill="00CCFF"/>
          </w:tcPr>
          <w:p w:rsidR="00BC4075" w:rsidRPr="006B388D" w:rsidRDefault="00BC4075" w:rsidP="006B388D">
            <w:pPr>
              <w:jc w:val="center"/>
              <w:rPr>
                <w:b/>
                <w:sz w:val="24"/>
                <w:szCs w:val="24"/>
              </w:rPr>
            </w:pPr>
            <w:r w:rsidRPr="006B388D">
              <w:rPr>
                <w:b/>
                <w:sz w:val="24"/>
                <w:szCs w:val="24"/>
              </w:rPr>
              <w:t>Cost Summary Form</w:t>
            </w:r>
          </w:p>
        </w:tc>
      </w:tr>
      <w:tr w:rsidR="00BC4075" w:rsidTr="006B388D">
        <w:trPr>
          <w:jc w:val="center"/>
        </w:trPr>
        <w:tc>
          <w:tcPr>
            <w:tcW w:w="5200" w:type="dxa"/>
            <w:shd w:val="clear" w:color="auto" w:fill="D9D9D9"/>
          </w:tcPr>
          <w:p w:rsidR="00BC4075" w:rsidRPr="006B388D" w:rsidRDefault="00BC4075" w:rsidP="006B388D">
            <w:pPr>
              <w:jc w:val="center"/>
              <w:rPr>
                <w:b/>
              </w:rPr>
            </w:pPr>
            <w:r w:rsidRPr="006B388D">
              <w:rPr>
                <w:b/>
              </w:rPr>
              <w:t>Description</w:t>
            </w:r>
          </w:p>
        </w:tc>
        <w:tc>
          <w:tcPr>
            <w:tcW w:w="1440" w:type="dxa"/>
            <w:shd w:val="clear" w:color="auto" w:fill="D9D9D9"/>
          </w:tcPr>
          <w:p w:rsidR="00BC4075" w:rsidRPr="006B388D" w:rsidRDefault="00BC4075" w:rsidP="006B388D">
            <w:pPr>
              <w:jc w:val="center"/>
              <w:rPr>
                <w:b/>
              </w:rPr>
            </w:pPr>
            <w:r w:rsidRPr="006B388D">
              <w:rPr>
                <w:b/>
              </w:rPr>
              <w:t>Fixed Cost</w:t>
            </w:r>
          </w:p>
          <w:p w:rsidR="00BC4075" w:rsidRPr="006B388D" w:rsidRDefault="00BC4075" w:rsidP="006B388D">
            <w:pPr>
              <w:jc w:val="center"/>
              <w:rPr>
                <w:b/>
              </w:rPr>
            </w:pPr>
            <w:r w:rsidRPr="006B388D">
              <w:rPr>
                <w:b/>
              </w:rPr>
              <w:t>(Project)</w:t>
            </w:r>
          </w:p>
        </w:tc>
        <w:tc>
          <w:tcPr>
            <w:tcW w:w="1440" w:type="dxa"/>
            <w:shd w:val="clear" w:color="auto" w:fill="D9D9D9"/>
          </w:tcPr>
          <w:p w:rsidR="00BC4075" w:rsidRPr="006B388D" w:rsidRDefault="00BC4075" w:rsidP="006B388D">
            <w:pPr>
              <w:jc w:val="center"/>
              <w:rPr>
                <w:b/>
              </w:rPr>
            </w:pPr>
            <w:r w:rsidRPr="006B388D">
              <w:rPr>
                <w:b/>
              </w:rPr>
              <w:t>Fixed Cost</w:t>
            </w:r>
          </w:p>
          <w:p w:rsidR="00BC4075" w:rsidRPr="006B388D" w:rsidRDefault="00BC4075" w:rsidP="006B388D">
            <w:pPr>
              <w:jc w:val="center"/>
              <w:rPr>
                <w:b/>
              </w:rPr>
            </w:pPr>
            <w:r w:rsidRPr="006B388D">
              <w:rPr>
                <w:b/>
              </w:rPr>
              <w:t>(Year 2)</w:t>
            </w:r>
          </w:p>
        </w:tc>
        <w:tc>
          <w:tcPr>
            <w:tcW w:w="1440" w:type="dxa"/>
            <w:shd w:val="clear" w:color="auto" w:fill="D9D9D9"/>
          </w:tcPr>
          <w:p w:rsidR="00BC4075" w:rsidRPr="006B388D" w:rsidRDefault="00BC4075" w:rsidP="006B388D">
            <w:pPr>
              <w:jc w:val="center"/>
              <w:rPr>
                <w:b/>
              </w:rPr>
            </w:pPr>
            <w:r w:rsidRPr="006B388D">
              <w:rPr>
                <w:b/>
              </w:rPr>
              <w:t>Fixed Cost</w:t>
            </w:r>
          </w:p>
          <w:p w:rsidR="00BC4075" w:rsidRPr="006B388D" w:rsidRDefault="00BC4075" w:rsidP="006B388D">
            <w:pPr>
              <w:jc w:val="center"/>
              <w:rPr>
                <w:b/>
              </w:rPr>
            </w:pPr>
            <w:r w:rsidRPr="006B388D">
              <w:rPr>
                <w:b/>
              </w:rPr>
              <w:t>(Year 3)</w:t>
            </w:r>
          </w:p>
        </w:tc>
        <w:tc>
          <w:tcPr>
            <w:tcW w:w="1600" w:type="dxa"/>
            <w:shd w:val="clear" w:color="auto" w:fill="D9D9D9"/>
          </w:tcPr>
          <w:p w:rsidR="00BC4075" w:rsidRPr="006B388D" w:rsidRDefault="00BC4075" w:rsidP="006B388D">
            <w:pPr>
              <w:jc w:val="center"/>
              <w:rPr>
                <w:b/>
              </w:rPr>
            </w:pPr>
            <w:r w:rsidRPr="006B388D">
              <w:rPr>
                <w:b/>
              </w:rPr>
              <w:t>Fixed Cost</w:t>
            </w:r>
          </w:p>
          <w:p w:rsidR="00BC4075" w:rsidRPr="006B388D" w:rsidRDefault="00BC4075" w:rsidP="006B388D">
            <w:pPr>
              <w:jc w:val="center"/>
              <w:rPr>
                <w:b/>
              </w:rPr>
            </w:pPr>
            <w:r w:rsidRPr="006B388D">
              <w:rPr>
                <w:b/>
              </w:rPr>
              <w:t>(Year 4)</w:t>
            </w:r>
          </w:p>
        </w:tc>
      </w:tr>
      <w:tr w:rsidR="00BC4075" w:rsidTr="006B388D">
        <w:trPr>
          <w:jc w:val="center"/>
        </w:trPr>
        <w:tc>
          <w:tcPr>
            <w:tcW w:w="5200" w:type="dxa"/>
          </w:tcPr>
          <w:p w:rsidR="00BC4075" w:rsidRDefault="00BC4075" w:rsidP="0091180D">
            <w:r>
              <w:t>Scope of Work</w:t>
            </w:r>
          </w:p>
        </w:tc>
        <w:tc>
          <w:tcPr>
            <w:tcW w:w="1440" w:type="dxa"/>
          </w:tcPr>
          <w:p w:rsidR="00BC4075" w:rsidRDefault="00BC4075" w:rsidP="0091180D"/>
        </w:tc>
        <w:tc>
          <w:tcPr>
            <w:tcW w:w="1440" w:type="dxa"/>
          </w:tcPr>
          <w:p w:rsidR="00BC4075" w:rsidRDefault="00BC4075" w:rsidP="006B388D">
            <w:pPr>
              <w:jc w:val="center"/>
            </w:pPr>
            <w:r>
              <w:t>N/A</w:t>
            </w:r>
          </w:p>
        </w:tc>
        <w:tc>
          <w:tcPr>
            <w:tcW w:w="1440" w:type="dxa"/>
          </w:tcPr>
          <w:p w:rsidR="00BC4075" w:rsidRDefault="00BC4075" w:rsidP="006B388D">
            <w:pPr>
              <w:jc w:val="center"/>
            </w:pPr>
            <w:r>
              <w:t>N/A</w:t>
            </w:r>
          </w:p>
        </w:tc>
        <w:tc>
          <w:tcPr>
            <w:tcW w:w="1600" w:type="dxa"/>
          </w:tcPr>
          <w:p w:rsidR="00BC4075" w:rsidRDefault="00BC4075" w:rsidP="006B388D">
            <w:pPr>
              <w:jc w:val="center"/>
            </w:pPr>
            <w:r>
              <w:t>N/A</w:t>
            </w:r>
          </w:p>
        </w:tc>
      </w:tr>
      <w:tr w:rsidR="00BC4075" w:rsidTr="006B388D">
        <w:trPr>
          <w:jc w:val="center"/>
        </w:trPr>
        <w:tc>
          <w:tcPr>
            <w:tcW w:w="5200" w:type="dxa"/>
          </w:tcPr>
          <w:p w:rsidR="00BC4075" w:rsidRPr="00F04498" w:rsidRDefault="00BC4075" w:rsidP="0091180D">
            <w:r>
              <w:t>Software and Licensing</w:t>
            </w:r>
          </w:p>
        </w:tc>
        <w:tc>
          <w:tcPr>
            <w:tcW w:w="1440" w:type="dxa"/>
          </w:tcPr>
          <w:p w:rsidR="00BC4075" w:rsidRDefault="00BC4075" w:rsidP="0091180D"/>
        </w:tc>
        <w:tc>
          <w:tcPr>
            <w:tcW w:w="1440" w:type="dxa"/>
          </w:tcPr>
          <w:p w:rsidR="00BC4075" w:rsidRDefault="00BC4075" w:rsidP="0091180D"/>
        </w:tc>
        <w:tc>
          <w:tcPr>
            <w:tcW w:w="1440" w:type="dxa"/>
          </w:tcPr>
          <w:p w:rsidR="00BC4075" w:rsidRDefault="00BC4075" w:rsidP="0091180D"/>
        </w:tc>
        <w:tc>
          <w:tcPr>
            <w:tcW w:w="1600" w:type="dxa"/>
          </w:tcPr>
          <w:p w:rsidR="00BC4075" w:rsidRDefault="00BC4075" w:rsidP="0091180D"/>
        </w:tc>
      </w:tr>
      <w:tr w:rsidR="00BC4075" w:rsidTr="006B388D">
        <w:trPr>
          <w:jc w:val="center"/>
        </w:trPr>
        <w:tc>
          <w:tcPr>
            <w:tcW w:w="5200" w:type="dxa"/>
            <w:shd w:val="clear" w:color="auto" w:fill="auto"/>
          </w:tcPr>
          <w:p w:rsidR="00BC4075" w:rsidRPr="009E0A0C" w:rsidRDefault="00BC4075" w:rsidP="0091180D">
            <w:r>
              <w:t xml:space="preserve">Support and Maintenance  </w:t>
            </w:r>
          </w:p>
        </w:tc>
        <w:tc>
          <w:tcPr>
            <w:tcW w:w="1440" w:type="dxa"/>
            <w:shd w:val="clear" w:color="auto" w:fill="auto"/>
          </w:tcPr>
          <w:p w:rsidR="00BC4075" w:rsidRDefault="00BC4075" w:rsidP="006B388D">
            <w:pPr>
              <w:jc w:val="center"/>
            </w:pPr>
          </w:p>
        </w:tc>
        <w:tc>
          <w:tcPr>
            <w:tcW w:w="1440" w:type="dxa"/>
            <w:shd w:val="clear" w:color="auto" w:fill="auto"/>
          </w:tcPr>
          <w:p w:rsidR="00BC4075" w:rsidRDefault="00BC4075" w:rsidP="0091180D"/>
        </w:tc>
        <w:tc>
          <w:tcPr>
            <w:tcW w:w="1440" w:type="dxa"/>
            <w:shd w:val="clear" w:color="auto" w:fill="auto"/>
          </w:tcPr>
          <w:p w:rsidR="00BC4075" w:rsidRDefault="00BC4075" w:rsidP="0091180D"/>
        </w:tc>
        <w:tc>
          <w:tcPr>
            <w:tcW w:w="1600" w:type="dxa"/>
          </w:tcPr>
          <w:p w:rsidR="00BC4075" w:rsidRDefault="00BC4075" w:rsidP="0091180D"/>
        </w:tc>
      </w:tr>
      <w:tr w:rsidR="00BC4075" w:rsidTr="006B388D">
        <w:trPr>
          <w:jc w:val="center"/>
        </w:trPr>
        <w:tc>
          <w:tcPr>
            <w:tcW w:w="5200" w:type="dxa"/>
            <w:shd w:val="clear" w:color="auto" w:fill="E0E0E0"/>
          </w:tcPr>
          <w:p w:rsidR="00BC4075" w:rsidRPr="006B388D" w:rsidRDefault="00BC4075" w:rsidP="0091180D">
            <w:pPr>
              <w:rPr>
                <w:b/>
              </w:rPr>
            </w:pPr>
            <w:r w:rsidRPr="006B388D">
              <w:rPr>
                <w:b/>
              </w:rPr>
              <w:t>Total Fixed Cost:</w:t>
            </w:r>
          </w:p>
        </w:tc>
        <w:tc>
          <w:tcPr>
            <w:tcW w:w="1440" w:type="dxa"/>
            <w:shd w:val="clear" w:color="auto" w:fill="E0E0E0"/>
          </w:tcPr>
          <w:p w:rsidR="00BC4075" w:rsidRDefault="00BC4075" w:rsidP="0091180D"/>
        </w:tc>
        <w:tc>
          <w:tcPr>
            <w:tcW w:w="1440" w:type="dxa"/>
            <w:shd w:val="clear" w:color="auto" w:fill="E0E0E0"/>
          </w:tcPr>
          <w:p w:rsidR="00BC4075" w:rsidRDefault="00BC4075" w:rsidP="006B388D">
            <w:pPr>
              <w:jc w:val="center"/>
            </w:pPr>
            <w:r>
              <w:t xml:space="preserve"> </w:t>
            </w:r>
          </w:p>
        </w:tc>
        <w:tc>
          <w:tcPr>
            <w:tcW w:w="1440" w:type="dxa"/>
            <w:shd w:val="clear" w:color="auto" w:fill="E0E0E0"/>
          </w:tcPr>
          <w:p w:rsidR="00BC4075" w:rsidRDefault="00BC4075" w:rsidP="006B388D">
            <w:pPr>
              <w:jc w:val="center"/>
            </w:pPr>
            <w:r>
              <w:t xml:space="preserve"> </w:t>
            </w:r>
          </w:p>
        </w:tc>
        <w:tc>
          <w:tcPr>
            <w:tcW w:w="1600" w:type="dxa"/>
            <w:shd w:val="clear" w:color="auto" w:fill="E0E0E0"/>
          </w:tcPr>
          <w:p w:rsidR="00BC4075" w:rsidRDefault="00BC4075" w:rsidP="006B388D">
            <w:pPr>
              <w:jc w:val="center"/>
            </w:pPr>
          </w:p>
        </w:tc>
      </w:tr>
    </w:tbl>
    <w:p w:rsidR="00BC4075" w:rsidRDefault="00BC4075" w:rsidP="00BC4075"/>
    <w:p w:rsidR="00BC4075" w:rsidRDefault="00BC4075" w:rsidP="00BC4075">
      <w:r w:rsidRPr="005B5EFD">
        <w:rPr>
          <w:b/>
        </w:rPr>
        <w:t>Note:</w:t>
      </w:r>
      <w:r>
        <w:t xml:space="preserve">  Fixed cost for the “Scope of Work” must reflect all costs associated with performing the work specified within Section 4 “Scope of Work” through implementation.  Software and Licensing and Support and Maintenance costs for the first year will be listed separately in “Fixed Cost (Project)” column.</w:t>
      </w:r>
      <w:r w:rsidR="00B82901">
        <w:t xml:space="preserve">  The costs provided </w:t>
      </w:r>
      <w:r w:rsidR="001720F6">
        <w:t xml:space="preserve">within this column </w:t>
      </w:r>
      <w:r w:rsidR="00B82901">
        <w:t xml:space="preserve">must reflect the costs for software and licensing and support and maintenance through implementation </w:t>
      </w:r>
      <w:r w:rsidR="001720F6">
        <w:t>and</w:t>
      </w:r>
      <w:r w:rsidR="00B82901">
        <w:t xml:space="preserve"> the first year of ownership.</w:t>
      </w:r>
    </w:p>
    <w:p w:rsidR="00BC4075" w:rsidRDefault="00BC4075" w:rsidP="00BC4075"/>
    <w:p w:rsidR="00BC4075" w:rsidRDefault="00BC4075" w:rsidP="00BC4075">
      <w:r w:rsidRPr="00780C12">
        <w:rPr>
          <w:b/>
        </w:rPr>
        <w:t>Note:</w:t>
      </w:r>
      <w:r>
        <w:t xml:space="preserve">  Travel and expenses must be included in fixed costs provided above.</w:t>
      </w:r>
    </w:p>
    <w:p w:rsidR="00D157E9" w:rsidRPr="00D157E9" w:rsidRDefault="00D157E9" w:rsidP="00D157E9"/>
    <w:p w:rsidR="00F37B2D" w:rsidRDefault="00BC4FE8" w:rsidP="005F2ACA">
      <w:pPr>
        <w:pStyle w:val="Heading1"/>
      </w:pPr>
      <w:r>
        <w:br w:type="page"/>
      </w:r>
    </w:p>
    <w:p w:rsidR="00F37B2D" w:rsidRDefault="00F37B2D" w:rsidP="005F2ACA">
      <w:pPr>
        <w:pStyle w:val="Heading1"/>
      </w:pPr>
    </w:p>
    <w:p w:rsidR="005F2ACA" w:rsidRDefault="005F2ACA" w:rsidP="005F2ACA">
      <w:pPr>
        <w:pStyle w:val="Heading1"/>
      </w:pPr>
      <w:bookmarkStart w:id="476" w:name="_Toc261442282"/>
      <w:r w:rsidRPr="005F2ACA">
        <w:t>Appendix N: Special Services Cost Form</w:t>
      </w:r>
      <w:bookmarkEnd w:id="476"/>
    </w:p>
    <w:p w:rsidR="00D157E9" w:rsidRPr="00D157E9" w:rsidRDefault="00724F5F" w:rsidP="00724F5F">
      <w:pPr>
        <w:jc w:val="center"/>
      </w:pPr>
      <w:r>
        <w:t xml:space="preserve">Refer to 7.1.4.4 Special Services </w:t>
      </w:r>
    </w:p>
    <w:p w:rsidR="00BC4FE8" w:rsidRDefault="00BC4FE8" w:rsidP="00BC4FE8"/>
    <w:p w:rsidR="00BC4FE8" w:rsidRDefault="00BC4FE8" w:rsidP="00BC4FE8">
      <w: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8"/>
        <w:gridCol w:w="2700"/>
      </w:tblGrid>
      <w:tr w:rsidR="00BC4FE8" w:rsidTr="006B388D">
        <w:trPr>
          <w:jc w:val="center"/>
        </w:trPr>
        <w:tc>
          <w:tcPr>
            <w:tcW w:w="8388" w:type="dxa"/>
            <w:gridSpan w:val="2"/>
            <w:tcBorders>
              <w:bottom w:val="single" w:sz="4" w:space="0" w:color="auto"/>
            </w:tcBorders>
            <w:shd w:val="clear" w:color="auto" w:fill="00CCFF"/>
          </w:tcPr>
          <w:p w:rsidR="00BC4FE8" w:rsidRPr="006B388D" w:rsidRDefault="00BC4FE8" w:rsidP="006B388D">
            <w:pPr>
              <w:jc w:val="center"/>
              <w:rPr>
                <w:b/>
              </w:rPr>
            </w:pPr>
            <w:r w:rsidRPr="006B388D">
              <w:rPr>
                <w:b/>
              </w:rPr>
              <w:t>Special Services</w:t>
            </w:r>
          </w:p>
          <w:p w:rsidR="00BC4FE8" w:rsidRPr="006B388D" w:rsidRDefault="00BC4FE8" w:rsidP="006B388D">
            <w:pPr>
              <w:jc w:val="center"/>
              <w:rPr>
                <w:b/>
              </w:rPr>
            </w:pPr>
            <w:r w:rsidRPr="006B388D">
              <w:rPr>
                <w:b/>
              </w:rPr>
              <w:t>Cost Form</w:t>
            </w:r>
          </w:p>
        </w:tc>
      </w:tr>
      <w:tr w:rsidR="00BC4FE8" w:rsidTr="006B388D">
        <w:trPr>
          <w:jc w:val="center"/>
        </w:trPr>
        <w:tc>
          <w:tcPr>
            <w:tcW w:w="5688" w:type="dxa"/>
            <w:shd w:val="clear" w:color="auto" w:fill="D9D9D9"/>
          </w:tcPr>
          <w:p w:rsidR="00BC4FE8" w:rsidRPr="006B388D" w:rsidRDefault="00BC4FE8" w:rsidP="006B388D">
            <w:pPr>
              <w:jc w:val="center"/>
              <w:rPr>
                <w:b/>
              </w:rPr>
            </w:pPr>
            <w:r w:rsidRPr="006B388D">
              <w:rPr>
                <w:b/>
              </w:rPr>
              <w:t>Job Title</w:t>
            </w:r>
          </w:p>
        </w:tc>
        <w:tc>
          <w:tcPr>
            <w:tcW w:w="2700" w:type="dxa"/>
            <w:shd w:val="clear" w:color="auto" w:fill="D9D9D9"/>
          </w:tcPr>
          <w:p w:rsidR="00BC4FE8" w:rsidRPr="006B388D" w:rsidRDefault="00BC4FE8" w:rsidP="006B388D">
            <w:pPr>
              <w:jc w:val="center"/>
              <w:rPr>
                <w:b/>
              </w:rPr>
            </w:pPr>
            <w:r w:rsidRPr="006B388D">
              <w:rPr>
                <w:b/>
              </w:rPr>
              <w:t>Billing Rate</w:t>
            </w:r>
          </w:p>
          <w:p w:rsidR="00BC4FE8" w:rsidRPr="006B388D" w:rsidRDefault="00BC4FE8" w:rsidP="006B388D">
            <w:pPr>
              <w:jc w:val="center"/>
              <w:rPr>
                <w:b/>
              </w:rPr>
            </w:pPr>
            <w:r w:rsidRPr="006B388D">
              <w:rPr>
                <w:b/>
              </w:rPr>
              <w:t>(Per Hour)</w:t>
            </w:r>
          </w:p>
        </w:tc>
      </w:tr>
      <w:tr w:rsidR="00BC4FE8" w:rsidTr="006B388D">
        <w:trPr>
          <w:jc w:val="center"/>
        </w:trPr>
        <w:tc>
          <w:tcPr>
            <w:tcW w:w="5688" w:type="dxa"/>
          </w:tcPr>
          <w:p w:rsidR="00BC4FE8" w:rsidRPr="005C72F5" w:rsidRDefault="00BC4FE8" w:rsidP="0091180D">
            <w:r>
              <w:t xml:space="preserve">  </w:t>
            </w:r>
          </w:p>
        </w:tc>
        <w:tc>
          <w:tcPr>
            <w:tcW w:w="2700" w:type="dxa"/>
          </w:tcPr>
          <w:p w:rsidR="00BC4FE8" w:rsidRDefault="00BC4FE8" w:rsidP="0091180D"/>
        </w:tc>
      </w:tr>
      <w:tr w:rsidR="00BC4FE8" w:rsidTr="006B388D">
        <w:trPr>
          <w:jc w:val="center"/>
        </w:trPr>
        <w:tc>
          <w:tcPr>
            <w:tcW w:w="5688" w:type="dxa"/>
          </w:tcPr>
          <w:p w:rsidR="00BC4FE8" w:rsidRDefault="00BC4FE8" w:rsidP="0091180D"/>
        </w:tc>
        <w:tc>
          <w:tcPr>
            <w:tcW w:w="2700" w:type="dxa"/>
          </w:tcPr>
          <w:p w:rsidR="00BC4FE8" w:rsidRDefault="00BC4FE8" w:rsidP="0091180D"/>
        </w:tc>
      </w:tr>
      <w:tr w:rsidR="00BC4FE8" w:rsidTr="006B388D">
        <w:trPr>
          <w:jc w:val="center"/>
        </w:trPr>
        <w:tc>
          <w:tcPr>
            <w:tcW w:w="5688" w:type="dxa"/>
          </w:tcPr>
          <w:p w:rsidR="00BC4FE8" w:rsidRDefault="00BC4FE8" w:rsidP="0091180D"/>
        </w:tc>
        <w:tc>
          <w:tcPr>
            <w:tcW w:w="2700" w:type="dxa"/>
          </w:tcPr>
          <w:p w:rsidR="00BC4FE8" w:rsidRDefault="00BC4FE8" w:rsidP="0091180D"/>
        </w:tc>
      </w:tr>
      <w:tr w:rsidR="00BC4FE8" w:rsidTr="006B388D">
        <w:trPr>
          <w:jc w:val="center"/>
        </w:trPr>
        <w:tc>
          <w:tcPr>
            <w:tcW w:w="5688" w:type="dxa"/>
          </w:tcPr>
          <w:p w:rsidR="00BC4FE8" w:rsidRDefault="00BC4FE8" w:rsidP="0091180D"/>
        </w:tc>
        <w:tc>
          <w:tcPr>
            <w:tcW w:w="2700" w:type="dxa"/>
          </w:tcPr>
          <w:p w:rsidR="00BC4FE8" w:rsidRDefault="00BC4FE8" w:rsidP="0091180D"/>
        </w:tc>
      </w:tr>
      <w:tr w:rsidR="00BC4FE8" w:rsidTr="006B388D">
        <w:trPr>
          <w:jc w:val="center"/>
        </w:trPr>
        <w:tc>
          <w:tcPr>
            <w:tcW w:w="5688" w:type="dxa"/>
          </w:tcPr>
          <w:p w:rsidR="00BC4FE8" w:rsidRDefault="00BC4FE8" w:rsidP="0091180D"/>
        </w:tc>
        <w:tc>
          <w:tcPr>
            <w:tcW w:w="2700" w:type="dxa"/>
          </w:tcPr>
          <w:p w:rsidR="00BC4FE8" w:rsidRDefault="00BC4FE8" w:rsidP="0091180D"/>
        </w:tc>
      </w:tr>
      <w:tr w:rsidR="00BC4FE8" w:rsidTr="006B388D">
        <w:trPr>
          <w:jc w:val="center"/>
        </w:trPr>
        <w:tc>
          <w:tcPr>
            <w:tcW w:w="5688" w:type="dxa"/>
          </w:tcPr>
          <w:p w:rsidR="00BC4FE8" w:rsidRPr="005C72F5" w:rsidRDefault="00BC4FE8" w:rsidP="0091180D">
            <w:r>
              <w:t xml:space="preserve"> </w:t>
            </w:r>
          </w:p>
        </w:tc>
        <w:tc>
          <w:tcPr>
            <w:tcW w:w="2700" w:type="dxa"/>
          </w:tcPr>
          <w:p w:rsidR="00BC4FE8" w:rsidRDefault="00BC4FE8" w:rsidP="0091180D"/>
        </w:tc>
      </w:tr>
      <w:tr w:rsidR="00BC4FE8" w:rsidTr="006B388D">
        <w:trPr>
          <w:jc w:val="center"/>
        </w:trPr>
        <w:tc>
          <w:tcPr>
            <w:tcW w:w="5688" w:type="dxa"/>
          </w:tcPr>
          <w:p w:rsidR="00BC4FE8" w:rsidRDefault="00BC4FE8" w:rsidP="0091180D"/>
        </w:tc>
        <w:tc>
          <w:tcPr>
            <w:tcW w:w="2700" w:type="dxa"/>
          </w:tcPr>
          <w:p w:rsidR="00BC4FE8" w:rsidRDefault="00BC4FE8" w:rsidP="0091180D"/>
        </w:tc>
      </w:tr>
      <w:tr w:rsidR="00BC4FE8" w:rsidTr="006B388D">
        <w:trPr>
          <w:jc w:val="center"/>
        </w:trPr>
        <w:tc>
          <w:tcPr>
            <w:tcW w:w="5688" w:type="dxa"/>
          </w:tcPr>
          <w:p w:rsidR="00BC4FE8" w:rsidRDefault="00BC4FE8" w:rsidP="0091180D"/>
        </w:tc>
        <w:tc>
          <w:tcPr>
            <w:tcW w:w="2700" w:type="dxa"/>
          </w:tcPr>
          <w:p w:rsidR="00BC4FE8" w:rsidRDefault="00BC4FE8" w:rsidP="0091180D"/>
        </w:tc>
      </w:tr>
      <w:tr w:rsidR="00BC4FE8" w:rsidTr="006B388D">
        <w:trPr>
          <w:jc w:val="center"/>
        </w:trPr>
        <w:tc>
          <w:tcPr>
            <w:tcW w:w="5688" w:type="dxa"/>
          </w:tcPr>
          <w:p w:rsidR="00BC4FE8" w:rsidRDefault="00BC4FE8" w:rsidP="0091180D"/>
        </w:tc>
        <w:tc>
          <w:tcPr>
            <w:tcW w:w="2700" w:type="dxa"/>
          </w:tcPr>
          <w:p w:rsidR="00BC4FE8" w:rsidRDefault="00BC4FE8" w:rsidP="0091180D"/>
        </w:tc>
      </w:tr>
      <w:tr w:rsidR="00BC4FE8" w:rsidTr="006B388D">
        <w:trPr>
          <w:jc w:val="center"/>
        </w:trPr>
        <w:tc>
          <w:tcPr>
            <w:tcW w:w="5688" w:type="dxa"/>
          </w:tcPr>
          <w:p w:rsidR="00BC4FE8" w:rsidRDefault="00BC4FE8" w:rsidP="0091180D"/>
        </w:tc>
        <w:tc>
          <w:tcPr>
            <w:tcW w:w="2700" w:type="dxa"/>
          </w:tcPr>
          <w:p w:rsidR="00BC4FE8" w:rsidRDefault="00BC4FE8" w:rsidP="0091180D"/>
        </w:tc>
      </w:tr>
      <w:tr w:rsidR="00BC4FE8" w:rsidTr="006B388D">
        <w:trPr>
          <w:jc w:val="center"/>
        </w:trPr>
        <w:tc>
          <w:tcPr>
            <w:tcW w:w="5688" w:type="dxa"/>
          </w:tcPr>
          <w:p w:rsidR="00BC4FE8" w:rsidRPr="005C72F5" w:rsidRDefault="00BC4FE8" w:rsidP="0091180D">
            <w:r>
              <w:t xml:space="preserve"> </w:t>
            </w:r>
          </w:p>
        </w:tc>
        <w:tc>
          <w:tcPr>
            <w:tcW w:w="2700" w:type="dxa"/>
          </w:tcPr>
          <w:p w:rsidR="00BC4FE8" w:rsidRDefault="00BC4FE8" w:rsidP="0091180D"/>
        </w:tc>
      </w:tr>
      <w:tr w:rsidR="00BC4FE8" w:rsidTr="006B388D">
        <w:trPr>
          <w:jc w:val="center"/>
        </w:trPr>
        <w:tc>
          <w:tcPr>
            <w:tcW w:w="5688" w:type="dxa"/>
          </w:tcPr>
          <w:p w:rsidR="00BC4FE8" w:rsidRDefault="00BC4FE8" w:rsidP="0091180D"/>
        </w:tc>
        <w:tc>
          <w:tcPr>
            <w:tcW w:w="2700" w:type="dxa"/>
          </w:tcPr>
          <w:p w:rsidR="00BC4FE8" w:rsidRDefault="00BC4FE8" w:rsidP="0091180D"/>
        </w:tc>
      </w:tr>
      <w:tr w:rsidR="00BC4FE8" w:rsidTr="006B388D">
        <w:trPr>
          <w:jc w:val="center"/>
        </w:trPr>
        <w:tc>
          <w:tcPr>
            <w:tcW w:w="5688" w:type="dxa"/>
          </w:tcPr>
          <w:p w:rsidR="00BC4FE8" w:rsidRDefault="00BC4FE8" w:rsidP="0091180D"/>
        </w:tc>
        <w:tc>
          <w:tcPr>
            <w:tcW w:w="2700" w:type="dxa"/>
          </w:tcPr>
          <w:p w:rsidR="00BC4FE8" w:rsidRDefault="00BC4FE8" w:rsidP="0091180D"/>
        </w:tc>
      </w:tr>
      <w:tr w:rsidR="00BC4FE8" w:rsidTr="006B388D">
        <w:trPr>
          <w:jc w:val="center"/>
        </w:trPr>
        <w:tc>
          <w:tcPr>
            <w:tcW w:w="5688" w:type="dxa"/>
          </w:tcPr>
          <w:p w:rsidR="00BC4FE8" w:rsidRDefault="00BC4FE8" w:rsidP="0091180D"/>
        </w:tc>
        <w:tc>
          <w:tcPr>
            <w:tcW w:w="2700" w:type="dxa"/>
          </w:tcPr>
          <w:p w:rsidR="00BC4FE8" w:rsidRDefault="00BC4FE8" w:rsidP="0091180D"/>
        </w:tc>
      </w:tr>
      <w:tr w:rsidR="00BC4FE8" w:rsidTr="006B388D">
        <w:trPr>
          <w:jc w:val="center"/>
        </w:trPr>
        <w:tc>
          <w:tcPr>
            <w:tcW w:w="5688" w:type="dxa"/>
          </w:tcPr>
          <w:p w:rsidR="00BC4FE8" w:rsidRDefault="00BC4FE8" w:rsidP="0091180D"/>
        </w:tc>
        <w:tc>
          <w:tcPr>
            <w:tcW w:w="2700" w:type="dxa"/>
          </w:tcPr>
          <w:p w:rsidR="00BC4FE8" w:rsidRDefault="00BC4FE8" w:rsidP="0091180D"/>
        </w:tc>
      </w:tr>
    </w:tbl>
    <w:p w:rsidR="00BC4FE8" w:rsidRDefault="00BC4FE8" w:rsidP="00BC4FE8"/>
    <w:p w:rsidR="00BC4FE8" w:rsidRDefault="00BC4FE8" w:rsidP="00BC4FE8"/>
    <w:p w:rsidR="00BC4FE8" w:rsidRDefault="00BC4FE8" w:rsidP="00BC4FE8"/>
    <w:p w:rsidR="00BC4FE8" w:rsidRDefault="00BC4FE8" w:rsidP="00BC4FE8"/>
    <w:p w:rsidR="005F2ACA" w:rsidRDefault="00081A67" w:rsidP="00F37B2D">
      <w:pPr>
        <w:pStyle w:val="Heading1"/>
      </w:pPr>
      <w:r>
        <w:br w:type="page"/>
      </w:r>
      <w:bookmarkStart w:id="477" w:name="_Toc261442283"/>
      <w:r w:rsidR="005F2ACA" w:rsidRPr="005F2ACA">
        <w:lastRenderedPageBreak/>
        <w:t>Appendix O: Scope of Work Cost Form</w:t>
      </w:r>
      <w:bookmarkEnd w:id="477"/>
    </w:p>
    <w:p w:rsidR="00D157E9" w:rsidRPr="00D157E9" w:rsidRDefault="00D157E9" w:rsidP="00D157E9"/>
    <w:p w:rsidR="005F2ACA" w:rsidRPr="005F2ACA" w:rsidRDefault="005F2ACA" w:rsidP="005F2ACA"/>
    <w:p w:rsidR="00081A67" w:rsidRDefault="00081A67" w:rsidP="00081A67"/>
    <w:p w:rsidR="00081A67" w:rsidRDefault="00081A67" w:rsidP="00081A67"/>
    <w:p w:rsidR="00081A67" w:rsidRDefault="00081A67" w:rsidP="00081A67"/>
    <w:tbl>
      <w:tblPr>
        <w:tblW w:w="0" w:type="auto"/>
        <w:jc w:val="center"/>
        <w:tblInd w:w="-3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96"/>
        <w:gridCol w:w="2297"/>
      </w:tblGrid>
      <w:tr w:rsidR="00081A67" w:rsidTr="006B388D">
        <w:trPr>
          <w:jc w:val="center"/>
        </w:trPr>
        <w:tc>
          <w:tcPr>
            <w:tcW w:w="9593" w:type="dxa"/>
            <w:gridSpan w:val="2"/>
            <w:shd w:val="clear" w:color="auto" w:fill="00CCFF"/>
          </w:tcPr>
          <w:p w:rsidR="00081A67" w:rsidRPr="006B388D" w:rsidRDefault="00081A67" w:rsidP="006B388D">
            <w:pPr>
              <w:jc w:val="center"/>
              <w:rPr>
                <w:b/>
                <w:sz w:val="24"/>
                <w:szCs w:val="24"/>
              </w:rPr>
            </w:pPr>
            <w:r w:rsidRPr="006B388D">
              <w:rPr>
                <w:b/>
                <w:sz w:val="24"/>
                <w:szCs w:val="24"/>
              </w:rPr>
              <w:t>Scope of Work</w:t>
            </w:r>
          </w:p>
          <w:p w:rsidR="00081A67" w:rsidRPr="006B388D" w:rsidRDefault="00081A67" w:rsidP="006B388D">
            <w:pPr>
              <w:jc w:val="center"/>
              <w:rPr>
                <w:b/>
              </w:rPr>
            </w:pPr>
            <w:r w:rsidRPr="006B388D">
              <w:rPr>
                <w:b/>
                <w:sz w:val="24"/>
                <w:szCs w:val="24"/>
              </w:rPr>
              <w:t>Cost Form</w:t>
            </w:r>
          </w:p>
        </w:tc>
      </w:tr>
      <w:tr w:rsidR="00081A67" w:rsidTr="006B388D">
        <w:trPr>
          <w:jc w:val="center"/>
        </w:trPr>
        <w:tc>
          <w:tcPr>
            <w:tcW w:w="7296" w:type="dxa"/>
            <w:shd w:val="clear" w:color="auto" w:fill="D9D9D9"/>
          </w:tcPr>
          <w:p w:rsidR="00081A67" w:rsidRPr="006B388D" w:rsidRDefault="00081A67" w:rsidP="006B388D">
            <w:pPr>
              <w:jc w:val="center"/>
              <w:rPr>
                <w:b/>
              </w:rPr>
            </w:pPr>
            <w:r w:rsidRPr="006B388D">
              <w:rPr>
                <w:b/>
              </w:rPr>
              <w:t>Description</w:t>
            </w:r>
          </w:p>
        </w:tc>
        <w:tc>
          <w:tcPr>
            <w:tcW w:w="2297" w:type="dxa"/>
            <w:shd w:val="clear" w:color="auto" w:fill="D9D9D9"/>
          </w:tcPr>
          <w:p w:rsidR="00081A67" w:rsidRPr="006B388D" w:rsidRDefault="00081A67" w:rsidP="006B388D">
            <w:pPr>
              <w:jc w:val="center"/>
              <w:rPr>
                <w:b/>
              </w:rPr>
            </w:pPr>
            <w:r w:rsidRPr="006B388D">
              <w:rPr>
                <w:b/>
              </w:rPr>
              <w:t>Cost</w:t>
            </w:r>
          </w:p>
        </w:tc>
      </w:tr>
      <w:tr w:rsidR="00081A67" w:rsidTr="006B388D">
        <w:trPr>
          <w:jc w:val="center"/>
        </w:trPr>
        <w:tc>
          <w:tcPr>
            <w:tcW w:w="7296" w:type="dxa"/>
          </w:tcPr>
          <w:p w:rsidR="00081A67" w:rsidRDefault="00081A67" w:rsidP="0091180D">
            <w:r>
              <w:t>4.1 Project Planning</w:t>
            </w:r>
          </w:p>
        </w:tc>
        <w:tc>
          <w:tcPr>
            <w:tcW w:w="2297" w:type="dxa"/>
          </w:tcPr>
          <w:p w:rsidR="00081A67" w:rsidRDefault="00081A67" w:rsidP="0091180D"/>
        </w:tc>
      </w:tr>
      <w:tr w:rsidR="00081A67" w:rsidTr="006B388D">
        <w:trPr>
          <w:jc w:val="center"/>
        </w:trPr>
        <w:tc>
          <w:tcPr>
            <w:tcW w:w="7296" w:type="dxa"/>
          </w:tcPr>
          <w:p w:rsidR="00081A67" w:rsidRDefault="00081A67" w:rsidP="0091180D">
            <w:r>
              <w:t>4.2 Architectural Design</w:t>
            </w:r>
          </w:p>
        </w:tc>
        <w:tc>
          <w:tcPr>
            <w:tcW w:w="2297" w:type="dxa"/>
          </w:tcPr>
          <w:p w:rsidR="00081A67" w:rsidRDefault="00081A67" w:rsidP="0091180D"/>
        </w:tc>
      </w:tr>
      <w:tr w:rsidR="00081A67" w:rsidTr="006B388D">
        <w:trPr>
          <w:jc w:val="center"/>
        </w:trPr>
        <w:tc>
          <w:tcPr>
            <w:tcW w:w="7296" w:type="dxa"/>
          </w:tcPr>
          <w:p w:rsidR="00081A67" w:rsidRDefault="00081A67" w:rsidP="0091180D">
            <w:r>
              <w:t>4.3 Architectural Build</w:t>
            </w:r>
          </w:p>
        </w:tc>
        <w:tc>
          <w:tcPr>
            <w:tcW w:w="2297" w:type="dxa"/>
          </w:tcPr>
          <w:p w:rsidR="00081A67" w:rsidRDefault="00081A67" w:rsidP="0091180D"/>
        </w:tc>
      </w:tr>
      <w:tr w:rsidR="00966CB9" w:rsidTr="006B388D">
        <w:trPr>
          <w:jc w:val="center"/>
        </w:trPr>
        <w:tc>
          <w:tcPr>
            <w:tcW w:w="7296" w:type="dxa"/>
          </w:tcPr>
          <w:p w:rsidR="00966CB9" w:rsidRDefault="00966CB9" w:rsidP="0091180D">
            <w:r>
              <w:t>4.4 Technical Environments</w:t>
            </w:r>
          </w:p>
        </w:tc>
        <w:tc>
          <w:tcPr>
            <w:tcW w:w="2297" w:type="dxa"/>
          </w:tcPr>
          <w:p w:rsidR="00966CB9" w:rsidRDefault="00966CB9" w:rsidP="0091180D"/>
        </w:tc>
      </w:tr>
      <w:tr w:rsidR="00966CB9" w:rsidTr="006B388D">
        <w:trPr>
          <w:jc w:val="center"/>
        </w:trPr>
        <w:tc>
          <w:tcPr>
            <w:tcW w:w="7296" w:type="dxa"/>
          </w:tcPr>
          <w:p w:rsidR="00966CB9" w:rsidRDefault="00966CB9" w:rsidP="0091180D">
            <w:r>
              <w:t>4.5 Package Validation</w:t>
            </w:r>
          </w:p>
        </w:tc>
        <w:tc>
          <w:tcPr>
            <w:tcW w:w="2297" w:type="dxa"/>
          </w:tcPr>
          <w:p w:rsidR="00966CB9" w:rsidRDefault="00966CB9" w:rsidP="0091180D"/>
        </w:tc>
      </w:tr>
      <w:tr w:rsidR="00081A67" w:rsidTr="006B388D">
        <w:trPr>
          <w:jc w:val="center"/>
        </w:trPr>
        <w:tc>
          <w:tcPr>
            <w:tcW w:w="7296" w:type="dxa"/>
          </w:tcPr>
          <w:p w:rsidR="00081A67" w:rsidRDefault="007B04CE" w:rsidP="0091180D">
            <w:r>
              <w:t>4.6</w:t>
            </w:r>
            <w:r w:rsidR="00081A67">
              <w:t xml:space="preserve"> Business Processes and Procedures</w:t>
            </w:r>
          </w:p>
        </w:tc>
        <w:tc>
          <w:tcPr>
            <w:tcW w:w="2297" w:type="dxa"/>
          </w:tcPr>
          <w:p w:rsidR="00081A67" w:rsidRDefault="00081A67" w:rsidP="0091180D"/>
        </w:tc>
      </w:tr>
      <w:tr w:rsidR="00081A67" w:rsidTr="006B388D">
        <w:trPr>
          <w:jc w:val="center"/>
        </w:trPr>
        <w:tc>
          <w:tcPr>
            <w:tcW w:w="7296" w:type="dxa"/>
          </w:tcPr>
          <w:p w:rsidR="00081A67" w:rsidRDefault="00081A67" w:rsidP="0091180D">
            <w:r>
              <w:t>4.</w:t>
            </w:r>
            <w:r w:rsidR="007B04CE">
              <w:t>7</w:t>
            </w:r>
            <w:r>
              <w:t xml:space="preserve"> Customization</w:t>
            </w:r>
          </w:p>
        </w:tc>
        <w:tc>
          <w:tcPr>
            <w:tcW w:w="2297" w:type="dxa"/>
          </w:tcPr>
          <w:p w:rsidR="00081A67" w:rsidRDefault="00081A67" w:rsidP="0091180D"/>
        </w:tc>
      </w:tr>
      <w:tr w:rsidR="00081A67" w:rsidTr="006B388D">
        <w:trPr>
          <w:jc w:val="center"/>
        </w:trPr>
        <w:tc>
          <w:tcPr>
            <w:tcW w:w="7296" w:type="dxa"/>
          </w:tcPr>
          <w:p w:rsidR="00081A67" w:rsidRDefault="007B04CE" w:rsidP="0091180D">
            <w:r>
              <w:t>4.8</w:t>
            </w:r>
            <w:r w:rsidR="00081A67">
              <w:t xml:space="preserve"> Acceptance Testing</w:t>
            </w:r>
          </w:p>
        </w:tc>
        <w:tc>
          <w:tcPr>
            <w:tcW w:w="2297" w:type="dxa"/>
          </w:tcPr>
          <w:p w:rsidR="00081A67" w:rsidRDefault="00081A67" w:rsidP="0091180D"/>
        </w:tc>
      </w:tr>
      <w:tr w:rsidR="00081A67" w:rsidTr="006B388D">
        <w:trPr>
          <w:jc w:val="center"/>
        </w:trPr>
        <w:tc>
          <w:tcPr>
            <w:tcW w:w="7296" w:type="dxa"/>
          </w:tcPr>
          <w:p w:rsidR="00081A67" w:rsidRDefault="007B04CE" w:rsidP="0091180D">
            <w:r>
              <w:t>4.9</w:t>
            </w:r>
            <w:r w:rsidR="00081A67">
              <w:t xml:space="preserve"> Training</w:t>
            </w:r>
          </w:p>
        </w:tc>
        <w:tc>
          <w:tcPr>
            <w:tcW w:w="2297" w:type="dxa"/>
          </w:tcPr>
          <w:p w:rsidR="00081A67" w:rsidRDefault="00081A67" w:rsidP="0091180D"/>
        </w:tc>
      </w:tr>
      <w:tr w:rsidR="00081A67" w:rsidTr="006B388D">
        <w:trPr>
          <w:jc w:val="center"/>
        </w:trPr>
        <w:tc>
          <w:tcPr>
            <w:tcW w:w="7296" w:type="dxa"/>
          </w:tcPr>
          <w:p w:rsidR="00081A67" w:rsidRDefault="007B04CE" w:rsidP="0091180D">
            <w:r>
              <w:t>4.10</w:t>
            </w:r>
            <w:r w:rsidR="00081A67">
              <w:t xml:space="preserve"> Data Migration</w:t>
            </w:r>
          </w:p>
        </w:tc>
        <w:tc>
          <w:tcPr>
            <w:tcW w:w="2297" w:type="dxa"/>
          </w:tcPr>
          <w:p w:rsidR="00081A67" w:rsidRDefault="00081A67" w:rsidP="0091180D"/>
        </w:tc>
      </w:tr>
      <w:tr w:rsidR="00081A67" w:rsidTr="006B388D">
        <w:trPr>
          <w:jc w:val="center"/>
        </w:trPr>
        <w:tc>
          <w:tcPr>
            <w:tcW w:w="7296" w:type="dxa"/>
          </w:tcPr>
          <w:p w:rsidR="00081A67" w:rsidRDefault="007B04CE" w:rsidP="0091180D">
            <w:r>
              <w:t>4.11</w:t>
            </w:r>
            <w:r w:rsidR="00081A67">
              <w:t xml:space="preserve"> Implementation</w:t>
            </w:r>
          </w:p>
        </w:tc>
        <w:tc>
          <w:tcPr>
            <w:tcW w:w="2297" w:type="dxa"/>
          </w:tcPr>
          <w:p w:rsidR="00081A67" w:rsidRDefault="00081A67" w:rsidP="0091180D"/>
        </w:tc>
      </w:tr>
      <w:tr w:rsidR="00081A67" w:rsidTr="006B388D">
        <w:trPr>
          <w:jc w:val="center"/>
        </w:trPr>
        <w:tc>
          <w:tcPr>
            <w:tcW w:w="7296" w:type="dxa"/>
          </w:tcPr>
          <w:p w:rsidR="00081A67" w:rsidRDefault="007B04CE" w:rsidP="0091180D">
            <w:r>
              <w:t>4.12</w:t>
            </w:r>
            <w:r w:rsidR="00081A67">
              <w:t xml:space="preserve"> Support and Maintenance *</w:t>
            </w:r>
          </w:p>
        </w:tc>
        <w:tc>
          <w:tcPr>
            <w:tcW w:w="2297" w:type="dxa"/>
          </w:tcPr>
          <w:p w:rsidR="00081A67" w:rsidRDefault="00081A67" w:rsidP="006B388D">
            <w:pPr>
              <w:jc w:val="center"/>
            </w:pPr>
            <w:r>
              <w:t>N/A</w:t>
            </w:r>
          </w:p>
        </w:tc>
      </w:tr>
      <w:tr w:rsidR="00081A67" w:rsidTr="006B388D">
        <w:trPr>
          <w:jc w:val="center"/>
        </w:trPr>
        <w:tc>
          <w:tcPr>
            <w:tcW w:w="7296" w:type="dxa"/>
          </w:tcPr>
          <w:p w:rsidR="00081A67" w:rsidRDefault="007B04CE" w:rsidP="0091180D">
            <w:r>
              <w:t>4.13</w:t>
            </w:r>
            <w:r w:rsidR="00081A67">
              <w:t xml:space="preserve"> Project Management</w:t>
            </w:r>
          </w:p>
        </w:tc>
        <w:tc>
          <w:tcPr>
            <w:tcW w:w="2297" w:type="dxa"/>
          </w:tcPr>
          <w:p w:rsidR="00081A67" w:rsidRDefault="00081A67" w:rsidP="0091180D"/>
        </w:tc>
      </w:tr>
      <w:tr w:rsidR="00081A67" w:rsidTr="006B388D">
        <w:trPr>
          <w:jc w:val="center"/>
        </w:trPr>
        <w:tc>
          <w:tcPr>
            <w:tcW w:w="7296" w:type="dxa"/>
            <w:tcBorders>
              <w:bottom w:val="single" w:sz="4" w:space="0" w:color="auto"/>
            </w:tcBorders>
          </w:tcPr>
          <w:p w:rsidR="00081A67" w:rsidRDefault="007B04CE" w:rsidP="0091180D">
            <w:r>
              <w:t>4.14</w:t>
            </w:r>
            <w:r w:rsidR="00081A67">
              <w:t xml:space="preserve"> Quality Management</w:t>
            </w:r>
          </w:p>
        </w:tc>
        <w:tc>
          <w:tcPr>
            <w:tcW w:w="2297" w:type="dxa"/>
            <w:tcBorders>
              <w:bottom w:val="single" w:sz="4" w:space="0" w:color="auto"/>
            </w:tcBorders>
          </w:tcPr>
          <w:p w:rsidR="00081A67" w:rsidRDefault="00081A67" w:rsidP="0091180D"/>
        </w:tc>
      </w:tr>
      <w:tr w:rsidR="00081A67" w:rsidTr="006B388D">
        <w:trPr>
          <w:jc w:val="center"/>
        </w:trPr>
        <w:tc>
          <w:tcPr>
            <w:tcW w:w="7296" w:type="dxa"/>
            <w:tcBorders>
              <w:bottom w:val="single" w:sz="4" w:space="0" w:color="auto"/>
            </w:tcBorders>
            <w:shd w:val="clear" w:color="auto" w:fill="E0E0E0"/>
          </w:tcPr>
          <w:p w:rsidR="00081A67" w:rsidRDefault="00081A67" w:rsidP="0091180D">
            <w:r w:rsidRPr="006B388D">
              <w:rPr>
                <w:b/>
              </w:rPr>
              <w:t>Total Scope of Work Cost:</w:t>
            </w:r>
          </w:p>
        </w:tc>
        <w:tc>
          <w:tcPr>
            <w:tcW w:w="2297" w:type="dxa"/>
            <w:tcBorders>
              <w:bottom w:val="single" w:sz="4" w:space="0" w:color="auto"/>
            </w:tcBorders>
            <w:shd w:val="clear" w:color="auto" w:fill="E0E0E0"/>
          </w:tcPr>
          <w:p w:rsidR="00081A67" w:rsidRDefault="00081A67" w:rsidP="0091180D"/>
        </w:tc>
      </w:tr>
    </w:tbl>
    <w:p w:rsidR="00081A67" w:rsidRDefault="00081A67" w:rsidP="00081A67"/>
    <w:p w:rsidR="00081A67" w:rsidRDefault="00081A67" w:rsidP="00081A67"/>
    <w:p w:rsidR="00081A67" w:rsidRDefault="00081A67" w:rsidP="00081A67">
      <w:r w:rsidRPr="009840E6">
        <w:rPr>
          <w:b/>
        </w:rPr>
        <w:t>*</w:t>
      </w:r>
      <w:r>
        <w:t xml:space="preserve"> Costs for Support and Maintenance will not be provided within the Scope of Work Cost Form.  It will be provided as part of the Cost Summary Form. </w:t>
      </w:r>
    </w:p>
    <w:p w:rsidR="00081A67" w:rsidRDefault="00081A67" w:rsidP="00081A67"/>
    <w:p w:rsidR="00081A67" w:rsidRDefault="00081A67" w:rsidP="00081A67"/>
    <w:p w:rsidR="005F2ACA" w:rsidRPr="005F2ACA" w:rsidRDefault="005F2ACA" w:rsidP="00081A67"/>
    <w:sectPr w:rsidR="005F2ACA" w:rsidRPr="005F2ACA" w:rsidSect="00984A12">
      <w:footerReference w:type="default" r:id="rId31"/>
      <w:pgSz w:w="12240" w:h="15840" w:code="1"/>
      <w:pgMar w:top="288" w:right="1440" w:bottom="288" w:left="1440" w:header="720" w:footer="720" w:gutter="0"/>
      <w:pgNumType w:start="5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5A4C" w:rsidRDefault="00E55A4C">
      <w:r>
        <w:separator/>
      </w:r>
    </w:p>
  </w:endnote>
  <w:endnote w:type="continuationSeparator" w:id="0">
    <w:p w:rsidR="00E55A4C" w:rsidRDefault="00E55A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Tunga">
    <w:panose1 w:val="00000400000000000000"/>
    <w:charset w:val="00"/>
    <w:family w:val="auto"/>
    <w:pitch w:val="variable"/>
    <w:sig w:usb0="004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578" w:rsidRDefault="009F7578">
    <w:pPr>
      <w:pStyle w:val="Footer"/>
      <w:jc w:val="right"/>
    </w:pPr>
    <w:r>
      <w:t xml:space="preserve">Page </w:t>
    </w:r>
    <w:fldSimple w:instr=" PAGE   \* MERGEFORMAT ">
      <w:r w:rsidR="00EC2096">
        <w:rPr>
          <w:noProof/>
        </w:rPr>
        <w:t>1</w:t>
      </w:r>
    </w:fldSimple>
  </w:p>
  <w:p w:rsidR="009F7578" w:rsidRDefault="009F7578" w:rsidP="0021698B">
    <w:pPr>
      <w:pStyle w:val="Footer"/>
      <w:ind w:left="360"/>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578" w:rsidRDefault="009F7578">
    <w:pPr>
      <w:pStyle w:val="Footer"/>
      <w:jc w:val="right"/>
    </w:pPr>
    <w:r>
      <w:t xml:space="preserve">Page </w:t>
    </w:r>
    <w:fldSimple w:instr=" PAGE   \* MERGEFORMAT ">
      <w:r w:rsidR="00EC2096">
        <w:rPr>
          <w:noProof/>
        </w:rPr>
        <w:t>50</w:t>
      </w:r>
    </w:fldSimple>
  </w:p>
  <w:p w:rsidR="009F7578" w:rsidRDefault="009F7578" w:rsidP="0021698B">
    <w:pPr>
      <w:pStyle w:val="Footer"/>
      <w:ind w:lef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578" w:rsidRDefault="009F7578">
    <w:pPr>
      <w:pStyle w:val="Footer"/>
      <w:jc w:val="right"/>
    </w:pPr>
    <w:r>
      <w:t xml:space="preserve">Page </w:t>
    </w:r>
    <w:fldSimple w:instr=" PAGE   \* MERGEFORMAT ">
      <w:r w:rsidR="00EC2096">
        <w:rPr>
          <w:noProof/>
        </w:rPr>
        <w:t>83</w:t>
      </w:r>
    </w:fldSimple>
  </w:p>
  <w:p w:rsidR="009F7578" w:rsidRDefault="009F7578" w:rsidP="0021698B">
    <w:pPr>
      <w:pStyle w:val="Footer"/>
      <w:ind w:lef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5A4C" w:rsidRDefault="00E55A4C">
      <w:r>
        <w:separator/>
      </w:r>
    </w:p>
  </w:footnote>
  <w:footnote w:type="continuationSeparator" w:id="0">
    <w:p w:rsidR="00E55A4C" w:rsidRDefault="00E55A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578" w:rsidRDefault="009F7578">
    <w:pPr>
      <w:pStyle w:val="Header"/>
    </w:pPr>
    <w: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578" w:rsidRDefault="009F757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 o:spid="_x0000_s2050" type="#_x0000_t136" style="position:absolute;margin-left:0;margin-top:0;width:471.3pt;height:188.5pt;rotation:315;z-index:-251658240;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578" w:rsidRDefault="009F757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578" w:rsidRDefault="009F757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 o:spid="_x0000_s2049" type="#_x0000_t136" style="position:absolute;margin-left:0;margin-top:0;width:471.3pt;height:188.5pt;rotation:315;z-index:-251659264;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63033C0"/>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30A3AE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1668BE"/>
    <w:multiLevelType w:val="hybridMultilevel"/>
    <w:tmpl w:val="0AE8CE42"/>
    <w:lvl w:ilvl="0" w:tplc="C3CAA832">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014D0620"/>
    <w:multiLevelType w:val="hybridMultilevel"/>
    <w:tmpl w:val="5CBC2388"/>
    <w:lvl w:ilvl="0" w:tplc="0409000B">
      <w:start w:val="1"/>
      <w:numFmt w:val="bullet"/>
      <w:lvlText w:val=""/>
      <w:lvlJc w:val="left"/>
      <w:pPr>
        <w:tabs>
          <w:tab w:val="num" w:pos="2700"/>
        </w:tabs>
        <w:ind w:left="270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1F42724"/>
    <w:multiLevelType w:val="hybridMultilevel"/>
    <w:tmpl w:val="4A224850"/>
    <w:lvl w:ilvl="0" w:tplc="0409000B">
      <w:start w:val="1"/>
      <w:numFmt w:val="bullet"/>
      <w:lvlText w:val=""/>
      <w:lvlJc w:val="left"/>
      <w:pPr>
        <w:tabs>
          <w:tab w:val="num" w:pos="1296"/>
        </w:tabs>
        <w:ind w:left="1296" w:hanging="360"/>
      </w:pPr>
      <w:rPr>
        <w:rFonts w:ascii="Wingdings" w:hAnsi="Wingdings" w:hint="default"/>
      </w:rPr>
    </w:lvl>
    <w:lvl w:ilvl="1" w:tplc="04090003" w:tentative="1">
      <w:start w:val="1"/>
      <w:numFmt w:val="bullet"/>
      <w:lvlText w:val="o"/>
      <w:lvlJc w:val="left"/>
      <w:pPr>
        <w:tabs>
          <w:tab w:val="num" w:pos="2016"/>
        </w:tabs>
        <w:ind w:left="2016" w:hanging="360"/>
      </w:pPr>
      <w:rPr>
        <w:rFonts w:ascii="Courier New" w:hAnsi="Courier New" w:cs="Courier New" w:hint="default"/>
      </w:rPr>
    </w:lvl>
    <w:lvl w:ilvl="2" w:tplc="04090005" w:tentative="1">
      <w:start w:val="1"/>
      <w:numFmt w:val="bullet"/>
      <w:lvlText w:val=""/>
      <w:lvlJc w:val="left"/>
      <w:pPr>
        <w:tabs>
          <w:tab w:val="num" w:pos="2736"/>
        </w:tabs>
        <w:ind w:left="2736" w:hanging="360"/>
      </w:pPr>
      <w:rPr>
        <w:rFonts w:ascii="Wingdings" w:hAnsi="Wingdings" w:hint="default"/>
      </w:rPr>
    </w:lvl>
    <w:lvl w:ilvl="3" w:tplc="04090001" w:tentative="1">
      <w:start w:val="1"/>
      <w:numFmt w:val="bullet"/>
      <w:lvlText w:val=""/>
      <w:lvlJc w:val="left"/>
      <w:pPr>
        <w:tabs>
          <w:tab w:val="num" w:pos="3456"/>
        </w:tabs>
        <w:ind w:left="3456" w:hanging="360"/>
      </w:pPr>
      <w:rPr>
        <w:rFonts w:ascii="Symbol" w:hAnsi="Symbol" w:hint="default"/>
      </w:rPr>
    </w:lvl>
    <w:lvl w:ilvl="4" w:tplc="04090003" w:tentative="1">
      <w:start w:val="1"/>
      <w:numFmt w:val="bullet"/>
      <w:lvlText w:val="o"/>
      <w:lvlJc w:val="left"/>
      <w:pPr>
        <w:tabs>
          <w:tab w:val="num" w:pos="4176"/>
        </w:tabs>
        <w:ind w:left="4176" w:hanging="360"/>
      </w:pPr>
      <w:rPr>
        <w:rFonts w:ascii="Courier New" w:hAnsi="Courier New" w:cs="Courier New" w:hint="default"/>
      </w:rPr>
    </w:lvl>
    <w:lvl w:ilvl="5" w:tplc="04090005" w:tentative="1">
      <w:start w:val="1"/>
      <w:numFmt w:val="bullet"/>
      <w:lvlText w:val=""/>
      <w:lvlJc w:val="left"/>
      <w:pPr>
        <w:tabs>
          <w:tab w:val="num" w:pos="4896"/>
        </w:tabs>
        <w:ind w:left="4896" w:hanging="360"/>
      </w:pPr>
      <w:rPr>
        <w:rFonts w:ascii="Wingdings" w:hAnsi="Wingdings" w:hint="default"/>
      </w:rPr>
    </w:lvl>
    <w:lvl w:ilvl="6" w:tplc="04090001" w:tentative="1">
      <w:start w:val="1"/>
      <w:numFmt w:val="bullet"/>
      <w:lvlText w:val=""/>
      <w:lvlJc w:val="left"/>
      <w:pPr>
        <w:tabs>
          <w:tab w:val="num" w:pos="5616"/>
        </w:tabs>
        <w:ind w:left="5616" w:hanging="360"/>
      </w:pPr>
      <w:rPr>
        <w:rFonts w:ascii="Symbol" w:hAnsi="Symbol" w:hint="default"/>
      </w:rPr>
    </w:lvl>
    <w:lvl w:ilvl="7" w:tplc="04090003" w:tentative="1">
      <w:start w:val="1"/>
      <w:numFmt w:val="bullet"/>
      <w:lvlText w:val="o"/>
      <w:lvlJc w:val="left"/>
      <w:pPr>
        <w:tabs>
          <w:tab w:val="num" w:pos="6336"/>
        </w:tabs>
        <w:ind w:left="6336" w:hanging="360"/>
      </w:pPr>
      <w:rPr>
        <w:rFonts w:ascii="Courier New" w:hAnsi="Courier New" w:cs="Courier New" w:hint="default"/>
      </w:rPr>
    </w:lvl>
    <w:lvl w:ilvl="8" w:tplc="04090005" w:tentative="1">
      <w:start w:val="1"/>
      <w:numFmt w:val="bullet"/>
      <w:lvlText w:val=""/>
      <w:lvlJc w:val="left"/>
      <w:pPr>
        <w:tabs>
          <w:tab w:val="num" w:pos="7056"/>
        </w:tabs>
        <w:ind w:left="7056" w:hanging="360"/>
      </w:pPr>
      <w:rPr>
        <w:rFonts w:ascii="Wingdings" w:hAnsi="Wingdings" w:hint="default"/>
      </w:rPr>
    </w:lvl>
  </w:abstractNum>
  <w:abstractNum w:abstractNumId="5">
    <w:nsid w:val="02604578"/>
    <w:multiLevelType w:val="hybridMultilevel"/>
    <w:tmpl w:val="245C6520"/>
    <w:lvl w:ilvl="0" w:tplc="0409000D">
      <w:start w:val="1"/>
      <w:numFmt w:val="bullet"/>
      <w:lvlText w:val=""/>
      <w:lvlJc w:val="left"/>
      <w:pPr>
        <w:tabs>
          <w:tab w:val="num" w:pos="2520"/>
        </w:tabs>
        <w:ind w:left="2520" w:hanging="360"/>
      </w:pPr>
      <w:rPr>
        <w:rFonts w:ascii="Wingdings" w:hAnsi="Wingdings"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6">
    <w:nsid w:val="02E36AC8"/>
    <w:multiLevelType w:val="hybridMultilevel"/>
    <w:tmpl w:val="9E40A6D2"/>
    <w:lvl w:ilvl="0" w:tplc="2C8A2420">
      <w:start w:val="1"/>
      <w:numFmt w:val="bullet"/>
      <w:lvlText w:val=""/>
      <w:lvlJc w:val="left"/>
      <w:pPr>
        <w:tabs>
          <w:tab w:val="num" w:pos="1080"/>
        </w:tabs>
        <w:ind w:left="1080" w:hanging="360"/>
      </w:pPr>
      <w:rPr>
        <w:rFonts w:ascii="Symbol" w:hAnsi="Symbol" w:hint="default"/>
        <w:sz w:val="12"/>
        <w:szCs w:val="12"/>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41F445D"/>
    <w:multiLevelType w:val="hybridMultilevel"/>
    <w:tmpl w:val="A304654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6824CA7"/>
    <w:multiLevelType w:val="hybridMultilevel"/>
    <w:tmpl w:val="DA0CB6EA"/>
    <w:lvl w:ilvl="0" w:tplc="C3CAA832">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9">
    <w:nsid w:val="06B15DD7"/>
    <w:multiLevelType w:val="hybridMultilevel"/>
    <w:tmpl w:val="BE847F68"/>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07167E88"/>
    <w:multiLevelType w:val="multilevel"/>
    <w:tmpl w:val="4894BFCA"/>
    <w:lvl w:ilvl="0">
      <w:start w:val="1"/>
      <w:numFmt w:val="decimal"/>
      <w:pStyle w:val="Barbara1"/>
      <w:lvlText w:val="%1"/>
      <w:lvlJc w:val="left"/>
      <w:pPr>
        <w:tabs>
          <w:tab w:val="num" w:pos="432"/>
        </w:tabs>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pStyle w:val="Barbara2"/>
      <w:lvlText w:val="%1.%2"/>
      <w:lvlJc w:val="left"/>
      <w:pPr>
        <w:tabs>
          <w:tab w:val="num" w:pos="576"/>
        </w:tabs>
        <w:ind w:left="576" w:hanging="576"/>
      </w:pPr>
      <w:rPr>
        <w:rFonts w:hint="default"/>
        <w:b/>
        <w:i w:val="0"/>
      </w:rPr>
    </w:lvl>
    <w:lvl w:ilvl="2">
      <w:start w:val="1"/>
      <w:numFmt w:val="decimal"/>
      <w:pStyle w:val="Barbara3"/>
      <w:lvlText w:val="%1.%2.%3"/>
      <w:lvlJc w:val="left"/>
      <w:pPr>
        <w:tabs>
          <w:tab w:val="num" w:pos="2520"/>
        </w:tabs>
        <w:ind w:left="252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pStyle w:val="Barbara4"/>
      <w:lvlText w:val="%1.%2.%3.%4"/>
      <w:lvlJc w:val="left"/>
      <w:pPr>
        <w:tabs>
          <w:tab w:val="num" w:pos="864"/>
        </w:tabs>
        <w:ind w:left="864" w:hanging="864"/>
      </w:pPr>
      <w:rPr>
        <w:rFonts w:hint="default"/>
      </w:rPr>
    </w:lvl>
    <w:lvl w:ilvl="4">
      <w:start w:val="1"/>
      <w:numFmt w:val="decimal"/>
      <w:pStyle w:val="Barbara5"/>
      <w:lvlText w:val="%1.%2.%3.%4.%5"/>
      <w:lvlJc w:val="left"/>
      <w:pPr>
        <w:tabs>
          <w:tab w:val="num" w:pos="1008"/>
        </w:tabs>
        <w:ind w:left="1008" w:hanging="100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5">
      <w:start w:val="1"/>
      <w:numFmt w:val="decimal"/>
      <w:pStyle w:val="Barb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FE577EF"/>
    <w:multiLevelType w:val="hybridMultilevel"/>
    <w:tmpl w:val="D1380EC4"/>
    <w:lvl w:ilvl="0" w:tplc="0409000B">
      <w:start w:val="1"/>
      <w:numFmt w:val="bullet"/>
      <w:lvlText w:val=""/>
      <w:lvlJc w:val="left"/>
      <w:pPr>
        <w:tabs>
          <w:tab w:val="num" w:pos="1800"/>
        </w:tabs>
        <w:ind w:left="1800" w:hanging="360"/>
      </w:pPr>
      <w:rPr>
        <w:rFonts w:ascii="Wingdings" w:hAnsi="Wingdings"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2">
    <w:nsid w:val="0FFB4EB5"/>
    <w:multiLevelType w:val="hybridMultilevel"/>
    <w:tmpl w:val="1DCA1050"/>
    <w:lvl w:ilvl="0" w:tplc="0409000D">
      <w:start w:val="1"/>
      <w:numFmt w:val="bullet"/>
      <w:lvlText w:val=""/>
      <w:lvlJc w:val="left"/>
      <w:pPr>
        <w:tabs>
          <w:tab w:val="num" w:pos="1080"/>
        </w:tabs>
        <w:ind w:left="1080" w:hanging="360"/>
      </w:pPr>
      <w:rPr>
        <w:rFonts w:ascii="Wingdings" w:hAnsi="Wingdings" w:hint="default"/>
      </w:rPr>
    </w:lvl>
    <w:lvl w:ilvl="1" w:tplc="0409000B">
      <w:start w:val="1"/>
      <w:numFmt w:val="bullet"/>
      <w:lvlText w:val=""/>
      <w:lvlJc w:val="left"/>
      <w:pPr>
        <w:tabs>
          <w:tab w:val="num" w:pos="1800"/>
        </w:tabs>
        <w:ind w:left="1800" w:hanging="360"/>
      </w:pPr>
      <w:rPr>
        <w:rFonts w:ascii="Wingdings" w:hAnsi="Wingding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10BD4D7E"/>
    <w:multiLevelType w:val="hybridMultilevel"/>
    <w:tmpl w:val="0A70CF2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24473CD"/>
    <w:multiLevelType w:val="hybridMultilevel"/>
    <w:tmpl w:val="BCEC28B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2700"/>
        </w:tabs>
        <w:ind w:left="2700" w:hanging="360"/>
      </w:pPr>
      <w:rPr>
        <w:rFonts w:ascii="Courier New" w:hAnsi="Courier New" w:cs="Courier New" w:hint="default"/>
      </w:rPr>
    </w:lvl>
    <w:lvl w:ilvl="2" w:tplc="04090005" w:tentative="1">
      <w:start w:val="1"/>
      <w:numFmt w:val="bullet"/>
      <w:lvlText w:val=""/>
      <w:lvlJc w:val="left"/>
      <w:pPr>
        <w:tabs>
          <w:tab w:val="num" w:pos="3420"/>
        </w:tabs>
        <w:ind w:left="3420" w:hanging="360"/>
      </w:pPr>
      <w:rPr>
        <w:rFonts w:ascii="Wingdings" w:hAnsi="Wingdings" w:hint="default"/>
      </w:rPr>
    </w:lvl>
    <w:lvl w:ilvl="3" w:tplc="04090001" w:tentative="1">
      <w:start w:val="1"/>
      <w:numFmt w:val="bullet"/>
      <w:lvlText w:val=""/>
      <w:lvlJc w:val="left"/>
      <w:pPr>
        <w:tabs>
          <w:tab w:val="num" w:pos="4140"/>
        </w:tabs>
        <w:ind w:left="4140" w:hanging="360"/>
      </w:pPr>
      <w:rPr>
        <w:rFonts w:ascii="Symbol" w:hAnsi="Symbol" w:hint="default"/>
      </w:rPr>
    </w:lvl>
    <w:lvl w:ilvl="4" w:tplc="04090003" w:tentative="1">
      <w:start w:val="1"/>
      <w:numFmt w:val="bullet"/>
      <w:lvlText w:val="o"/>
      <w:lvlJc w:val="left"/>
      <w:pPr>
        <w:tabs>
          <w:tab w:val="num" w:pos="4860"/>
        </w:tabs>
        <w:ind w:left="4860" w:hanging="360"/>
      </w:pPr>
      <w:rPr>
        <w:rFonts w:ascii="Courier New" w:hAnsi="Courier New" w:cs="Courier New" w:hint="default"/>
      </w:rPr>
    </w:lvl>
    <w:lvl w:ilvl="5" w:tplc="04090005" w:tentative="1">
      <w:start w:val="1"/>
      <w:numFmt w:val="bullet"/>
      <w:lvlText w:val=""/>
      <w:lvlJc w:val="left"/>
      <w:pPr>
        <w:tabs>
          <w:tab w:val="num" w:pos="5580"/>
        </w:tabs>
        <w:ind w:left="5580" w:hanging="360"/>
      </w:pPr>
      <w:rPr>
        <w:rFonts w:ascii="Wingdings" w:hAnsi="Wingdings" w:hint="default"/>
      </w:rPr>
    </w:lvl>
    <w:lvl w:ilvl="6" w:tplc="04090001" w:tentative="1">
      <w:start w:val="1"/>
      <w:numFmt w:val="bullet"/>
      <w:lvlText w:val=""/>
      <w:lvlJc w:val="left"/>
      <w:pPr>
        <w:tabs>
          <w:tab w:val="num" w:pos="6300"/>
        </w:tabs>
        <w:ind w:left="6300" w:hanging="360"/>
      </w:pPr>
      <w:rPr>
        <w:rFonts w:ascii="Symbol" w:hAnsi="Symbol" w:hint="default"/>
      </w:rPr>
    </w:lvl>
    <w:lvl w:ilvl="7" w:tplc="04090003" w:tentative="1">
      <w:start w:val="1"/>
      <w:numFmt w:val="bullet"/>
      <w:lvlText w:val="o"/>
      <w:lvlJc w:val="left"/>
      <w:pPr>
        <w:tabs>
          <w:tab w:val="num" w:pos="7020"/>
        </w:tabs>
        <w:ind w:left="7020" w:hanging="360"/>
      </w:pPr>
      <w:rPr>
        <w:rFonts w:ascii="Courier New" w:hAnsi="Courier New" w:cs="Courier New" w:hint="default"/>
      </w:rPr>
    </w:lvl>
    <w:lvl w:ilvl="8" w:tplc="04090005" w:tentative="1">
      <w:start w:val="1"/>
      <w:numFmt w:val="bullet"/>
      <w:lvlText w:val=""/>
      <w:lvlJc w:val="left"/>
      <w:pPr>
        <w:tabs>
          <w:tab w:val="num" w:pos="7740"/>
        </w:tabs>
        <w:ind w:left="7740" w:hanging="360"/>
      </w:pPr>
      <w:rPr>
        <w:rFonts w:ascii="Wingdings" w:hAnsi="Wingdings" w:hint="default"/>
      </w:rPr>
    </w:lvl>
  </w:abstractNum>
  <w:abstractNum w:abstractNumId="15">
    <w:nsid w:val="14A239C2"/>
    <w:multiLevelType w:val="hybridMultilevel"/>
    <w:tmpl w:val="BE1E2856"/>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800"/>
        </w:tabs>
        <w:ind w:left="1800" w:hanging="360"/>
      </w:pPr>
      <w:rPr>
        <w:rFonts w:ascii="Wingdings" w:hAnsi="Wingding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170E1DCD"/>
    <w:multiLevelType w:val="hybridMultilevel"/>
    <w:tmpl w:val="DEF84930"/>
    <w:lvl w:ilvl="0" w:tplc="AAD07E34">
      <w:start w:val="1"/>
      <w:numFmt w:val="decimal"/>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7">
    <w:nsid w:val="176A6410"/>
    <w:multiLevelType w:val="hybridMultilevel"/>
    <w:tmpl w:val="F6A4BD60"/>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189F4047"/>
    <w:multiLevelType w:val="hybridMultilevel"/>
    <w:tmpl w:val="29BECC60"/>
    <w:lvl w:ilvl="0" w:tplc="C3CAA832">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9">
    <w:nsid w:val="1AF02C2E"/>
    <w:multiLevelType w:val="hybridMultilevel"/>
    <w:tmpl w:val="280CDE64"/>
    <w:lvl w:ilvl="0" w:tplc="C3CAA832">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0">
    <w:nsid w:val="1E653921"/>
    <w:multiLevelType w:val="hybridMultilevel"/>
    <w:tmpl w:val="EFE6FC64"/>
    <w:lvl w:ilvl="0" w:tplc="0409000D">
      <w:start w:val="1"/>
      <w:numFmt w:val="bullet"/>
      <w:lvlText w:val=""/>
      <w:lvlJc w:val="left"/>
      <w:pPr>
        <w:tabs>
          <w:tab w:val="num" w:pos="1080"/>
        </w:tabs>
        <w:ind w:left="1080" w:hanging="360"/>
      </w:pPr>
      <w:rPr>
        <w:rFonts w:ascii="Wingdings" w:hAnsi="Wingdings" w:hint="default"/>
      </w:rPr>
    </w:lvl>
    <w:lvl w:ilvl="1" w:tplc="0409000B">
      <w:start w:val="1"/>
      <w:numFmt w:val="bullet"/>
      <w:lvlText w:val=""/>
      <w:lvlJc w:val="left"/>
      <w:pPr>
        <w:tabs>
          <w:tab w:val="num" w:pos="1800"/>
        </w:tabs>
        <w:ind w:left="1800" w:hanging="360"/>
      </w:pPr>
      <w:rPr>
        <w:rFonts w:ascii="Wingdings" w:hAnsi="Wingding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20D37B86"/>
    <w:multiLevelType w:val="hybridMultilevel"/>
    <w:tmpl w:val="DDE88918"/>
    <w:lvl w:ilvl="0" w:tplc="0409000F">
      <w:start w:val="1"/>
      <w:numFmt w:val="decimal"/>
      <w:lvlText w:val="%1."/>
      <w:lvlJc w:val="left"/>
      <w:pPr>
        <w:tabs>
          <w:tab w:val="num" w:pos="990"/>
        </w:tabs>
        <w:ind w:left="990" w:hanging="360"/>
      </w:pPr>
    </w:lvl>
    <w:lvl w:ilvl="1" w:tplc="2C8A2420">
      <w:start w:val="1"/>
      <w:numFmt w:val="bullet"/>
      <w:lvlText w:val=""/>
      <w:lvlJc w:val="left"/>
      <w:pPr>
        <w:tabs>
          <w:tab w:val="num" w:pos="1710"/>
        </w:tabs>
        <w:ind w:left="1710" w:hanging="360"/>
      </w:pPr>
      <w:rPr>
        <w:rFonts w:ascii="Symbol" w:hAnsi="Symbol" w:hint="default"/>
        <w:sz w:val="12"/>
        <w:szCs w:val="12"/>
      </w:rPr>
    </w:lvl>
    <w:lvl w:ilvl="2" w:tplc="0409001B">
      <w:start w:val="1"/>
      <w:numFmt w:val="lowerRoman"/>
      <w:lvlText w:val="%3."/>
      <w:lvlJc w:val="right"/>
      <w:pPr>
        <w:tabs>
          <w:tab w:val="num" w:pos="2430"/>
        </w:tabs>
        <w:ind w:left="2430" w:hanging="180"/>
      </w:pPr>
    </w:lvl>
    <w:lvl w:ilvl="3" w:tplc="0409000F">
      <w:start w:val="1"/>
      <w:numFmt w:val="decimal"/>
      <w:lvlText w:val="%4."/>
      <w:lvlJc w:val="left"/>
      <w:pPr>
        <w:tabs>
          <w:tab w:val="num" w:pos="3150"/>
        </w:tabs>
        <w:ind w:left="3150" w:hanging="360"/>
      </w:pPr>
    </w:lvl>
    <w:lvl w:ilvl="4" w:tplc="04090019">
      <w:start w:val="1"/>
      <w:numFmt w:val="lowerLetter"/>
      <w:lvlText w:val="%5."/>
      <w:lvlJc w:val="left"/>
      <w:pPr>
        <w:tabs>
          <w:tab w:val="num" w:pos="3870"/>
        </w:tabs>
        <w:ind w:left="3870" w:hanging="360"/>
      </w:pPr>
    </w:lvl>
    <w:lvl w:ilvl="5" w:tplc="0409001B">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22">
    <w:nsid w:val="24464B13"/>
    <w:multiLevelType w:val="multilevel"/>
    <w:tmpl w:val="655278BC"/>
    <w:lvl w:ilvl="0">
      <w:start w:val="1"/>
      <w:numFmt w:val="bullet"/>
      <w:lvlText w:val=""/>
      <w:lvlJc w:val="left"/>
      <w:pPr>
        <w:tabs>
          <w:tab w:val="num" w:pos="5184"/>
        </w:tabs>
        <w:ind w:left="5184" w:hanging="432"/>
      </w:pPr>
      <w:rPr>
        <w:rFonts w:ascii="Wingdings" w:hAnsi="Wingdings" w:hint="default"/>
      </w:rPr>
    </w:lvl>
    <w:lvl w:ilvl="1">
      <w:start w:val="1"/>
      <w:numFmt w:val="decimal"/>
      <w:lvlText w:val="%1.%2"/>
      <w:lvlJc w:val="left"/>
      <w:pPr>
        <w:tabs>
          <w:tab w:val="num" w:pos="5328"/>
        </w:tabs>
        <w:ind w:left="5328" w:hanging="576"/>
      </w:pPr>
      <w:rPr>
        <w:rFonts w:hint="default"/>
        <w:b/>
        <w:i w:val="0"/>
      </w:rPr>
    </w:lvl>
    <w:lvl w:ilvl="2">
      <w:start w:val="1"/>
      <w:numFmt w:val="decimal"/>
      <w:lvlText w:val="%1.%2.%3"/>
      <w:lvlJc w:val="left"/>
      <w:pPr>
        <w:tabs>
          <w:tab w:val="num" w:pos="5472"/>
        </w:tabs>
        <w:ind w:left="547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lvlText w:val="%1.%2.%3.%4"/>
      <w:lvlJc w:val="left"/>
      <w:pPr>
        <w:tabs>
          <w:tab w:val="num" w:pos="5616"/>
        </w:tabs>
        <w:ind w:left="5616" w:hanging="864"/>
      </w:pPr>
      <w:rPr>
        <w:rFonts w:hint="default"/>
      </w:rPr>
    </w:lvl>
    <w:lvl w:ilvl="4">
      <w:start w:val="1"/>
      <w:numFmt w:val="decimal"/>
      <w:lvlText w:val="%1.%2.%3.%4.%5"/>
      <w:lvlJc w:val="left"/>
      <w:pPr>
        <w:tabs>
          <w:tab w:val="num" w:pos="5760"/>
        </w:tabs>
        <w:ind w:left="5760" w:hanging="1008"/>
      </w:pPr>
      <w:rPr>
        <w:rFonts w:hint="default"/>
        <w:b/>
      </w:rPr>
    </w:lvl>
    <w:lvl w:ilvl="5">
      <w:start w:val="1"/>
      <w:numFmt w:val="decimal"/>
      <w:lvlText w:val="%1.%2.%3.%4.%5.%6"/>
      <w:lvlJc w:val="left"/>
      <w:pPr>
        <w:tabs>
          <w:tab w:val="num" w:pos="5904"/>
        </w:tabs>
        <w:ind w:left="5904" w:hanging="1152"/>
      </w:pPr>
      <w:rPr>
        <w:rFonts w:hint="default"/>
      </w:rPr>
    </w:lvl>
    <w:lvl w:ilvl="6">
      <w:start w:val="1"/>
      <w:numFmt w:val="decimal"/>
      <w:lvlText w:val="%1.%2.%3.%4.%5.%6.%7"/>
      <w:lvlJc w:val="left"/>
      <w:pPr>
        <w:tabs>
          <w:tab w:val="num" w:pos="6048"/>
        </w:tabs>
        <w:ind w:left="6048" w:hanging="1296"/>
      </w:pPr>
      <w:rPr>
        <w:rFonts w:hint="default"/>
      </w:rPr>
    </w:lvl>
    <w:lvl w:ilvl="7">
      <w:start w:val="1"/>
      <w:numFmt w:val="decimal"/>
      <w:lvlText w:val="%1.%2.%3.%4.%5.%6.%7.%8"/>
      <w:lvlJc w:val="left"/>
      <w:pPr>
        <w:tabs>
          <w:tab w:val="num" w:pos="6192"/>
        </w:tabs>
        <w:ind w:left="6192" w:hanging="1440"/>
      </w:pPr>
      <w:rPr>
        <w:rFonts w:hint="default"/>
      </w:rPr>
    </w:lvl>
    <w:lvl w:ilvl="8">
      <w:start w:val="1"/>
      <w:numFmt w:val="decimal"/>
      <w:lvlText w:val="%1.%2.%3.%4.%5.%6.%7.%8.%9"/>
      <w:lvlJc w:val="left"/>
      <w:pPr>
        <w:tabs>
          <w:tab w:val="num" w:pos="6336"/>
        </w:tabs>
        <w:ind w:left="6336" w:hanging="1584"/>
      </w:pPr>
      <w:rPr>
        <w:rFonts w:hint="default"/>
      </w:rPr>
    </w:lvl>
  </w:abstractNum>
  <w:abstractNum w:abstractNumId="23">
    <w:nsid w:val="24C13CA4"/>
    <w:multiLevelType w:val="hybridMultilevel"/>
    <w:tmpl w:val="3716D1A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933"/>
        </w:tabs>
        <w:ind w:left="1933" w:hanging="360"/>
      </w:pPr>
      <w:rPr>
        <w:rFonts w:ascii="Courier New" w:hAnsi="Courier New" w:cs="Courier New" w:hint="default"/>
      </w:rPr>
    </w:lvl>
    <w:lvl w:ilvl="2" w:tplc="04090005" w:tentative="1">
      <w:start w:val="1"/>
      <w:numFmt w:val="bullet"/>
      <w:lvlText w:val=""/>
      <w:lvlJc w:val="left"/>
      <w:pPr>
        <w:tabs>
          <w:tab w:val="num" w:pos="2653"/>
        </w:tabs>
        <w:ind w:left="2653" w:hanging="360"/>
      </w:pPr>
      <w:rPr>
        <w:rFonts w:ascii="Wingdings" w:hAnsi="Wingdings" w:hint="default"/>
      </w:rPr>
    </w:lvl>
    <w:lvl w:ilvl="3" w:tplc="04090001" w:tentative="1">
      <w:start w:val="1"/>
      <w:numFmt w:val="bullet"/>
      <w:lvlText w:val=""/>
      <w:lvlJc w:val="left"/>
      <w:pPr>
        <w:tabs>
          <w:tab w:val="num" w:pos="3373"/>
        </w:tabs>
        <w:ind w:left="3373" w:hanging="360"/>
      </w:pPr>
      <w:rPr>
        <w:rFonts w:ascii="Symbol" w:hAnsi="Symbol" w:hint="default"/>
      </w:rPr>
    </w:lvl>
    <w:lvl w:ilvl="4" w:tplc="04090003" w:tentative="1">
      <w:start w:val="1"/>
      <w:numFmt w:val="bullet"/>
      <w:lvlText w:val="o"/>
      <w:lvlJc w:val="left"/>
      <w:pPr>
        <w:tabs>
          <w:tab w:val="num" w:pos="4093"/>
        </w:tabs>
        <w:ind w:left="4093" w:hanging="360"/>
      </w:pPr>
      <w:rPr>
        <w:rFonts w:ascii="Courier New" w:hAnsi="Courier New" w:cs="Courier New" w:hint="default"/>
      </w:rPr>
    </w:lvl>
    <w:lvl w:ilvl="5" w:tplc="04090005" w:tentative="1">
      <w:start w:val="1"/>
      <w:numFmt w:val="bullet"/>
      <w:lvlText w:val=""/>
      <w:lvlJc w:val="left"/>
      <w:pPr>
        <w:tabs>
          <w:tab w:val="num" w:pos="4813"/>
        </w:tabs>
        <w:ind w:left="4813" w:hanging="360"/>
      </w:pPr>
      <w:rPr>
        <w:rFonts w:ascii="Wingdings" w:hAnsi="Wingdings" w:hint="default"/>
      </w:rPr>
    </w:lvl>
    <w:lvl w:ilvl="6" w:tplc="04090001" w:tentative="1">
      <w:start w:val="1"/>
      <w:numFmt w:val="bullet"/>
      <w:lvlText w:val=""/>
      <w:lvlJc w:val="left"/>
      <w:pPr>
        <w:tabs>
          <w:tab w:val="num" w:pos="5533"/>
        </w:tabs>
        <w:ind w:left="5533" w:hanging="360"/>
      </w:pPr>
      <w:rPr>
        <w:rFonts w:ascii="Symbol" w:hAnsi="Symbol" w:hint="default"/>
      </w:rPr>
    </w:lvl>
    <w:lvl w:ilvl="7" w:tplc="04090003" w:tentative="1">
      <w:start w:val="1"/>
      <w:numFmt w:val="bullet"/>
      <w:lvlText w:val="o"/>
      <w:lvlJc w:val="left"/>
      <w:pPr>
        <w:tabs>
          <w:tab w:val="num" w:pos="6253"/>
        </w:tabs>
        <w:ind w:left="6253" w:hanging="360"/>
      </w:pPr>
      <w:rPr>
        <w:rFonts w:ascii="Courier New" w:hAnsi="Courier New" w:cs="Courier New" w:hint="default"/>
      </w:rPr>
    </w:lvl>
    <w:lvl w:ilvl="8" w:tplc="04090005" w:tentative="1">
      <w:start w:val="1"/>
      <w:numFmt w:val="bullet"/>
      <w:lvlText w:val=""/>
      <w:lvlJc w:val="left"/>
      <w:pPr>
        <w:tabs>
          <w:tab w:val="num" w:pos="6973"/>
        </w:tabs>
        <w:ind w:left="6973" w:hanging="360"/>
      </w:pPr>
      <w:rPr>
        <w:rFonts w:ascii="Wingdings" w:hAnsi="Wingdings" w:hint="default"/>
      </w:rPr>
    </w:lvl>
  </w:abstractNum>
  <w:abstractNum w:abstractNumId="24">
    <w:nsid w:val="2649749F"/>
    <w:multiLevelType w:val="hybridMultilevel"/>
    <w:tmpl w:val="7B0A8AC2"/>
    <w:lvl w:ilvl="0" w:tplc="C3CAA832">
      <w:start w:val="1"/>
      <w:numFmt w:val="bullet"/>
      <w:lvlText w:val=""/>
      <w:lvlJc w:val="left"/>
      <w:pPr>
        <w:tabs>
          <w:tab w:val="num" w:pos="1440"/>
        </w:tabs>
        <w:ind w:left="1440" w:hanging="360"/>
      </w:pPr>
      <w:rPr>
        <w:rFonts w:ascii="Wingdings" w:hAnsi="Wingdings" w:hint="default"/>
      </w:rPr>
    </w:lvl>
    <w:lvl w:ilvl="1" w:tplc="0409000D">
      <w:start w:val="1"/>
      <w:numFmt w:val="bullet"/>
      <w:lvlText w:val=""/>
      <w:lvlJc w:val="left"/>
      <w:pPr>
        <w:tabs>
          <w:tab w:val="num" w:pos="2520"/>
        </w:tabs>
        <w:ind w:left="2520" w:hanging="360"/>
      </w:pPr>
      <w:rPr>
        <w:rFonts w:ascii="Wingdings" w:hAnsi="Wingdings"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5">
    <w:nsid w:val="276D4879"/>
    <w:multiLevelType w:val="hybridMultilevel"/>
    <w:tmpl w:val="1C2081B0"/>
    <w:lvl w:ilvl="0" w:tplc="0409000D">
      <w:start w:val="1"/>
      <w:numFmt w:val="bullet"/>
      <w:lvlText w:val=""/>
      <w:lvlJc w:val="left"/>
      <w:pPr>
        <w:tabs>
          <w:tab w:val="num" w:pos="1080"/>
        </w:tabs>
        <w:ind w:left="1080" w:hanging="360"/>
      </w:pPr>
      <w:rPr>
        <w:rFonts w:ascii="Wingdings" w:hAnsi="Wingdings" w:hint="default"/>
      </w:rPr>
    </w:lvl>
    <w:lvl w:ilvl="1" w:tplc="0409000B">
      <w:start w:val="1"/>
      <w:numFmt w:val="bullet"/>
      <w:lvlText w:val=""/>
      <w:lvlJc w:val="left"/>
      <w:pPr>
        <w:tabs>
          <w:tab w:val="num" w:pos="1800"/>
        </w:tabs>
        <w:ind w:left="1800" w:hanging="360"/>
      </w:pPr>
      <w:rPr>
        <w:rFonts w:ascii="Wingdings" w:hAnsi="Wingding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29282461"/>
    <w:multiLevelType w:val="hybridMultilevel"/>
    <w:tmpl w:val="6C86A8D2"/>
    <w:lvl w:ilvl="0" w:tplc="0409000B">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A2F0AD9"/>
    <w:multiLevelType w:val="hybridMultilevel"/>
    <w:tmpl w:val="EB526FFA"/>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2BDC6319"/>
    <w:multiLevelType w:val="hybridMultilevel"/>
    <w:tmpl w:val="16D428F4"/>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2C1F5D0B"/>
    <w:multiLevelType w:val="multilevel"/>
    <w:tmpl w:val="F470F8A6"/>
    <w:lvl w:ilvl="0">
      <w:start w:val="1"/>
      <w:numFmt w:val="bullet"/>
      <w:lvlText w:val=""/>
      <w:lvlJc w:val="left"/>
      <w:pPr>
        <w:tabs>
          <w:tab w:val="num" w:pos="5184"/>
        </w:tabs>
        <w:ind w:left="5184" w:hanging="432"/>
      </w:pPr>
      <w:rPr>
        <w:rFonts w:ascii="Symbol" w:hAnsi="Symbol" w:hint="default"/>
      </w:rPr>
    </w:lvl>
    <w:lvl w:ilvl="1">
      <w:start w:val="1"/>
      <w:numFmt w:val="decimal"/>
      <w:lvlText w:val="%1.%2"/>
      <w:lvlJc w:val="left"/>
      <w:pPr>
        <w:tabs>
          <w:tab w:val="num" w:pos="5328"/>
        </w:tabs>
        <w:ind w:left="5328" w:hanging="576"/>
      </w:pPr>
      <w:rPr>
        <w:rFonts w:hint="default"/>
        <w:b/>
        <w:i w:val="0"/>
      </w:rPr>
    </w:lvl>
    <w:lvl w:ilvl="2">
      <w:start w:val="1"/>
      <w:numFmt w:val="decimal"/>
      <w:lvlText w:val="%1.%2.%3"/>
      <w:lvlJc w:val="left"/>
      <w:pPr>
        <w:tabs>
          <w:tab w:val="num" w:pos="5472"/>
        </w:tabs>
        <w:ind w:left="547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lvlText w:val="%1.%2.%3.%4"/>
      <w:lvlJc w:val="left"/>
      <w:pPr>
        <w:tabs>
          <w:tab w:val="num" w:pos="5616"/>
        </w:tabs>
        <w:ind w:left="5616" w:hanging="864"/>
      </w:pPr>
      <w:rPr>
        <w:rFonts w:hint="default"/>
      </w:rPr>
    </w:lvl>
    <w:lvl w:ilvl="4">
      <w:start w:val="1"/>
      <w:numFmt w:val="decimal"/>
      <w:lvlText w:val="%1.%2.%3.%4.%5"/>
      <w:lvlJc w:val="left"/>
      <w:pPr>
        <w:tabs>
          <w:tab w:val="num" w:pos="5760"/>
        </w:tabs>
        <w:ind w:left="5760" w:hanging="1008"/>
      </w:pPr>
      <w:rPr>
        <w:rFonts w:hint="default"/>
        <w:b/>
      </w:rPr>
    </w:lvl>
    <w:lvl w:ilvl="5">
      <w:start w:val="1"/>
      <w:numFmt w:val="decimal"/>
      <w:lvlText w:val="%1.%2.%3.%4.%5.%6"/>
      <w:lvlJc w:val="left"/>
      <w:pPr>
        <w:tabs>
          <w:tab w:val="num" w:pos="5904"/>
        </w:tabs>
        <w:ind w:left="5904" w:hanging="1152"/>
      </w:pPr>
      <w:rPr>
        <w:rFonts w:hint="default"/>
      </w:rPr>
    </w:lvl>
    <w:lvl w:ilvl="6">
      <w:start w:val="1"/>
      <w:numFmt w:val="decimal"/>
      <w:lvlText w:val="%1.%2.%3.%4.%5.%6.%7"/>
      <w:lvlJc w:val="left"/>
      <w:pPr>
        <w:tabs>
          <w:tab w:val="num" w:pos="6048"/>
        </w:tabs>
        <w:ind w:left="6048" w:hanging="1296"/>
      </w:pPr>
      <w:rPr>
        <w:rFonts w:hint="default"/>
      </w:rPr>
    </w:lvl>
    <w:lvl w:ilvl="7">
      <w:start w:val="1"/>
      <w:numFmt w:val="decimal"/>
      <w:lvlText w:val="%1.%2.%3.%4.%5.%6.%7.%8"/>
      <w:lvlJc w:val="left"/>
      <w:pPr>
        <w:tabs>
          <w:tab w:val="num" w:pos="6192"/>
        </w:tabs>
        <w:ind w:left="6192" w:hanging="1440"/>
      </w:pPr>
      <w:rPr>
        <w:rFonts w:hint="default"/>
      </w:rPr>
    </w:lvl>
    <w:lvl w:ilvl="8">
      <w:start w:val="1"/>
      <w:numFmt w:val="decimal"/>
      <w:lvlText w:val="%1.%2.%3.%4.%5.%6.%7.%8.%9"/>
      <w:lvlJc w:val="left"/>
      <w:pPr>
        <w:tabs>
          <w:tab w:val="num" w:pos="6336"/>
        </w:tabs>
        <w:ind w:left="6336" w:hanging="1584"/>
      </w:pPr>
      <w:rPr>
        <w:rFonts w:hint="default"/>
      </w:rPr>
    </w:lvl>
  </w:abstractNum>
  <w:abstractNum w:abstractNumId="30">
    <w:nsid w:val="2DCB0F83"/>
    <w:multiLevelType w:val="hybridMultilevel"/>
    <w:tmpl w:val="81761CF6"/>
    <w:lvl w:ilvl="0" w:tplc="C3CAA832">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C3CAA832">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013159B"/>
    <w:multiLevelType w:val="hybridMultilevel"/>
    <w:tmpl w:val="0422C8F2"/>
    <w:lvl w:ilvl="0" w:tplc="2C8A2420">
      <w:start w:val="1"/>
      <w:numFmt w:val="bullet"/>
      <w:lvlText w:val=""/>
      <w:lvlJc w:val="left"/>
      <w:pPr>
        <w:tabs>
          <w:tab w:val="num" w:pos="720"/>
        </w:tabs>
        <w:ind w:left="720" w:hanging="360"/>
      </w:pPr>
      <w:rPr>
        <w:rFonts w:ascii="Symbol" w:hAnsi="Symbol" w:hint="default"/>
        <w:sz w:val="12"/>
        <w:szCs w:val="1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0514FAD"/>
    <w:multiLevelType w:val="multilevel"/>
    <w:tmpl w:val="0409001F"/>
    <w:styleLink w:val="111111"/>
    <w:lvl w:ilvl="0">
      <w:start w:val="1"/>
      <w:numFmt w:val="decimal"/>
      <w:lvlText w:val="%1."/>
      <w:lvlJc w:val="left"/>
      <w:pPr>
        <w:tabs>
          <w:tab w:val="num" w:pos="360"/>
        </w:tabs>
        <w:ind w:left="360" w:hanging="360"/>
      </w:pPr>
    </w:lvl>
    <w:lvl w:ilvl="1">
      <w:start w:val="4"/>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3">
    <w:nsid w:val="31606DD9"/>
    <w:multiLevelType w:val="hybridMultilevel"/>
    <w:tmpl w:val="D330669E"/>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nsid w:val="3A232362"/>
    <w:multiLevelType w:val="multilevel"/>
    <w:tmpl w:val="245C6520"/>
    <w:lvl w:ilvl="0">
      <w:start w:val="1"/>
      <w:numFmt w:val="bullet"/>
      <w:lvlText w:val=""/>
      <w:lvlJc w:val="left"/>
      <w:pPr>
        <w:tabs>
          <w:tab w:val="num" w:pos="2520"/>
        </w:tabs>
        <w:ind w:left="2520" w:hanging="360"/>
      </w:pPr>
      <w:rPr>
        <w:rFonts w:ascii="Wingdings" w:hAnsi="Wingdings" w:hint="default"/>
      </w:rPr>
    </w:lvl>
    <w:lvl w:ilvl="1">
      <w:start w:val="1"/>
      <w:numFmt w:val="bullet"/>
      <w:lvlText w:val="o"/>
      <w:lvlJc w:val="left"/>
      <w:pPr>
        <w:tabs>
          <w:tab w:val="num" w:pos="3240"/>
        </w:tabs>
        <w:ind w:left="3240" w:hanging="360"/>
      </w:pPr>
      <w:rPr>
        <w:rFonts w:ascii="Courier New" w:hAnsi="Courier New" w:cs="Courier New" w:hint="default"/>
      </w:rPr>
    </w:lvl>
    <w:lvl w:ilvl="2">
      <w:start w:val="1"/>
      <w:numFmt w:val="bullet"/>
      <w:lvlText w:val=""/>
      <w:lvlJc w:val="left"/>
      <w:pPr>
        <w:tabs>
          <w:tab w:val="num" w:pos="3960"/>
        </w:tabs>
        <w:ind w:left="3960" w:hanging="360"/>
      </w:pPr>
      <w:rPr>
        <w:rFonts w:ascii="Wingdings" w:hAnsi="Wingdings" w:hint="default"/>
      </w:rPr>
    </w:lvl>
    <w:lvl w:ilvl="3">
      <w:start w:val="1"/>
      <w:numFmt w:val="bullet"/>
      <w:lvlText w:val=""/>
      <w:lvlJc w:val="left"/>
      <w:pPr>
        <w:tabs>
          <w:tab w:val="num" w:pos="4680"/>
        </w:tabs>
        <w:ind w:left="4680" w:hanging="360"/>
      </w:pPr>
      <w:rPr>
        <w:rFonts w:ascii="Symbol" w:hAnsi="Symbol" w:hint="default"/>
      </w:rPr>
    </w:lvl>
    <w:lvl w:ilvl="4">
      <w:start w:val="1"/>
      <w:numFmt w:val="bullet"/>
      <w:lvlText w:val="o"/>
      <w:lvlJc w:val="left"/>
      <w:pPr>
        <w:tabs>
          <w:tab w:val="num" w:pos="5400"/>
        </w:tabs>
        <w:ind w:left="5400" w:hanging="360"/>
      </w:pPr>
      <w:rPr>
        <w:rFonts w:ascii="Courier New" w:hAnsi="Courier New" w:cs="Courier New" w:hint="default"/>
      </w:rPr>
    </w:lvl>
    <w:lvl w:ilvl="5">
      <w:start w:val="1"/>
      <w:numFmt w:val="bullet"/>
      <w:lvlText w:val=""/>
      <w:lvlJc w:val="left"/>
      <w:pPr>
        <w:tabs>
          <w:tab w:val="num" w:pos="6120"/>
        </w:tabs>
        <w:ind w:left="6120" w:hanging="360"/>
      </w:pPr>
      <w:rPr>
        <w:rFonts w:ascii="Wingdings" w:hAnsi="Wingdings" w:hint="default"/>
      </w:rPr>
    </w:lvl>
    <w:lvl w:ilvl="6">
      <w:start w:val="1"/>
      <w:numFmt w:val="bullet"/>
      <w:lvlText w:val=""/>
      <w:lvlJc w:val="left"/>
      <w:pPr>
        <w:tabs>
          <w:tab w:val="num" w:pos="6840"/>
        </w:tabs>
        <w:ind w:left="6840" w:hanging="360"/>
      </w:pPr>
      <w:rPr>
        <w:rFonts w:ascii="Symbol" w:hAnsi="Symbol" w:hint="default"/>
      </w:rPr>
    </w:lvl>
    <w:lvl w:ilvl="7">
      <w:start w:val="1"/>
      <w:numFmt w:val="bullet"/>
      <w:lvlText w:val="o"/>
      <w:lvlJc w:val="left"/>
      <w:pPr>
        <w:tabs>
          <w:tab w:val="num" w:pos="7560"/>
        </w:tabs>
        <w:ind w:left="7560" w:hanging="360"/>
      </w:pPr>
      <w:rPr>
        <w:rFonts w:ascii="Courier New" w:hAnsi="Courier New" w:cs="Courier New" w:hint="default"/>
      </w:rPr>
    </w:lvl>
    <w:lvl w:ilvl="8">
      <w:start w:val="1"/>
      <w:numFmt w:val="bullet"/>
      <w:lvlText w:val=""/>
      <w:lvlJc w:val="left"/>
      <w:pPr>
        <w:tabs>
          <w:tab w:val="num" w:pos="8280"/>
        </w:tabs>
        <w:ind w:left="8280" w:hanging="360"/>
      </w:pPr>
      <w:rPr>
        <w:rFonts w:ascii="Wingdings" w:hAnsi="Wingdings" w:hint="default"/>
      </w:rPr>
    </w:lvl>
  </w:abstractNum>
  <w:abstractNum w:abstractNumId="35">
    <w:nsid w:val="3B061A25"/>
    <w:multiLevelType w:val="hybridMultilevel"/>
    <w:tmpl w:val="F23C8BBE"/>
    <w:lvl w:ilvl="0" w:tplc="0409000B">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nsid w:val="3C6833F1"/>
    <w:multiLevelType w:val="hybridMultilevel"/>
    <w:tmpl w:val="D2E40242"/>
    <w:lvl w:ilvl="0" w:tplc="0409000D">
      <w:start w:val="1"/>
      <w:numFmt w:val="bullet"/>
      <w:lvlText w:val=""/>
      <w:lvlJc w:val="left"/>
      <w:pPr>
        <w:tabs>
          <w:tab w:val="num" w:pos="1080"/>
        </w:tabs>
        <w:ind w:left="1080" w:hanging="360"/>
      </w:pPr>
      <w:rPr>
        <w:rFonts w:ascii="Wingdings" w:hAnsi="Wingdings" w:hint="default"/>
      </w:rPr>
    </w:lvl>
    <w:lvl w:ilvl="1" w:tplc="0409000B">
      <w:start w:val="1"/>
      <w:numFmt w:val="bullet"/>
      <w:lvlText w:val=""/>
      <w:lvlJc w:val="left"/>
      <w:pPr>
        <w:tabs>
          <w:tab w:val="num" w:pos="1800"/>
        </w:tabs>
        <w:ind w:left="1800" w:hanging="360"/>
      </w:pPr>
      <w:rPr>
        <w:rFonts w:ascii="Wingdings" w:hAnsi="Wingding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42D22CB9"/>
    <w:multiLevelType w:val="hybridMultilevel"/>
    <w:tmpl w:val="3E62C590"/>
    <w:lvl w:ilvl="0" w:tplc="0409000D">
      <w:start w:val="1"/>
      <w:numFmt w:val="bullet"/>
      <w:lvlText w:val=""/>
      <w:lvlJc w:val="left"/>
      <w:pPr>
        <w:tabs>
          <w:tab w:val="num" w:pos="1080"/>
        </w:tabs>
        <w:ind w:left="1080" w:hanging="360"/>
      </w:pPr>
      <w:rPr>
        <w:rFonts w:ascii="Wingdings" w:hAnsi="Wingdings" w:hint="default"/>
      </w:rPr>
    </w:lvl>
    <w:lvl w:ilvl="1" w:tplc="0409000B">
      <w:start w:val="1"/>
      <w:numFmt w:val="bullet"/>
      <w:lvlText w:val=""/>
      <w:lvlJc w:val="left"/>
      <w:pPr>
        <w:tabs>
          <w:tab w:val="num" w:pos="1800"/>
        </w:tabs>
        <w:ind w:left="1800" w:hanging="360"/>
      </w:pPr>
      <w:rPr>
        <w:rFonts w:ascii="Wingdings" w:hAnsi="Wingding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43683083"/>
    <w:multiLevelType w:val="hybridMultilevel"/>
    <w:tmpl w:val="95BE1BE2"/>
    <w:lvl w:ilvl="0" w:tplc="0409000D">
      <w:start w:val="1"/>
      <w:numFmt w:val="bullet"/>
      <w:lvlText w:val=""/>
      <w:lvlJc w:val="left"/>
      <w:pPr>
        <w:tabs>
          <w:tab w:val="num" w:pos="1080"/>
        </w:tabs>
        <w:ind w:left="1080" w:hanging="360"/>
      </w:pPr>
      <w:rPr>
        <w:rFonts w:ascii="Wingdings" w:hAnsi="Wingdings" w:hint="default"/>
      </w:rPr>
    </w:lvl>
    <w:lvl w:ilvl="1" w:tplc="0409000B">
      <w:start w:val="1"/>
      <w:numFmt w:val="bullet"/>
      <w:lvlText w:val=""/>
      <w:lvlJc w:val="left"/>
      <w:pPr>
        <w:tabs>
          <w:tab w:val="num" w:pos="2160"/>
        </w:tabs>
        <w:ind w:left="2160" w:hanging="360"/>
      </w:pPr>
      <w:rPr>
        <w:rFonts w:ascii="Wingdings" w:hAnsi="Wingding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9">
    <w:nsid w:val="44843EEC"/>
    <w:multiLevelType w:val="hybridMultilevel"/>
    <w:tmpl w:val="610470A2"/>
    <w:lvl w:ilvl="0" w:tplc="04090005">
      <w:start w:val="1"/>
      <w:numFmt w:val="bullet"/>
      <w:lvlText w:val=""/>
      <w:lvlJc w:val="left"/>
      <w:pPr>
        <w:tabs>
          <w:tab w:val="num" w:pos="1440"/>
        </w:tabs>
        <w:ind w:left="1440" w:hanging="360"/>
      </w:pPr>
      <w:rPr>
        <w:rFonts w:ascii="Wingdings" w:hAnsi="Wingdings" w:hint="default"/>
      </w:rPr>
    </w:lvl>
    <w:lvl w:ilvl="1" w:tplc="0409000B">
      <w:start w:val="1"/>
      <w:numFmt w:val="bullet"/>
      <w:lvlText w:val=""/>
      <w:lvlJc w:val="left"/>
      <w:pPr>
        <w:tabs>
          <w:tab w:val="num" w:pos="2160"/>
        </w:tabs>
        <w:ind w:left="2160" w:hanging="360"/>
      </w:pPr>
      <w:rPr>
        <w:rFonts w:ascii="Wingdings" w:hAnsi="Wingding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0">
    <w:nsid w:val="457E48AC"/>
    <w:multiLevelType w:val="multilevel"/>
    <w:tmpl w:val="DE5E7176"/>
    <w:numStyleLink w:val="StyleNumbered"/>
  </w:abstractNum>
  <w:abstractNum w:abstractNumId="41">
    <w:nsid w:val="481A5679"/>
    <w:multiLevelType w:val="hybridMultilevel"/>
    <w:tmpl w:val="C14625E8"/>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495D3EFE"/>
    <w:multiLevelType w:val="hybridMultilevel"/>
    <w:tmpl w:val="9E1C3C56"/>
    <w:lvl w:ilvl="0" w:tplc="0409000D">
      <w:start w:val="1"/>
      <w:numFmt w:val="bullet"/>
      <w:lvlText w:val=""/>
      <w:lvlJc w:val="left"/>
      <w:pPr>
        <w:tabs>
          <w:tab w:val="num" w:pos="1080"/>
        </w:tabs>
        <w:ind w:left="1080" w:hanging="360"/>
      </w:pPr>
      <w:rPr>
        <w:rFonts w:ascii="Wingdings" w:hAnsi="Wingdings" w:hint="default"/>
      </w:rPr>
    </w:lvl>
    <w:lvl w:ilvl="1" w:tplc="0409000B">
      <w:start w:val="1"/>
      <w:numFmt w:val="bullet"/>
      <w:lvlText w:val=""/>
      <w:lvlJc w:val="left"/>
      <w:pPr>
        <w:tabs>
          <w:tab w:val="num" w:pos="1800"/>
        </w:tabs>
        <w:ind w:left="1800" w:hanging="360"/>
      </w:pPr>
      <w:rPr>
        <w:rFonts w:ascii="Wingdings" w:hAnsi="Wingding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nsid w:val="4ABD7C0B"/>
    <w:multiLevelType w:val="multilevel"/>
    <w:tmpl w:val="245C6520"/>
    <w:lvl w:ilvl="0">
      <w:start w:val="1"/>
      <w:numFmt w:val="bullet"/>
      <w:lvlText w:val=""/>
      <w:lvlJc w:val="left"/>
      <w:pPr>
        <w:tabs>
          <w:tab w:val="num" w:pos="2520"/>
        </w:tabs>
        <w:ind w:left="2520" w:hanging="360"/>
      </w:pPr>
      <w:rPr>
        <w:rFonts w:ascii="Wingdings" w:hAnsi="Wingdings" w:hint="default"/>
      </w:rPr>
    </w:lvl>
    <w:lvl w:ilvl="1">
      <w:start w:val="1"/>
      <w:numFmt w:val="bullet"/>
      <w:lvlText w:val="o"/>
      <w:lvlJc w:val="left"/>
      <w:pPr>
        <w:tabs>
          <w:tab w:val="num" w:pos="3240"/>
        </w:tabs>
        <w:ind w:left="3240" w:hanging="360"/>
      </w:pPr>
      <w:rPr>
        <w:rFonts w:ascii="Courier New" w:hAnsi="Courier New" w:cs="Courier New" w:hint="default"/>
      </w:rPr>
    </w:lvl>
    <w:lvl w:ilvl="2">
      <w:start w:val="1"/>
      <w:numFmt w:val="bullet"/>
      <w:lvlText w:val=""/>
      <w:lvlJc w:val="left"/>
      <w:pPr>
        <w:tabs>
          <w:tab w:val="num" w:pos="3960"/>
        </w:tabs>
        <w:ind w:left="3960" w:hanging="360"/>
      </w:pPr>
      <w:rPr>
        <w:rFonts w:ascii="Wingdings" w:hAnsi="Wingdings" w:hint="default"/>
      </w:rPr>
    </w:lvl>
    <w:lvl w:ilvl="3">
      <w:start w:val="1"/>
      <w:numFmt w:val="bullet"/>
      <w:lvlText w:val=""/>
      <w:lvlJc w:val="left"/>
      <w:pPr>
        <w:tabs>
          <w:tab w:val="num" w:pos="4680"/>
        </w:tabs>
        <w:ind w:left="4680" w:hanging="360"/>
      </w:pPr>
      <w:rPr>
        <w:rFonts w:ascii="Symbol" w:hAnsi="Symbol" w:hint="default"/>
      </w:rPr>
    </w:lvl>
    <w:lvl w:ilvl="4">
      <w:start w:val="1"/>
      <w:numFmt w:val="bullet"/>
      <w:lvlText w:val="o"/>
      <w:lvlJc w:val="left"/>
      <w:pPr>
        <w:tabs>
          <w:tab w:val="num" w:pos="5400"/>
        </w:tabs>
        <w:ind w:left="5400" w:hanging="360"/>
      </w:pPr>
      <w:rPr>
        <w:rFonts w:ascii="Courier New" w:hAnsi="Courier New" w:cs="Courier New" w:hint="default"/>
      </w:rPr>
    </w:lvl>
    <w:lvl w:ilvl="5">
      <w:start w:val="1"/>
      <w:numFmt w:val="bullet"/>
      <w:lvlText w:val=""/>
      <w:lvlJc w:val="left"/>
      <w:pPr>
        <w:tabs>
          <w:tab w:val="num" w:pos="6120"/>
        </w:tabs>
        <w:ind w:left="6120" w:hanging="360"/>
      </w:pPr>
      <w:rPr>
        <w:rFonts w:ascii="Wingdings" w:hAnsi="Wingdings" w:hint="default"/>
      </w:rPr>
    </w:lvl>
    <w:lvl w:ilvl="6">
      <w:start w:val="1"/>
      <w:numFmt w:val="bullet"/>
      <w:lvlText w:val=""/>
      <w:lvlJc w:val="left"/>
      <w:pPr>
        <w:tabs>
          <w:tab w:val="num" w:pos="6840"/>
        </w:tabs>
        <w:ind w:left="6840" w:hanging="360"/>
      </w:pPr>
      <w:rPr>
        <w:rFonts w:ascii="Symbol" w:hAnsi="Symbol" w:hint="default"/>
      </w:rPr>
    </w:lvl>
    <w:lvl w:ilvl="7">
      <w:start w:val="1"/>
      <w:numFmt w:val="bullet"/>
      <w:lvlText w:val="o"/>
      <w:lvlJc w:val="left"/>
      <w:pPr>
        <w:tabs>
          <w:tab w:val="num" w:pos="7560"/>
        </w:tabs>
        <w:ind w:left="7560" w:hanging="360"/>
      </w:pPr>
      <w:rPr>
        <w:rFonts w:ascii="Courier New" w:hAnsi="Courier New" w:cs="Courier New" w:hint="default"/>
      </w:rPr>
    </w:lvl>
    <w:lvl w:ilvl="8">
      <w:start w:val="1"/>
      <w:numFmt w:val="bullet"/>
      <w:lvlText w:val=""/>
      <w:lvlJc w:val="left"/>
      <w:pPr>
        <w:tabs>
          <w:tab w:val="num" w:pos="8280"/>
        </w:tabs>
        <w:ind w:left="8280" w:hanging="360"/>
      </w:pPr>
      <w:rPr>
        <w:rFonts w:ascii="Wingdings" w:hAnsi="Wingdings" w:hint="default"/>
      </w:rPr>
    </w:lvl>
  </w:abstractNum>
  <w:abstractNum w:abstractNumId="44">
    <w:nsid w:val="4B13688C"/>
    <w:multiLevelType w:val="hybridMultilevel"/>
    <w:tmpl w:val="FF38D2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4C157F47"/>
    <w:multiLevelType w:val="multilevel"/>
    <w:tmpl w:val="F470F8A6"/>
    <w:lvl w:ilvl="0">
      <w:start w:val="1"/>
      <w:numFmt w:val="bullet"/>
      <w:lvlText w:val=""/>
      <w:lvlJc w:val="left"/>
      <w:pPr>
        <w:tabs>
          <w:tab w:val="num" w:pos="5184"/>
        </w:tabs>
        <w:ind w:left="5184" w:hanging="432"/>
      </w:pPr>
      <w:rPr>
        <w:rFonts w:ascii="Symbol" w:hAnsi="Symbol" w:hint="default"/>
      </w:rPr>
    </w:lvl>
    <w:lvl w:ilvl="1">
      <w:start w:val="1"/>
      <w:numFmt w:val="decimal"/>
      <w:lvlText w:val="%1.%2"/>
      <w:lvlJc w:val="left"/>
      <w:pPr>
        <w:tabs>
          <w:tab w:val="num" w:pos="5328"/>
        </w:tabs>
        <w:ind w:left="5328" w:hanging="576"/>
      </w:pPr>
      <w:rPr>
        <w:rFonts w:hint="default"/>
        <w:b/>
        <w:i w:val="0"/>
      </w:rPr>
    </w:lvl>
    <w:lvl w:ilvl="2">
      <w:start w:val="1"/>
      <w:numFmt w:val="decimal"/>
      <w:lvlText w:val="%1.%2.%3"/>
      <w:lvlJc w:val="left"/>
      <w:pPr>
        <w:tabs>
          <w:tab w:val="num" w:pos="5472"/>
        </w:tabs>
        <w:ind w:left="547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lvlText w:val="%1.%2.%3.%4"/>
      <w:lvlJc w:val="left"/>
      <w:pPr>
        <w:tabs>
          <w:tab w:val="num" w:pos="5616"/>
        </w:tabs>
        <w:ind w:left="5616" w:hanging="864"/>
      </w:pPr>
      <w:rPr>
        <w:rFonts w:hint="default"/>
      </w:rPr>
    </w:lvl>
    <w:lvl w:ilvl="4">
      <w:start w:val="1"/>
      <w:numFmt w:val="decimal"/>
      <w:lvlText w:val="%1.%2.%3.%4.%5"/>
      <w:lvlJc w:val="left"/>
      <w:pPr>
        <w:tabs>
          <w:tab w:val="num" w:pos="5760"/>
        </w:tabs>
        <w:ind w:left="5760" w:hanging="1008"/>
      </w:pPr>
      <w:rPr>
        <w:rFonts w:hint="default"/>
        <w:b/>
      </w:rPr>
    </w:lvl>
    <w:lvl w:ilvl="5">
      <w:start w:val="1"/>
      <w:numFmt w:val="decimal"/>
      <w:lvlText w:val="%1.%2.%3.%4.%5.%6"/>
      <w:lvlJc w:val="left"/>
      <w:pPr>
        <w:tabs>
          <w:tab w:val="num" w:pos="5904"/>
        </w:tabs>
        <w:ind w:left="5904" w:hanging="1152"/>
      </w:pPr>
      <w:rPr>
        <w:rFonts w:hint="default"/>
      </w:rPr>
    </w:lvl>
    <w:lvl w:ilvl="6">
      <w:start w:val="1"/>
      <w:numFmt w:val="decimal"/>
      <w:lvlText w:val="%1.%2.%3.%4.%5.%6.%7"/>
      <w:lvlJc w:val="left"/>
      <w:pPr>
        <w:tabs>
          <w:tab w:val="num" w:pos="6048"/>
        </w:tabs>
        <w:ind w:left="6048" w:hanging="1296"/>
      </w:pPr>
      <w:rPr>
        <w:rFonts w:hint="default"/>
      </w:rPr>
    </w:lvl>
    <w:lvl w:ilvl="7">
      <w:start w:val="1"/>
      <w:numFmt w:val="decimal"/>
      <w:lvlText w:val="%1.%2.%3.%4.%5.%6.%7.%8"/>
      <w:lvlJc w:val="left"/>
      <w:pPr>
        <w:tabs>
          <w:tab w:val="num" w:pos="6192"/>
        </w:tabs>
        <w:ind w:left="6192" w:hanging="1440"/>
      </w:pPr>
      <w:rPr>
        <w:rFonts w:hint="default"/>
      </w:rPr>
    </w:lvl>
    <w:lvl w:ilvl="8">
      <w:start w:val="1"/>
      <w:numFmt w:val="decimal"/>
      <w:lvlText w:val="%1.%2.%3.%4.%5.%6.%7.%8.%9"/>
      <w:lvlJc w:val="left"/>
      <w:pPr>
        <w:tabs>
          <w:tab w:val="num" w:pos="6336"/>
        </w:tabs>
        <w:ind w:left="6336" w:hanging="1584"/>
      </w:pPr>
      <w:rPr>
        <w:rFonts w:hint="default"/>
      </w:rPr>
    </w:lvl>
  </w:abstractNum>
  <w:abstractNum w:abstractNumId="46">
    <w:nsid w:val="4CD833BD"/>
    <w:multiLevelType w:val="multilevel"/>
    <w:tmpl w:val="DE5E7176"/>
    <w:styleLink w:val="StyleNumbered"/>
    <w:lvl w:ilvl="0">
      <w:start w:val="2"/>
      <w:numFmt w:val="decimal"/>
      <w:lvlText w:val="%1."/>
      <w:lvlJc w:val="left"/>
      <w:pPr>
        <w:tabs>
          <w:tab w:val="num" w:pos="360"/>
        </w:tabs>
        <w:ind w:left="360" w:hanging="360"/>
      </w:pPr>
      <w:rPr>
        <w:rFonts w:ascii="Times New Roman" w:hAnsi="Times New Roman"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7">
    <w:nsid w:val="4F401F2D"/>
    <w:multiLevelType w:val="hybridMultilevel"/>
    <w:tmpl w:val="6FEC18CA"/>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8">
    <w:nsid w:val="503263D1"/>
    <w:multiLevelType w:val="hybridMultilevel"/>
    <w:tmpl w:val="37B23B28"/>
    <w:lvl w:ilvl="0" w:tplc="C3CAA832">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9">
    <w:nsid w:val="50E80FF2"/>
    <w:multiLevelType w:val="hybridMultilevel"/>
    <w:tmpl w:val="3DC2B536"/>
    <w:lvl w:ilvl="0" w:tplc="0409000D">
      <w:start w:val="1"/>
      <w:numFmt w:val="bullet"/>
      <w:lvlText w:val=""/>
      <w:lvlJc w:val="left"/>
      <w:pPr>
        <w:tabs>
          <w:tab w:val="num" w:pos="1080"/>
        </w:tabs>
        <w:ind w:left="1080" w:hanging="360"/>
      </w:pPr>
      <w:rPr>
        <w:rFonts w:ascii="Wingdings" w:hAnsi="Wingdings" w:hint="default"/>
      </w:rPr>
    </w:lvl>
    <w:lvl w:ilvl="1" w:tplc="0409000B">
      <w:start w:val="1"/>
      <w:numFmt w:val="bullet"/>
      <w:lvlText w:val=""/>
      <w:lvlJc w:val="left"/>
      <w:pPr>
        <w:tabs>
          <w:tab w:val="num" w:pos="1800"/>
        </w:tabs>
        <w:ind w:left="1800" w:hanging="360"/>
      </w:pPr>
      <w:rPr>
        <w:rFonts w:ascii="Wingdings" w:hAnsi="Wingding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0">
    <w:nsid w:val="510D34D5"/>
    <w:multiLevelType w:val="hybridMultilevel"/>
    <w:tmpl w:val="ED86CB20"/>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1">
    <w:nsid w:val="51434099"/>
    <w:multiLevelType w:val="hybridMultilevel"/>
    <w:tmpl w:val="D4F8B412"/>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2">
    <w:nsid w:val="54212B76"/>
    <w:multiLevelType w:val="hybridMultilevel"/>
    <w:tmpl w:val="18FA6EE8"/>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nsid w:val="57A343DB"/>
    <w:multiLevelType w:val="hybridMultilevel"/>
    <w:tmpl w:val="C2EC6746"/>
    <w:lvl w:ilvl="0" w:tplc="04090001">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54">
    <w:nsid w:val="58E6452A"/>
    <w:multiLevelType w:val="hybridMultilevel"/>
    <w:tmpl w:val="A9E2CE9C"/>
    <w:lvl w:ilvl="0" w:tplc="C3CAA832">
      <w:start w:val="1"/>
      <w:numFmt w:val="bullet"/>
      <w:lvlText w:val=""/>
      <w:lvlJc w:val="left"/>
      <w:pPr>
        <w:tabs>
          <w:tab w:val="num" w:pos="1440"/>
        </w:tabs>
        <w:ind w:left="1440" w:hanging="360"/>
      </w:pPr>
      <w:rPr>
        <w:rFonts w:ascii="Wingdings" w:hAnsi="Wingdings" w:hint="default"/>
      </w:rPr>
    </w:lvl>
    <w:lvl w:ilvl="1" w:tplc="C3CAA832">
      <w:start w:val="1"/>
      <w:numFmt w:val="bullet"/>
      <w:lvlText w:val=""/>
      <w:lvlJc w:val="left"/>
      <w:pPr>
        <w:tabs>
          <w:tab w:val="num" w:pos="2160"/>
        </w:tabs>
        <w:ind w:left="2160" w:hanging="360"/>
      </w:pPr>
      <w:rPr>
        <w:rFonts w:ascii="Wingdings" w:hAnsi="Wingdings"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5">
    <w:nsid w:val="5BD95B7B"/>
    <w:multiLevelType w:val="hybridMultilevel"/>
    <w:tmpl w:val="796CBE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5DC63C09"/>
    <w:multiLevelType w:val="multilevel"/>
    <w:tmpl w:val="05B41A34"/>
    <w:lvl w:ilvl="0">
      <w:start w:val="1"/>
      <w:numFmt w:val="decimal"/>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57">
    <w:nsid w:val="5E2911DF"/>
    <w:multiLevelType w:val="hybridMultilevel"/>
    <w:tmpl w:val="EECE1ACA"/>
    <w:lvl w:ilvl="0" w:tplc="2C8A2420">
      <w:start w:val="1"/>
      <w:numFmt w:val="bullet"/>
      <w:lvlText w:val=""/>
      <w:lvlJc w:val="left"/>
      <w:pPr>
        <w:tabs>
          <w:tab w:val="num" w:pos="6120"/>
        </w:tabs>
        <w:ind w:left="6120" w:hanging="360"/>
      </w:pPr>
      <w:rPr>
        <w:rFonts w:ascii="Symbol" w:hAnsi="Symbol" w:hint="default"/>
        <w:sz w:val="12"/>
        <w:szCs w:val="12"/>
      </w:rPr>
    </w:lvl>
    <w:lvl w:ilvl="1" w:tplc="04090003" w:tentative="1">
      <w:start w:val="1"/>
      <w:numFmt w:val="bullet"/>
      <w:lvlText w:val="o"/>
      <w:lvlJc w:val="left"/>
      <w:pPr>
        <w:ind w:left="5850" w:hanging="360"/>
      </w:pPr>
      <w:rPr>
        <w:rFonts w:ascii="Courier New" w:hAnsi="Courier New" w:cs="Courier New" w:hint="default"/>
      </w:rPr>
    </w:lvl>
    <w:lvl w:ilvl="2" w:tplc="04090005" w:tentative="1">
      <w:start w:val="1"/>
      <w:numFmt w:val="bullet"/>
      <w:lvlText w:val=""/>
      <w:lvlJc w:val="left"/>
      <w:pPr>
        <w:ind w:left="6570" w:hanging="360"/>
      </w:pPr>
      <w:rPr>
        <w:rFonts w:ascii="Wingdings" w:hAnsi="Wingdings" w:hint="default"/>
      </w:rPr>
    </w:lvl>
    <w:lvl w:ilvl="3" w:tplc="04090001" w:tentative="1">
      <w:start w:val="1"/>
      <w:numFmt w:val="bullet"/>
      <w:lvlText w:val=""/>
      <w:lvlJc w:val="left"/>
      <w:pPr>
        <w:ind w:left="7290" w:hanging="360"/>
      </w:pPr>
      <w:rPr>
        <w:rFonts w:ascii="Symbol" w:hAnsi="Symbol" w:hint="default"/>
      </w:rPr>
    </w:lvl>
    <w:lvl w:ilvl="4" w:tplc="04090003" w:tentative="1">
      <w:start w:val="1"/>
      <w:numFmt w:val="bullet"/>
      <w:lvlText w:val="o"/>
      <w:lvlJc w:val="left"/>
      <w:pPr>
        <w:ind w:left="8010" w:hanging="360"/>
      </w:pPr>
      <w:rPr>
        <w:rFonts w:ascii="Courier New" w:hAnsi="Courier New" w:cs="Courier New" w:hint="default"/>
      </w:rPr>
    </w:lvl>
    <w:lvl w:ilvl="5" w:tplc="04090005" w:tentative="1">
      <w:start w:val="1"/>
      <w:numFmt w:val="bullet"/>
      <w:lvlText w:val=""/>
      <w:lvlJc w:val="left"/>
      <w:pPr>
        <w:ind w:left="8730" w:hanging="360"/>
      </w:pPr>
      <w:rPr>
        <w:rFonts w:ascii="Wingdings" w:hAnsi="Wingdings" w:hint="default"/>
      </w:rPr>
    </w:lvl>
    <w:lvl w:ilvl="6" w:tplc="04090001" w:tentative="1">
      <w:start w:val="1"/>
      <w:numFmt w:val="bullet"/>
      <w:lvlText w:val=""/>
      <w:lvlJc w:val="left"/>
      <w:pPr>
        <w:ind w:left="9450" w:hanging="360"/>
      </w:pPr>
      <w:rPr>
        <w:rFonts w:ascii="Symbol" w:hAnsi="Symbol" w:hint="default"/>
      </w:rPr>
    </w:lvl>
    <w:lvl w:ilvl="7" w:tplc="04090003" w:tentative="1">
      <w:start w:val="1"/>
      <w:numFmt w:val="bullet"/>
      <w:lvlText w:val="o"/>
      <w:lvlJc w:val="left"/>
      <w:pPr>
        <w:ind w:left="10170" w:hanging="360"/>
      </w:pPr>
      <w:rPr>
        <w:rFonts w:ascii="Courier New" w:hAnsi="Courier New" w:cs="Courier New" w:hint="default"/>
      </w:rPr>
    </w:lvl>
    <w:lvl w:ilvl="8" w:tplc="04090005" w:tentative="1">
      <w:start w:val="1"/>
      <w:numFmt w:val="bullet"/>
      <w:lvlText w:val=""/>
      <w:lvlJc w:val="left"/>
      <w:pPr>
        <w:ind w:left="10890" w:hanging="360"/>
      </w:pPr>
      <w:rPr>
        <w:rFonts w:ascii="Wingdings" w:hAnsi="Wingdings" w:hint="default"/>
      </w:rPr>
    </w:lvl>
  </w:abstractNum>
  <w:abstractNum w:abstractNumId="58">
    <w:nsid w:val="61AB2117"/>
    <w:multiLevelType w:val="hybridMultilevel"/>
    <w:tmpl w:val="2A7A0944"/>
    <w:lvl w:ilvl="0" w:tplc="04090001">
      <w:start w:val="1"/>
      <w:numFmt w:val="bullet"/>
      <w:lvlText w:val=""/>
      <w:lvlJc w:val="left"/>
      <w:pPr>
        <w:tabs>
          <w:tab w:val="num" w:pos="3060"/>
        </w:tabs>
        <w:ind w:left="3060" w:hanging="360"/>
      </w:pPr>
      <w:rPr>
        <w:rFonts w:ascii="Symbol" w:hAnsi="Symbol" w:hint="default"/>
      </w:rPr>
    </w:lvl>
    <w:lvl w:ilvl="1" w:tplc="04090003" w:tentative="1">
      <w:start w:val="1"/>
      <w:numFmt w:val="bullet"/>
      <w:lvlText w:val="o"/>
      <w:lvlJc w:val="left"/>
      <w:pPr>
        <w:tabs>
          <w:tab w:val="num" w:pos="3780"/>
        </w:tabs>
        <w:ind w:left="3780" w:hanging="360"/>
      </w:pPr>
      <w:rPr>
        <w:rFonts w:ascii="Courier New" w:hAnsi="Courier New" w:cs="Courier New" w:hint="default"/>
      </w:rPr>
    </w:lvl>
    <w:lvl w:ilvl="2" w:tplc="04090005" w:tentative="1">
      <w:start w:val="1"/>
      <w:numFmt w:val="bullet"/>
      <w:lvlText w:val=""/>
      <w:lvlJc w:val="left"/>
      <w:pPr>
        <w:tabs>
          <w:tab w:val="num" w:pos="4500"/>
        </w:tabs>
        <w:ind w:left="4500" w:hanging="360"/>
      </w:pPr>
      <w:rPr>
        <w:rFonts w:ascii="Wingdings" w:hAnsi="Wingdings" w:hint="default"/>
      </w:rPr>
    </w:lvl>
    <w:lvl w:ilvl="3" w:tplc="04090001" w:tentative="1">
      <w:start w:val="1"/>
      <w:numFmt w:val="bullet"/>
      <w:lvlText w:val=""/>
      <w:lvlJc w:val="left"/>
      <w:pPr>
        <w:tabs>
          <w:tab w:val="num" w:pos="5220"/>
        </w:tabs>
        <w:ind w:left="5220" w:hanging="360"/>
      </w:pPr>
      <w:rPr>
        <w:rFonts w:ascii="Symbol" w:hAnsi="Symbol" w:hint="default"/>
      </w:rPr>
    </w:lvl>
    <w:lvl w:ilvl="4" w:tplc="04090003" w:tentative="1">
      <w:start w:val="1"/>
      <w:numFmt w:val="bullet"/>
      <w:lvlText w:val="o"/>
      <w:lvlJc w:val="left"/>
      <w:pPr>
        <w:tabs>
          <w:tab w:val="num" w:pos="5940"/>
        </w:tabs>
        <w:ind w:left="5940" w:hanging="360"/>
      </w:pPr>
      <w:rPr>
        <w:rFonts w:ascii="Courier New" w:hAnsi="Courier New" w:cs="Courier New" w:hint="default"/>
      </w:rPr>
    </w:lvl>
    <w:lvl w:ilvl="5" w:tplc="04090005" w:tentative="1">
      <w:start w:val="1"/>
      <w:numFmt w:val="bullet"/>
      <w:lvlText w:val=""/>
      <w:lvlJc w:val="left"/>
      <w:pPr>
        <w:tabs>
          <w:tab w:val="num" w:pos="6660"/>
        </w:tabs>
        <w:ind w:left="6660" w:hanging="360"/>
      </w:pPr>
      <w:rPr>
        <w:rFonts w:ascii="Wingdings" w:hAnsi="Wingdings" w:hint="default"/>
      </w:rPr>
    </w:lvl>
    <w:lvl w:ilvl="6" w:tplc="04090001" w:tentative="1">
      <w:start w:val="1"/>
      <w:numFmt w:val="bullet"/>
      <w:lvlText w:val=""/>
      <w:lvlJc w:val="left"/>
      <w:pPr>
        <w:tabs>
          <w:tab w:val="num" w:pos="7380"/>
        </w:tabs>
        <w:ind w:left="7380" w:hanging="360"/>
      </w:pPr>
      <w:rPr>
        <w:rFonts w:ascii="Symbol" w:hAnsi="Symbol" w:hint="default"/>
      </w:rPr>
    </w:lvl>
    <w:lvl w:ilvl="7" w:tplc="04090003" w:tentative="1">
      <w:start w:val="1"/>
      <w:numFmt w:val="bullet"/>
      <w:lvlText w:val="o"/>
      <w:lvlJc w:val="left"/>
      <w:pPr>
        <w:tabs>
          <w:tab w:val="num" w:pos="8100"/>
        </w:tabs>
        <w:ind w:left="8100" w:hanging="360"/>
      </w:pPr>
      <w:rPr>
        <w:rFonts w:ascii="Courier New" w:hAnsi="Courier New" w:cs="Courier New" w:hint="default"/>
      </w:rPr>
    </w:lvl>
    <w:lvl w:ilvl="8" w:tplc="04090005" w:tentative="1">
      <w:start w:val="1"/>
      <w:numFmt w:val="bullet"/>
      <w:lvlText w:val=""/>
      <w:lvlJc w:val="left"/>
      <w:pPr>
        <w:tabs>
          <w:tab w:val="num" w:pos="8820"/>
        </w:tabs>
        <w:ind w:left="8820" w:hanging="360"/>
      </w:pPr>
      <w:rPr>
        <w:rFonts w:ascii="Wingdings" w:hAnsi="Wingdings" w:hint="default"/>
      </w:rPr>
    </w:lvl>
  </w:abstractNum>
  <w:abstractNum w:abstractNumId="59">
    <w:nsid w:val="678950B7"/>
    <w:multiLevelType w:val="hybridMultilevel"/>
    <w:tmpl w:val="9A6A6312"/>
    <w:lvl w:ilvl="0" w:tplc="7096884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68EC6B94"/>
    <w:multiLevelType w:val="multilevel"/>
    <w:tmpl w:val="A6D838AA"/>
    <w:lvl w:ilvl="0">
      <w:start w:val="1"/>
      <w:numFmt w:val="bullet"/>
      <w:lvlText w:val=""/>
      <w:lvlJc w:val="left"/>
      <w:pPr>
        <w:tabs>
          <w:tab w:val="num" w:pos="1710"/>
        </w:tabs>
        <w:ind w:left="1710" w:hanging="360"/>
      </w:pPr>
      <w:rPr>
        <w:rFonts w:ascii="Symbol" w:hAnsi="Symbol" w:hint="default"/>
        <w:sz w:val="12"/>
        <w:szCs w:val="12"/>
      </w:rPr>
    </w:lvl>
    <w:lvl w:ilvl="1">
      <w:start w:val="1"/>
      <w:numFmt w:val="lowerLetter"/>
      <w:lvlText w:val="%2."/>
      <w:lvlJc w:val="left"/>
      <w:pPr>
        <w:tabs>
          <w:tab w:val="num" w:pos="2430"/>
        </w:tabs>
        <w:ind w:left="2430" w:hanging="360"/>
      </w:pPr>
      <w:rPr>
        <w:rFonts w:hint="default"/>
      </w:rPr>
    </w:lvl>
    <w:lvl w:ilvl="2">
      <w:start w:val="1"/>
      <w:numFmt w:val="lowerRoman"/>
      <w:lvlText w:val="%3."/>
      <w:lvlJc w:val="right"/>
      <w:pPr>
        <w:tabs>
          <w:tab w:val="num" w:pos="3150"/>
        </w:tabs>
        <w:ind w:left="3150" w:hanging="180"/>
      </w:pPr>
      <w:rPr>
        <w:rFonts w:hint="default"/>
      </w:rPr>
    </w:lvl>
    <w:lvl w:ilvl="3">
      <w:start w:val="1"/>
      <w:numFmt w:val="decimal"/>
      <w:lvlText w:val="%4."/>
      <w:lvlJc w:val="left"/>
      <w:pPr>
        <w:tabs>
          <w:tab w:val="num" w:pos="3870"/>
        </w:tabs>
        <w:ind w:left="3870" w:hanging="360"/>
      </w:pPr>
      <w:rPr>
        <w:rFonts w:hint="default"/>
      </w:rPr>
    </w:lvl>
    <w:lvl w:ilvl="4">
      <w:start w:val="1"/>
      <w:numFmt w:val="lowerLetter"/>
      <w:lvlText w:val="%5."/>
      <w:lvlJc w:val="left"/>
      <w:pPr>
        <w:tabs>
          <w:tab w:val="num" w:pos="4590"/>
        </w:tabs>
        <w:ind w:left="4590" w:hanging="360"/>
      </w:pPr>
      <w:rPr>
        <w:rFonts w:hint="default"/>
      </w:rPr>
    </w:lvl>
    <w:lvl w:ilvl="5">
      <w:start w:val="1"/>
      <w:numFmt w:val="lowerRoman"/>
      <w:lvlText w:val="%6."/>
      <w:lvlJc w:val="right"/>
      <w:pPr>
        <w:tabs>
          <w:tab w:val="num" w:pos="5310"/>
        </w:tabs>
        <w:ind w:left="5310" w:hanging="180"/>
      </w:pPr>
      <w:rPr>
        <w:rFonts w:hint="default"/>
      </w:rPr>
    </w:lvl>
    <w:lvl w:ilvl="6">
      <w:start w:val="1"/>
      <w:numFmt w:val="decimal"/>
      <w:lvlText w:val="%7."/>
      <w:lvlJc w:val="left"/>
      <w:pPr>
        <w:tabs>
          <w:tab w:val="num" w:pos="6030"/>
        </w:tabs>
        <w:ind w:left="6030" w:hanging="360"/>
      </w:pPr>
      <w:rPr>
        <w:rFonts w:hint="default"/>
      </w:rPr>
    </w:lvl>
    <w:lvl w:ilvl="7">
      <w:start w:val="1"/>
      <w:numFmt w:val="lowerLetter"/>
      <w:lvlText w:val="%8."/>
      <w:lvlJc w:val="left"/>
      <w:pPr>
        <w:tabs>
          <w:tab w:val="num" w:pos="6750"/>
        </w:tabs>
        <w:ind w:left="6750" w:hanging="360"/>
      </w:pPr>
      <w:rPr>
        <w:rFonts w:hint="default"/>
      </w:rPr>
    </w:lvl>
    <w:lvl w:ilvl="8">
      <w:start w:val="1"/>
      <w:numFmt w:val="lowerRoman"/>
      <w:lvlText w:val="%9."/>
      <w:lvlJc w:val="right"/>
      <w:pPr>
        <w:tabs>
          <w:tab w:val="num" w:pos="7470"/>
        </w:tabs>
        <w:ind w:left="7470" w:hanging="180"/>
      </w:pPr>
      <w:rPr>
        <w:rFonts w:hint="default"/>
      </w:rPr>
    </w:lvl>
  </w:abstractNum>
  <w:abstractNum w:abstractNumId="61">
    <w:nsid w:val="69E70101"/>
    <w:multiLevelType w:val="hybridMultilevel"/>
    <w:tmpl w:val="53F4453E"/>
    <w:lvl w:ilvl="0" w:tplc="2C8A2420">
      <w:start w:val="1"/>
      <w:numFmt w:val="bullet"/>
      <w:lvlText w:val=""/>
      <w:lvlJc w:val="left"/>
      <w:pPr>
        <w:tabs>
          <w:tab w:val="num" w:pos="720"/>
        </w:tabs>
        <w:ind w:left="720" w:hanging="360"/>
      </w:pPr>
      <w:rPr>
        <w:rFonts w:ascii="Symbol" w:hAnsi="Symbol" w:hint="default"/>
        <w:sz w:val="12"/>
        <w:szCs w:val="1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6C1B0684"/>
    <w:multiLevelType w:val="hybridMultilevel"/>
    <w:tmpl w:val="662C2E1C"/>
    <w:lvl w:ilvl="0" w:tplc="0409000B">
      <w:start w:val="1"/>
      <w:numFmt w:val="bullet"/>
      <w:lvlText w:val=""/>
      <w:lvlJc w:val="left"/>
      <w:pPr>
        <w:tabs>
          <w:tab w:val="num" w:pos="2700"/>
        </w:tabs>
        <w:ind w:left="2700" w:hanging="360"/>
      </w:pPr>
      <w:rPr>
        <w:rFonts w:ascii="Wingdings" w:hAnsi="Wingdings" w:hint="default"/>
      </w:rPr>
    </w:lvl>
    <w:lvl w:ilvl="1" w:tplc="04090003" w:tentative="1">
      <w:start w:val="1"/>
      <w:numFmt w:val="bullet"/>
      <w:lvlText w:val="o"/>
      <w:lvlJc w:val="left"/>
      <w:pPr>
        <w:tabs>
          <w:tab w:val="num" w:pos="4680"/>
        </w:tabs>
        <w:ind w:left="4680" w:hanging="360"/>
      </w:pPr>
      <w:rPr>
        <w:rFonts w:ascii="Courier New" w:hAnsi="Courier New" w:cs="Courier New" w:hint="default"/>
      </w:rPr>
    </w:lvl>
    <w:lvl w:ilvl="2" w:tplc="04090005" w:tentative="1">
      <w:start w:val="1"/>
      <w:numFmt w:val="bullet"/>
      <w:lvlText w:val=""/>
      <w:lvlJc w:val="left"/>
      <w:pPr>
        <w:tabs>
          <w:tab w:val="num" w:pos="5400"/>
        </w:tabs>
        <w:ind w:left="5400" w:hanging="360"/>
      </w:pPr>
      <w:rPr>
        <w:rFonts w:ascii="Wingdings" w:hAnsi="Wingdings" w:hint="default"/>
      </w:rPr>
    </w:lvl>
    <w:lvl w:ilvl="3" w:tplc="04090001" w:tentative="1">
      <w:start w:val="1"/>
      <w:numFmt w:val="bullet"/>
      <w:lvlText w:val=""/>
      <w:lvlJc w:val="left"/>
      <w:pPr>
        <w:tabs>
          <w:tab w:val="num" w:pos="6120"/>
        </w:tabs>
        <w:ind w:left="6120" w:hanging="360"/>
      </w:pPr>
      <w:rPr>
        <w:rFonts w:ascii="Symbol" w:hAnsi="Symbol" w:hint="default"/>
      </w:rPr>
    </w:lvl>
    <w:lvl w:ilvl="4" w:tplc="04090003" w:tentative="1">
      <w:start w:val="1"/>
      <w:numFmt w:val="bullet"/>
      <w:lvlText w:val="o"/>
      <w:lvlJc w:val="left"/>
      <w:pPr>
        <w:tabs>
          <w:tab w:val="num" w:pos="6840"/>
        </w:tabs>
        <w:ind w:left="6840" w:hanging="360"/>
      </w:pPr>
      <w:rPr>
        <w:rFonts w:ascii="Courier New" w:hAnsi="Courier New" w:cs="Courier New" w:hint="default"/>
      </w:rPr>
    </w:lvl>
    <w:lvl w:ilvl="5" w:tplc="04090005" w:tentative="1">
      <w:start w:val="1"/>
      <w:numFmt w:val="bullet"/>
      <w:lvlText w:val=""/>
      <w:lvlJc w:val="left"/>
      <w:pPr>
        <w:tabs>
          <w:tab w:val="num" w:pos="7560"/>
        </w:tabs>
        <w:ind w:left="7560" w:hanging="360"/>
      </w:pPr>
      <w:rPr>
        <w:rFonts w:ascii="Wingdings" w:hAnsi="Wingdings" w:hint="default"/>
      </w:rPr>
    </w:lvl>
    <w:lvl w:ilvl="6" w:tplc="04090001" w:tentative="1">
      <w:start w:val="1"/>
      <w:numFmt w:val="bullet"/>
      <w:lvlText w:val=""/>
      <w:lvlJc w:val="left"/>
      <w:pPr>
        <w:tabs>
          <w:tab w:val="num" w:pos="8280"/>
        </w:tabs>
        <w:ind w:left="8280" w:hanging="360"/>
      </w:pPr>
      <w:rPr>
        <w:rFonts w:ascii="Symbol" w:hAnsi="Symbol" w:hint="default"/>
      </w:rPr>
    </w:lvl>
    <w:lvl w:ilvl="7" w:tplc="04090003" w:tentative="1">
      <w:start w:val="1"/>
      <w:numFmt w:val="bullet"/>
      <w:lvlText w:val="o"/>
      <w:lvlJc w:val="left"/>
      <w:pPr>
        <w:tabs>
          <w:tab w:val="num" w:pos="9000"/>
        </w:tabs>
        <w:ind w:left="9000" w:hanging="360"/>
      </w:pPr>
      <w:rPr>
        <w:rFonts w:ascii="Courier New" w:hAnsi="Courier New" w:cs="Courier New" w:hint="default"/>
      </w:rPr>
    </w:lvl>
    <w:lvl w:ilvl="8" w:tplc="04090005" w:tentative="1">
      <w:start w:val="1"/>
      <w:numFmt w:val="bullet"/>
      <w:lvlText w:val=""/>
      <w:lvlJc w:val="left"/>
      <w:pPr>
        <w:tabs>
          <w:tab w:val="num" w:pos="9720"/>
        </w:tabs>
        <w:ind w:left="9720" w:hanging="360"/>
      </w:pPr>
      <w:rPr>
        <w:rFonts w:ascii="Wingdings" w:hAnsi="Wingdings" w:hint="default"/>
      </w:rPr>
    </w:lvl>
  </w:abstractNum>
  <w:abstractNum w:abstractNumId="63">
    <w:nsid w:val="6C8875A0"/>
    <w:multiLevelType w:val="hybridMultilevel"/>
    <w:tmpl w:val="E04C4906"/>
    <w:lvl w:ilvl="0" w:tplc="0409000D">
      <w:start w:val="1"/>
      <w:numFmt w:val="bullet"/>
      <w:lvlText w:val=""/>
      <w:lvlJc w:val="left"/>
      <w:pPr>
        <w:tabs>
          <w:tab w:val="num" w:pos="1080"/>
        </w:tabs>
        <w:ind w:left="1080" w:hanging="360"/>
      </w:pPr>
      <w:rPr>
        <w:rFonts w:ascii="Wingdings" w:hAnsi="Wingdings" w:hint="default"/>
      </w:rPr>
    </w:lvl>
    <w:lvl w:ilvl="1" w:tplc="0409000B">
      <w:start w:val="1"/>
      <w:numFmt w:val="bullet"/>
      <w:lvlText w:val=""/>
      <w:lvlJc w:val="left"/>
      <w:pPr>
        <w:tabs>
          <w:tab w:val="num" w:pos="1800"/>
        </w:tabs>
        <w:ind w:left="1800" w:hanging="360"/>
      </w:pPr>
      <w:rPr>
        <w:rFonts w:ascii="Wingdings" w:hAnsi="Wingding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4">
    <w:nsid w:val="70E83EC0"/>
    <w:multiLevelType w:val="hybridMultilevel"/>
    <w:tmpl w:val="3086D050"/>
    <w:lvl w:ilvl="0" w:tplc="2C8A2420">
      <w:start w:val="1"/>
      <w:numFmt w:val="bullet"/>
      <w:lvlText w:val=""/>
      <w:lvlJc w:val="left"/>
      <w:pPr>
        <w:tabs>
          <w:tab w:val="num" w:pos="990"/>
        </w:tabs>
        <w:ind w:left="990" w:hanging="360"/>
      </w:pPr>
      <w:rPr>
        <w:rFonts w:ascii="Symbol" w:hAnsi="Symbol" w:hint="default"/>
        <w:sz w:val="12"/>
        <w:szCs w:val="12"/>
      </w:rPr>
    </w:lvl>
    <w:lvl w:ilvl="1" w:tplc="04090019">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65">
    <w:nsid w:val="716A517A"/>
    <w:multiLevelType w:val="hybridMultilevel"/>
    <w:tmpl w:val="700027FC"/>
    <w:lvl w:ilvl="0" w:tplc="0409000B">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800"/>
        </w:tabs>
        <w:ind w:left="1800" w:hanging="360"/>
      </w:pPr>
      <w:rPr>
        <w:rFonts w:ascii="Wingdings" w:hAnsi="Wingding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6">
    <w:nsid w:val="71F04307"/>
    <w:multiLevelType w:val="hybridMultilevel"/>
    <w:tmpl w:val="43E2A12E"/>
    <w:lvl w:ilvl="0" w:tplc="0409000D">
      <w:start w:val="1"/>
      <w:numFmt w:val="bullet"/>
      <w:lvlText w:val=""/>
      <w:lvlJc w:val="left"/>
      <w:pPr>
        <w:tabs>
          <w:tab w:val="num" w:pos="1080"/>
        </w:tabs>
        <w:ind w:left="1080" w:hanging="360"/>
      </w:pPr>
      <w:rPr>
        <w:rFonts w:ascii="Wingdings" w:hAnsi="Wingdings" w:hint="default"/>
      </w:rPr>
    </w:lvl>
    <w:lvl w:ilvl="1" w:tplc="0409000B">
      <w:start w:val="1"/>
      <w:numFmt w:val="bullet"/>
      <w:lvlText w:val=""/>
      <w:lvlJc w:val="left"/>
      <w:pPr>
        <w:tabs>
          <w:tab w:val="num" w:pos="1800"/>
        </w:tabs>
        <w:ind w:left="1800" w:hanging="360"/>
      </w:pPr>
      <w:rPr>
        <w:rFonts w:ascii="Wingdings" w:hAnsi="Wingding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7">
    <w:nsid w:val="76560BBD"/>
    <w:multiLevelType w:val="hybridMultilevel"/>
    <w:tmpl w:val="FB2ED312"/>
    <w:lvl w:ilvl="0" w:tplc="C3CAA832">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8">
    <w:nsid w:val="7E234E22"/>
    <w:multiLevelType w:val="hybridMultilevel"/>
    <w:tmpl w:val="8E18D9D2"/>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9">
    <w:nsid w:val="7FCE6433"/>
    <w:multiLevelType w:val="hybridMultilevel"/>
    <w:tmpl w:val="1CAA230C"/>
    <w:lvl w:ilvl="0" w:tplc="0409000B">
      <w:start w:val="1"/>
      <w:numFmt w:val="bullet"/>
      <w:lvlText w:val=""/>
      <w:lvlJc w:val="left"/>
      <w:pPr>
        <w:tabs>
          <w:tab w:val="num" w:pos="1296"/>
        </w:tabs>
        <w:ind w:left="1296" w:hanging="360"/>
      </w:pPr>
      <w:rPr>
        <w:rFonts w:ascii="Wingdings" w:hAnsi="Wingdings" w:hint="default"/>
      </w:rPr>
    </w:lvl>
    <w:lvl w:ilvl="1" w:tplc="04090003" w:tentative="1">
      <w:start w:val="1"/>
      <w:numFmt w:val="bullet"/>
      <w:lvlText w:val="o"/>
      <w:lvlJc w:val="left"/>
      <w:pPr>
        <w:tabs>
          <w:tab w:val="num" w:pos="2016"/>
        </w:tabs>
        <w:ind w:left="2016" w:hanging="360"/>
      </w:pPr>
      <w:rPr>
        <w:rFonts w:ascii="Courier New" w:hAnsi="Courier New" w:cs="Courier New" w:hint="default"/>
      </w:rPr>
    </w:lvl>
    <w:lvl w:ilvl="2" w:tplc="04090005" w:tentative="1">
      <w:start w:val="1"/>
      <w:numFmt w:val="bullet"/>
      <w:lvlText w:val=""/>
      <w:lvlJc w:val="left"/>
      <w:pPr>
        <w:tabs>
          <w:tab w:val="num" w:pos="2736"/>
        </w:tabs>
        <w:ind w:left="2736" w:hanging="360"/>
      </w:pPr>
      <w:rPr>
        <w:rFonts w:ascii="Wingdings" w:hAnsi="Wingdings" w:hint="default"/>
      </w:rPr>
    </w:lvl>
    <w:lvl w:ilvl="3" w:tplc="04090001" w:tentative="1">
      <w:start w:val="1"/>
      <w:numFmt w:val="bullet"/>
      <w:lvlText w:val=""/>
      <w:lvlJc w:val="left"/>
      <w:pPr>
        <w:tabs>
          <w:tab w:val="num" w:pos="3456"/>
        </w:tabs>
        <w:ind w:left="3456" w:hanging="360"/>
      </w:pPr>
      <w:rPr>
        <w:rFonts w:ascii="Symbol" w:hAnsi="Symbol" w:hint="default"/>
      </w:rPr>
    </w:lvl>
    <w:lvl w:ilvl="4" w:tplc="04090003" w:tentative="1">
      <w:start w:val="1"/>
      <w:numFmt w:val="bullet"/>
      <w:lvlText w:val="o"/>
      <w:lvlJc w:val="left"/>
      <w:pPr>
        <w:tabs>
          <w:tab w:val="num" w:pos="4176"/>
        </w:tabs>
        <w:ind w:left="4176" w:hanging="360"/>
      </w:pPr>
      <w:rPr>
        <w:rFonts w:ascii="Courier New" w:hAnsi="Courier New" w:cs="Courier New" w:hint="default"/>
      </w:rPr>
    </w:lvl>
    <w:lvl w:ilvl="5" w:tplc="04090005" w:tentative="1">
      <w:start w:val="1"/>
      <w:numFmt w:val="bullet"/>
      <w:lvlText w:val=""/>
      <w:lvlJc w:val="left"/>
      <w:pPr>
        <w:tabs>
          <w:tab w:val="num" w:pos="4896"/>
        </w:tabs>
        <w:ind w:left="4896" w:hanging="360"/>
      </w:pPr>
      <w:rPr>
        <w:rFonts w:ascii="Wingdings" w:hAnsi="Wingdings" w:hint="default"/>
      </w:rPr>
    </w:lvl>
    <w:lvl w:ilvl="6" w:tplc="04090001" w:tentative="1">
      <w:start w:val="1"/>
      <w:numFmt w:val="bullet"/>
      <w:lvlText w:val=""/>
      <w:lvlJc w:val="left"/>
      <w:pPr>
        <w:tabs>
          <w:tab w:val="num" w:pos="5616"/>
        </w:tabs>
        <w:ind w:left="5616" w:hanging="360"/>
      </w:pPr>
      <w:rPr>
        <w:rFonts w:ascii="Symbol" w:hAnsi="Symbol" w:hint="default"/>
      </w:rPr>
    </w:lvl>
    <w:lvl w:ilvl="7" w:tplc="04090003" w:tentative="1">
      <w:start w:val="1"/>
      <w:numFmt w:val="bullet"/>
      <w:lvlText w:val="o"/>
      <w:lvlJc w:val="left"/>
      <w:pPr>
        <w:tabs>
          <w:tab w:val="num" w:pos="6336"/>
        </w:tabs>
        <w:ind w:left="6336" w:hanging="360"/>
      </w:pPr>
      <w:rPr>
        <w:rFonts w:ascii="Courier New" w:hAnsi="Courier New" w:cs="Courier New" w:hint="default"/>
      </w:rPr>
    </w:lvl>
    <w:lvl w:ilvl="8" w:tplc="04090005" w:tentative="1">
      <w:start w:val="1"/>
      <w:numFmt w:val="bullet"/>
      <w:lvlText w:val=""/>
      <w:lvlJc w:val="left"/>
      <w:pPr>
        <w:tabs>
          <w:tab w:val="num" w:pos="7056"/>
        </w:tabs>
        <w:ind w:left="7056" w:hanging="360"/>
      </w:pPr>
      <w:rPr>
        <w:rFonts w:ascii="Wingdings" w:hAnsi="Wingdings" w:hint="default"/>
      </w:rPr>
    </w:lvl>
  </w:abstractNum>
  <w:num w:numId="1">
    <w:abstractNumId w:val="50"/>
  </w:num>
  <w:num w:numId="2">
    <w:abstractNumId w:val="11"/>
  </w:num>
  <w:num w:numId="3">
    <w:abstractNumId w:val="68"/>
  </w:num>
  <w:num w:numId="4">
    <w:abstractNumId w:val="9"/>
  </w:num>
  <w:num w:numId="5">
    <w:abstractNumId w:val="35"/>
  </w:num>
  <w:num w:numId="6">
    <w:abstractNumId w:val="54"/>
  </w:num>
  <w:num w:numId="7">
    <w:abstractNumId w:val="2"/>
  </w:num>
  <w:num w:numId="8">
    <w:abstractNumId w:val="48"/>
  </w:num>
  <w:num w:numId="9">
    <w:abstractNumId w:val="18"/>
  </w:num>
  <w:num w:numId="10">
    <w:abstractNumId w:val="19"/>
  </w:num>
  <w:num w:numId="11">
    <w:abstractNumId w:val="8"/>
  </w:num>
  <w:num w:numId="12">
    <w:abstractNumId w:val="30"/>
  </w:num>
  <w:num w:numId="13">
    <w:abstractNumId w:val="24"/>
  </w:num>
  <w:num w:numId="14">
    <w:abstractNumId w:val="47"/>
  </w:num>
  <w:num w:numId="15">
    <w:abstractNumId w:val="33"/>
  </w:num>
  <w:num w:numId="16">
    <w:abstractNumId w:val="67"/>
  </w:num>
  <w:num w:numId="17">
    <w:abstractNumId w:val="32"/>
  </w:num>
  <w:num w:numId="18">
    <w:abstractNumId w:val="56"/>
  </w:num>
  <w:num w:numId="19">
    <w:abstractNumId w:val="10"/>
  </w:num>
  <w:num w:numId="20">
    <w:abstractNumId w:val="46"/>
  </w:num>
  <w:num w:numId="21">
    <w:abstractNumId w:val="62"/>
  </w:num>
  <w:num w:numId="22">
    <w:abstractNumId w:val="5"/>
  </w:num>
  <w:num w:numId="23">
    <w:abstractNumId w:val="14"/>
  </w:num>
  <w:num w:numId="24">
    <w:abstractNumId w:val="1"/>
  </w:num>
  <w:num w:numId="25">
    <w:abstractNumId w:val="51"/>
  </w:num>
  <w:num w:numId="26">
    <w:abstractNumId w:val="28"/>
  </w:num>
  <w:num w:numId="27">
    <w:abstractNumId w:val="3"/>
  </w:num>
  <w:num w:numId="28">
    <w:abstractNumId w:val="27"/>
  </w:num>
  <w:num w:numId="29">
    <w:abstractNumId w:val="0"/>
  </w:num>
  <w:num w:numId="30">
    <w:abstractNumId w:val="69"/>
  </w:num>
  <w:num w:numId="31">
    <w:abstractNumId w:val="4"/>
  </w:num>
  <w:num w:numId="32">
    <w:abstractNumId w:val="52"/>
  </w:num>
  <w:num w:numId="33">
    <w:abstractNumId w:val="7"/>
  </w:num>
  <w:num w:numId="34">
    <w:abstractNumId w:val="13"/>
  </w:num>
  <w:num w:numId="35">
    <w:abstractNumId w:val="41"/>
  </w:num>
  <w:num w:numId="36">
    <w:abstractNumId w:val="49"/>
  </w:num>
  <w:num w:numId="37">
    <w:abstractNumId w:val="38"/>
  </w:num>
  <w:num w:numId="38">
    <w:abstractNumId w:val="25"/>
  </w:num>
  <w:num w:numId="39">
    <w:abstractNumId w:val="12"/>
  </w:num>
  <w:num w:numId="40">
    <w:abstractNumId w:val="39"/>
  </w:num>
  <w:num w:numId="41">
    <w:abstractNumId w:val="20"/>
  </w:num>
  <w:num w:numId="42">
    <w:abstractNumId w:val="66"/>
  </w:num>
  <w:num w:numId="43">
    <w:abstractNumId w:val="42"/>
  </w:num>
  <w:num w:numId="44">
    <w:abstractNumId w:val="37"/>
  </w:num>
  <w:num w:numId="45">
    <w:abstractNumId w:val="26"/>
  </w:num>
  <w:num w:numId="46">
    <w:abstractNumId w:val="63"/>
  </w:num>
  <w:num w:numId="47">
    <w:abstractNumId w:val="36"/>
  </w:num>
  <w:num w:numId="48">
    <w:abstractNumId w:val="65"/>
  </w:num>
  <w:num w:numId="49">
    <w:abstractNumId w:val="23"/>
  </w:num>
  <w:num w:numId="50">
    <w:abstractNumId w:val="15"/>
  </w:num>
  <w:num w:numId="51">
    <w:abstractNumId w:val="40"/>
  </w:num>
  <w:num w:numId="52">
    <w:abstractNumId w:val="29"/>
  </w:num>
  <w:num w:numId="53">
    <w:abstractNumId w:val="45"/>
  </w:num>
  <w:num w:numId="54">
    <w:abstractNumId w:val="31"/>
  </w:num>
  <w:num w:numId="55">
    <w:abstractNumId w:val="21"/>
  </w:num>
  <w:num w:numId="56">
    <w:abstractNumId w:val="64"/>
  </w:num>
  <w:num w:numId="57">
    <w:abstractNumId w:val="60"/>
  </w:num>
  <w:num w:numId="58">
    <w:abstractNumId w:val="57"/>
  </w:num>
  <w:num w:numId="59">
    <w:abstractNumId w:val="6"/>
  </w:num>
  <w:num w:numId="60">
    <w:abstractNumId w:val="22"/>
  </w:num>
  <w:num w:numId="61">
    <w:abstractNumId w:val="53"/>
  </w:num>
  <w:num w:numId="62">
    <w:abstractNumId w:val="59"/>
  </w:num>
  <w:num w:numId="63">
    <w:abstractNumId w:val="55"/>
  </w:num>
  <w:num w:numId="64">
    <w:abstractNumId w:val="44"/>
  </w:num>
  <w:num w:numId="65">
    <w:abstractNumId w:val="61"/>
  </w:num>
  <w:num w:numId="66">
    <w:abstractNumId w:val="16"/>
  </w:num>
  <w:num w:numId="67">
    <w:abstractNumId w:val="58"/>
  </w:num>
  <w:num w:numId="68">
    <w:abstractNumId w:val="34"/>
  </w:num>
  <w:num w:numId="69">
    <w:abstractNumId w:val="43"/>
  </w:num>
  <w:num w:numId="70">
    <w:abstractNumId w:val="17"/>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stylePaneFormatFilter w:val="0004"/>
  <w:defaultTabStop w:val="720"/>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EE3236"/>
    <w:rsid w:val="000018DC"/>
    <w:rsid w:val="00003B25"/>
    <w:rsid w:val="00005AB3"/>
    <w:rsid w:val="0001091D"/>
    <w:rsid w:val="00011CE2"/>
    <w:rsid w:val="00012517"/>
    <w:rsid w:val="00013F9B"/>
    <w:rsid w:val="00016064"/>
    <w:rsid w:val="00020D4D"/>
    <w:rsid w:val="00023040"/>
    <w:rsid w:val="00023AF0"/>
    <w:rsid w:val="00024B1D"/>
    <w:rsid w:val="00024BB6"/>
    <w:rsid w:val="000261C0"/>
    <w:rsid w:val="0003138A"/>
    <w:rsid w:val="0003232E"/>
    <w:rsid w:val="00032EEE"/>
    <w:rsid w:val="000345AD"/>
    <w:rsid w:val="00036A2E"/>
    <w:rsid w:val="00041C60"/>
    <w:rsid w:val="00042E6C"/>
    <w:rsid w:val="000438D5"/>
    <w:rsid w:val="00043D40"/>
    <w:rsid w:val="00044118"/>
    <w:rsid w:val="00044603"/>
    <w:rsid w:val="0004520D"/>
    <w:rsid w:val="000465B3"/>
    <w:rsid w:val="00053A64"/>
    <w:rsid w:val="00054EB0"/>
    <w:rsid w:val="00055408"/>
    <w:rsid w:val="00061D86"/>
    <w:rsid w:val="00063C73"/>
    <w:rsid w:val="00064877"/>
    <w:rsid w:val="00065DA7"/>
    <w:rsid w:val="00065F24"/>
    <w:rsid w:val="00067229"/>
    <w:rsid w:val="00067BE6"/>
    <w:rsid w:val="00067EF4"/>
    <w:rsid w:val="00074304"/>
    <w:rsid w:val="00076B42"/>
    <w:rsid w:val="00081A67"/>
    <w:rsid w:val="000827D0"/>
    <w:rsid w:val="000832A2"/>
    <w:rsid w:val="0008363C"/>
    <w:rsid w:val="000853BB"/>
    <w:rsid w:val="00085F2E"/>
    <w:rsid w:val="000872F9"/>
    <w:rsid w:val="00090553"/>
    <w:rsid w:val="00093E1A"/>
    <w:rsid w:val="000B0802"/>
    <w:rsid w:val="000B1340"/>
    <w:rsid w:val="000B1D05"/>
    <w:rsid w:val="000B446C"/>
    <w:rsid w:val="000B4B4F"/>
    <w:rsid w:val="000C065C"/>
    <w:rsid w:val="000C1EFD"/>
    <w:rsid w:val="000C290E"/>
    <w:rsid w:val="000C299F"/>
    <w:rsid w:val="000C2A62"/>
    <w:rsid w:val="000C575F"/>
    <w:rsid w:val="000D522B"/>
    <w:rsid w:val="000E0870"/>
    <w:rsid w:val="000E2125"/>
    <w:rsid w:val="000E37EB"/>
    <w:rsid w:val="000E38FF"/>
    <w:rsid w:val="000E42F4"/>
    <w:rsid w:val="000E4C8C"/>
    <w:rsid w:val="000E5E8F"/>
    <w:rsid w:val="000F08DD"/>
    <w:rsid w:val="000F1AB1"/>
    <w:rsid w:val="000F3B17"/>
    <w:rsid w:val="000F53D5"/>
    <w:rsid w:val="000F6507"/>
    <w:rsid w:val="000F7833"/>
    <w:rsid w:val="00100D1B"/>
    <w:rsid w:val="001028F6"/>
    <w:rsid w:val="00104FA8"/>
    <w:rsid w:val="00105562"/>
    <w:rsid w:val="00106D49"/>
    <w:rsid w:val="00111F21"/>
    <w:rsid w:val="001124D2"/>
    <w:rsid w:val="0011314A"/>
    <w:rsid w:val="00115ECA"/>
    <w:rsid w:val="00121F1D"/>
    <w:rsid w:val="0012334C"/>
    <w:rsid w:val="00123580"/>
    <w:rsid w:val="00123E0E"/>
    <w:rsid w:val="00126732"/>
    <w:rsid w:val="00134B41"/>
    <w:rsid w:val="0013507C"/>
    <w:rsid w:val="00137CD1"/>
    <w:rsid w:val="001409DB"/>
    <w:rsid w:val="00141052"/>
    <w:rsid w:val="00141267"/>
    <w:rsid w:val="001421A1"/>
    <w:rsid w:val="00144677"/>
    <w:rsid w:val="001466AF"/>
    <w:rsid w:val="00146BDF"/>
    <w:rsid w:val="00147282"/>
    <w:rsid w:val="00147F22"/>
    <w:rsid w:val="00150DFE"/>
    <w:rsid w:val="0015499F"/>
    <w:rsid w:val="00154BD2"/>
    <w:rsid w:val="001572F8"/>
    <w:rsid w:val="001574FF"/>
    <w:rsid w:val="00160305"/>
    <w:rsid w:val="00160D76"/>
    <w:rsid w:val="001637C6"/>
    <w:rsid w:val="00164392"/>
    <w:rsid w:val="001643CF"/>
    <w:rsid w:val="001666F8"/>
    <w:rsid w:val="00167CFD"/>
    <w:rsid w:val="00167F7E"/>
    <w:rsid w:val="0017086D"/>
    <w:rsid w:val="001720F6"/>
    <w:rsid w:val="00172829"/>
    <w:rsid w:val="00173D7E"/>
    <w:rsid w:val="00174A36"/>
    <w:rsid w:val="00175D7B"/>
    <w:rsid w:val="001762E6"/>
    <w:rsid w:val="00177532"/>
    <w:rsid w:val="00180625"/>
    <w:rsid w:val="00180823"/>
    <w:rsid w:val="00180B46"/>
    <w:rsid w:val="00182754"/>
    <w:rsid w:val="00190357"/>
    <w:rsid w:val="00190B9E"/>
    <w:rsid w:val="001914D5"/>
    <w:rsid w:val="00191D5D"/>
    <w:rsid w:val="001A1508"/>
    <w:rsid w:val="001A3FDD"/>
    <w:rsid w:val="001A4B24"/>
    <w:rsid w:val="001A68E9"/>
    <w:rsid w:val="001A7471"/>
    <w:rsid w:val="001B00F7"/>
    <w:rsid w:val="001B0194"/>
    <w:rsid w:val="001B2251"/>
    <w:rsid w:val="001B29A5"/>
    <w:rsid w:val="001B3196"/>
    <w:rsid w:val="001B325D"/>
    <w:rsid w:val="001B37F1"/>
    <w:rsid w:val="001B4F58"/>
    <w:rsid w:val="001B6B15"/>
    <w:rsid w:val="001C00EA"/>
    <w:rsid w:val="001C222F"/>
    <w:rsid w:val="001C3D0D"/>
    <w:rsid w:val="001C3FE0"/>
    <w:rsid w:val="001D04FA"/>
    <w:rsid w:val="001D0544"/>
    <w:rsid w:val="001D0A9A"/>
    <w:rsid w:val="001D12B1"/>
    <w:rsid w:val="001E0266"/>
    <w:rsid w:val="001F0A09"/>
    <w:rsid w:val="001F4A46"/>
    <w:rsid w:val="001F4CCC"/>
    <w:rsid w:val="001F5838"/>
    <w:rsid w:val="00200BBD"/>
    <w:rsid w:val="002034B4"/>
    <w:rsid w:val="00205878"/>
    <w:rsid w:val="00211B42"/>
    <w:rsid w:val="002120CC"/>
    <w:rsid w:val="002123A9"/>
    <w:rsid w:val="0021272E"/>
    <w:rsid w:val="00215CFD"/>
    <w:rsid w:val="002167EB"/>
    <w:rsid w:val="0021698B"/>
    <w:rsid w:val="00220369"/>
    <w:rsid w:val="0022092C"/>
    <w:rsid w:val="00231264"/>
    <w:rsid w:val="0023139D"/>
    <w:rsid w:val="002324E1"/>
    <w:rsid w:val="002326B4"/>
    <w:rsid w:val="002350AB"/>
    <w:rsid w:val="00235169"/>
    <w:rsid w:val="0023540E"/>
    <w:rsid w:val="00235767"/>
    <w:rsid w:val="00237DF2"/>
    <w:rsid w:val="00240945"/>
    <w:rsid w:val="002412AC"/>
    <w:rsid w:val="002412D3"/>
    <w:rsid w:val="00241DBA"/>
    <w:rsid w:val="002447EE"/>
    <w:rsid w:val="00245FA1"/>
    <w:rsid w:val="002468F3"/>
    <w:rsid w:val="00251C74"/>
    <w:rsid w:val="00252944"/>
    <w:rsid w:val="00255008"/>
    <w:rsid w:val="00260E7F"/>
    <w:rsid w:val="0026326C"/>
    <w:rsid w:val="00266EFD"/>
    <w:rsid w:val="0027012B"/>
    <w:rsid w:val="00270BF1"/>
    <w:rsid w:val="00273A41"/>
    <w:rsid w:val="00274186"/>
    <w:rsid w:val="002745EC"/>
    <w:rsid w:val="00274AA5"/>
    <w:rsid w:val="00275228"/>
    <w:rsid w:val="00276429"/>
    <w:rsid w:val="0028263F"/>
    <w:rsid w:val="00282A79"/>
    <w:rsid w:val="002848DD"/>
    <w:rsid w:val="00286ABA"/>
    <w:rsid w:val="00287CB7"/>
    <w:rsid w:val="002906BF"/>
    <w:rsid w:val="00290B07"/>
    <w:rsid w:val="00291C73"/>
    <w:rsid w:val="00292364"/>
    <w:rsid w:val="002923B9"/>
    <w:rsid w:val="0029393E"/>
    <w:rsid w:val="002A0BA0"/>
    <w:rsid w:val="002A0E3F"/>
    <w:rsid w:val="002A6F3B"/>
    <w:rsid w:val="002A7F53"/>
    <w:rsid w:val="002B0FB5"/>
    <w:rsid w:val="002B212B"/>
    <w:rsid w:val="002B3310"/>
    <w:rsid w:val="002B3FFB"/>
    <w:rsid w:val="002B4D4E"/>
    <w:rsid w:val="002C0874"/>
    <w:rsid w:val="002C0975"/>
    <w:rsid w:val="002C179F"/>
    <w:rsid w:val="002C1E6D"/>
    <w:rsid w:val="002C2AE4"/>
    <w:rsid w:val="002C3EE3"/>
    <w:rsid w:val="002C409B"/>
    <w:rsid w:val="002C6160"/>
    <w:rsid w:val="002C6539"/>
    <w:rsid w:val="002C68CA"/>
    <w:rsid w:val="002D00EB"/>
    <w:rsid w:val="002D20BE"/>
    <w:rsid w:val="002D3506"/>
    <w:rsid w:val="002D52D4"/>
    <w:rsid w:val="002D54D6"/>
    <w:rsid w:val="002D6B74"/>
    <w:rsid w:val="002D74F6"/>
    <w:rsid w:val="002D792D"/>
    <w:rsid w:val="002E43D3"/>
    <w:rsid w:val="002E4DD8"/>
    <w:rsid w:val="002E62BF"/>
    <w:rsid w:val="002E66A4"/>
    <w:rsid w:val="002E7E21"/>
    <w:rsid w:val="002F09DF"/>
    <w:rsid w:val="002F0F0F"/>
    <w:rsid w:val="002F4817"/>
    <w:rsid w:val="002F5684"/>
    <w:rsid w:val="00300323"/>
    <w:rsid w:val="00301B1A"/>
    <w:rsid w:val="00302025"/>
    <w:rsid w:val="003033B6"/>
    <w:rsid w:val="00305605"/>
    <w:rsid w:val="00306728"/>
    <w:rsid w:val="003068CD"/>
    <w:rsid w:val="003112FD"/>
    <w:rsid w:val="0031188D"/>
    <w:rsid w:val="00311B60"/>
    <w:rsid w:val="00311C0A"/>
    <w:rsid w:val="00312316"/>
    <w:rsid w:val="00314328"/>
    <w:rsid w:val="00314978"/>
    <w:rsid w:val="0031632E"/>
    <w:rsid w:val="00321CD1"/>
    <w:rsid w:val="00322761"/>
    <w:rsid w:val="00322A36"/>
    <w:rsid w:val="00325793"/>
    <w:rsid w:val="003271DB"/>
    <w:rsid w:val="003276B2"/>
    <w:rsid w:val="00332169"/>
    <w:rsid w:val="0033258B"/>
    <w:rsid w:val="00332C0B"/>
    <w:rsid w:val="00332C5A"/>
    <w:rsid w:val="0033339B"/>
    <w:rsid w:val="00334556"/>
    <w:rsid w:val="00335E4D"/>
    <w:rsid w:val="0033633A"/>
    <w:rsid w:val="00342477"/>
    <w:rsid w:val="0034527C"/>
    <w:rsid w:val="00346E78"/>
    <w:rsid w:val="00347070"/>
    <w:rsid w:val="003476CB"/>
    <w:rsid w:val="00347DB6"/>
    <w:rsid w:val="00350207"/>
    <w:rsid w:val="00353167"/>
    <w:rsid w:val="003538C3"/>
    <w:rsid w:val="00354144"/>
    <w:rsid w:val="00354DC6"/>
    <w:rsid w:val="00356BB0"/>
    <w:rsid w:val="00360F6D"/>
    <w:rsid w:val="003617E4"/>
    <w:rsid w:val="0036185F"/>
    <w:rsid w:val="00364546"/>
    <w:rsid w:val="00365177"/>
    <w:rsid w:val="00367A2B"/>
    <w:rsid w:val="00367D35"/>
    <w:rsid w:val="003703D5"/>
    <w:rsid w:val="0037085C"/>
    <w:rsid w:val="003709D5"/>
    <w:rsid w:val="003723FD"/>
    <w:rsid w:val="0037250F"/>
    <w:rsid w:val="00373803"/>
    <w:rsid w:val="00374A52"/>
    <w:rsid w:val="00375950"/>
    <w:rsid w:val="00380C97"/>
    <w:rsid w:val="003813F1"/>
    <w:rsid w:val="0038142E"/>
    <w:rsid w:val="0038234D"/>
    <w:rsid w:val="00384E24"/>
    <w:rsid w:val="0039098A"/>
    <w:rsid w:val="003928C5"/>
    <w:rsid w:val="00393179"/>
    <w:rsid w:val="0039457D"/>
    <w:rsid w:val="003A19B7"/>
    <w:rsid w:val="003A2A87"/>
    <w:rsid w:val="003A4910"/>
    <w:rsid w:val="003A59EE"/>
    <w:rsid w:val="003A5DBF"/>
    <w:rsid w:val="003A73DB"/>
    <w:rsid w:val="003B0F7A"/>
    <w:rsid w:val="003B0FDB"/>
    <w:rsid w:val="003B3C36"/>
    <w:rsid w:val="003C22E6"/>
    <w:rsid w:val="003C2CED"/>
    <w:rsid w:val="003C47C5"/>
    <w:rsid w:val="003D3BE3"/>
    <w:rsid w:val="003D739B"/>
    <w:rsid w:val="003E175A"/>
    <w:rsid w:val="003E340C"/>
    <w:rsid w:val="003E5107"/>
    <w:rsid w:val="003F08D1"/>
    <w:rsid w:val="003F180F"/>
    <w:rsid w:val="003F38DA"/>
    <w:rsid w:val="003F3EE3"/>
    <w:rsid w:val="003F4667"/>
    <w:rsid w:val="003F609C"/>
    <w:rsid w:val="003F6504"/>
    <w:rsid w:val="003F7C47"/>
    <w:rsid w:val="00400BDD"/>
    <w:rsid w:val="004026FE"/>
    <w:rsid w:val="00403762"/>
    <w:rsid w:val="00403B50"/>
    <w:rsid w:val="004048F1"/>
    <w:rsid w:val="0040498A"/>
    <w:rsid w:val="00404BAD"/>
    <w:rsid w:val="00412348"/>
    <w:rsid w:val="00413253"/>
    <w:rsid w:val="00413FD9"/>
    <w:rsid w:val="004251C9"/>
    <w:rsid w:val="004274A5"/>
    <w:rsid w:val="00432D46"/>
    <w:rsid w:val="004338C8"/>
    <w:rsid w:val="0043621A"/>
    <w:rsid w:val="004401B3"/>
    <w:rsid w:val="00440842"/>
    <w:rsid w:val="00440A3D"/>
    <w:rsid w:val="00441662"/>
    <w:rsid w:val="00441BDA"/>
    <w:rsid w:val="0044378D"/>
    <w:rsid w:val="004445CF"/>
    <w:rsid w:val="0044490F"/>
    <w:rsid w:val="004449A3"/>
    <w:rsid w:val="00445012"/>
    <w:rsid w:val="00447F89"/>
    <w:rsid w:val="00447FDA"/>
    <w:rsid w:val="0045108A"/>
    <w:rsid w:val="00456F5C"/>
    <w:rsid w:val="0046055C"/>
    <w:rsid w:val="00464BE9"/>
    <w:rsid w:val="00465AA4"/>
    <w:rsid w:val="00466FA2"/>
    <w:rsid w:val="004677C2"/>
    <w:rsid w:val="004706AE"/>
    <w:rsid w:val="00470CC1"/>
    <w:rsid w:val="00472EFE"/>
    <w:rsid w:val="00480825"/>
    <w:rsid w:val="00480DB1"/>
    <w:rsid w:val="004839FA"/>
    <w:rsid w:val="004844DD"/>
    <w:rsid w:val="00485CB0"/>
    <w:rsid w:val="004862B5"/>
    <w:rsid w:val="004865EC"/>
    <w:rsid w:val="00487F5E"/>
    <w:rsid w:val="00491E86"/>
    <w:rsid w:val="00492873"/>
    <w:rsid w:val="00495AFF"/>
    <w:rsid w:val="00495C7E"/>
    <w:rsid w:val="004A1DC9"/>
    <w:rsid w:val="004A2D15"/>
    <w:rsid w:val="004A5857"/>
    <w:rsid w:val="004A6936"/>
    <w:rsid w:val="004A6C18"/>
    <w:rsid w:val="004B0727"/>
    <w:rsid w:val="004B08B4"/>
    <w:rsid w:val="004B247E"/>
    <w:rsid w:val="004B2C02"/>
    <w:rsid w:val="004B3A4C"/>
    <w:rsid w:val="004B3BF2"/>
    <w:rsid w:val="004B6BBB"/>
    <w:rsid w:val="004B703B"/>
    <w:rsid w:val="004B78B2"/>
    <w:rsid w:val="004C24FC"/>
    <w:rsid w:val="004C425C"/>
    <w:rsid w:val="004C458D"/>
    <w:rsid w:val="004C546C"/>
    <w:rsid w:val="004C5673"/>
    <w:rsid w:val="004C65E8"/>
    <w:rsid w:val="004C6B98"/>
    <w:rsid w:val="004D21B8"/>
    <w:rsid w:val="004D3572"/>
    <w:rsid w:val="004D7447"/>
    <w:rsid w:val="004E1053"/>
    <w:rsid w:val="004E2ACA"/>
    <w:rsid w:val="004E2BD8"/>
    <w:rsid w:val="004E30DD"/>
    <w:rsid w:val="004E3A9D"/>
    <w:rsid w:val="004E5028"/>
    <w:rsid w:val="004E51F6"/>
    <w:rsid w:val="004E67DD"/>
    <w:rsid w:val="004F065F"/>
    <w:rsid w:val="004F149E"/>
    <w:rsid w:val="004F4A5D"/>
    <w:rsid w:val="004F55FC"/>
    <w:rsid w:val="004F584D"/>
    <w:rsid w:val="00503253"/>
    <w:rsid w:val="005077FE"/>
    <w:rsid w:val="00510F7E"/>
    <w:rsid w:val="00512814"/>
    <w:rsid w:val="00515075"/>
    <w:rsid w:val="005165DA"/>
    <w:rsid w:val="00516606"/>
    <w:rsid w:val="00520D42"/>
    <w:rsid w:val="00520F7A"/>
    <w:rsid w:val="00522FDD"/>
    <w:rsid w:val="00523EF1"/>
    <w:rsid w:val="0052609A"/>
    <w:rsid w:val="00527E11"/>
    <w:rsid w:val="00530BF3"/>
    <w:rsid w:val="00530CAA"/>
    <w:rsid w:val="00531A11"/>
    <w:rsid w:val="005323A2"/>
    <w:rsid w:val="00533104"/>
    <w:rsid w:val="005334FB"/>
    <w:rsid w:val="00536861"/>
    <w:rsid w:val="00536C9A"/>
    <w:rsid w:val="00537DCD"/>
    <w:rsid w:val="00545A47"/>
    <w:rsid w:val="00545D8E"/>
    <w:rsid w:val="00550A5D"/>
    <w:rsid w:val="0055230F"/>
    <w:rsid w:val="00553FE7"/>
    <w:rsid w:val="00554D4F"/>
    <w:rsid w:val="00555CC2"/>
    <w:rsid w:val="005628D8"/>
    <w:rsid w:val="00562BA4"/>
    <w:rsid w:val="0056318A"/>
    <w:rsid w:val="005658A1"/>
    <w:rsid w:val="005658B3"/>
    <w:rsid w:val="0056656B"/>
    <w:rsid w:val="005665C9"/>
    <w:rsid w:val="00566878"/>
    <w:rsid w:val="00567E0C"/>
    <w:rsid w:val="0057027F"/>
    <w:rsid w:val="0057039C"/>
    <w:rsid w:val="00570B76"/>
    <w:rsid w:val="0057196C"/>
    <w:rsid w:val="00573C42"/>
    <w:rsid w:val="0057536A"/>
    <w:rsid w:val="00576DEA"/>
    <w:rsid w:val="00580ED4"/>
    <w:rsid w:val="00582D6B"/>
    <w:rsid w:val="00585A79"/>
    <w:rsid w:val="00586CA3"/>
    <w:rsid w:val="00590CC2"/>
    <w:rsid w:val="0059177A"/>
    <w:rsid w:val="00593083"/>
    <w:rsid w:val="005938E2"/>
    <w:rsid w:val="005952F4"/>
    <w:rsid w:val="005956DE"/>
    <w:rsid w:val="00595A6A"/>
    <w:rsid w:val="005976A0"/>
    <w:rsid w:val="005B309E"/>
    <w:rsid w:val="005B3593"/>
    <w:rsid w:val="005B3C6D"/>
    <w:rsid w:val="005C7AEF"/>
    <w:rsid w:val="005D7193"/>
    <w:rsid w:val="005E572B"/>
    <w:rsid w:val="005E58B7"/>
    <w:rsid w:val="005E6717"/>
    <w:rsid w:val="005E6962"/>
    <w:rsid w:val="005E6AFE"/>
    <w:rsid w:val="005F2ACA"/>
    <w:rsid w:val="005F3E83"/>
    <w:rsid w:val="005F45FA"/>
    <w:rsid w:val="005F4AFC"/>
    <w:rsid w:val="00600DE2"/>
    <w:rsid w:val="006057A3"/>
    <w:rsid w:val="0061177F"/>
    <w:rsid w:val="00611968"/>
    <w:rsid w:val="00613343"/>
    <w:rsid w:val="00613C91"/>
    <w:rsid w:val="00616592"/>
    <w:rsid w:val="006166E2"/>
    <w:rsid w:val="00617C6D"/>
    <w:rsid w:val="00621184"/>
    <w:rsid w:val="006233F0"/>
    <w:rsid w:val="006234C1"/>
    <w:rsid w:val="006273B5"/>
    <w:rsid w:val="006278DE"/>
    <w:rsid w:val="00631157"/>
    <w:rsid w:val="00632688"/>
    <w:rsid w:val="00633DE1"/>
    <w:rsid w:val="00634FFE"/>
    <w:rsid w:val="00635B5B"/>
    <w:rsid w:val="00640238"/>
    <w:rsid w:val="006407C8"/>
    <w:rsid w:val="00641C6D"/>
    <w:rsid w:val="00642F69"/>
    <w:rsid w:val="00644F0E"/>
    <w:rsid w:val="00645B8B"/>
    <w:rsid w:val="006514FC"/>
    <w:rsid w:val="006520C5"/>
    <w:rsid w:val="00652BB4"/>
    <w:rsid w:val="006533C5"/>
    <w:rsid w:val="0065352D"/>
    <w:rsid w:val="00661C48"/>
    <w:rsid w:val="006661DC"/>
    <w:rsid w:val="00667888"/>
    <w:rsid w:val="00670227"/>
    <w:rsid w:val="00670FF9"/>
    <w:rsid w:val="006749D9"/>
    <w:rsid w:val="0067665B"/>
    <w:rsid w:val="00676CE8"/>
    <w:rsid w:val="0067770F"/>
    <w:rsid w:val="006807F0"/>
    <w:rsid w:val="006830C0"/>
    <w:rsid w:val="00684F13"/>
    <w:rsid w:val="00685EEB"/>
    <w:rsid w:val="00690114"/>
    <w:rsid w:val="00691358"/>
    <w:rsid w:val="00691906"/>
    <w:rsid w:val="00692CF7"/>
    <w:rsid w:val="00693746"/>
    <w:rsid w:val="00694867"/>
    <w:rsid w:val="00696B80"/>
    <w:rsid w:val="006A0818"/>
    <w:rsid w:val="006A54B2"/>
    <w:rsid w:val="006A5888"/>
    <w:rsid w:val="006A6A93"/>
    <w:rsid w:val="006A7070"/>
    <w:rsid w:val="006A7216"/>
    <w:rsid w:val="006B1021"/>
    <w:rsid w:val="006B14E9"/>
    <w:rsid w:val="006B23C4"/>
    <w:rsid w:val="006B2535"/>
    <w:rsid w:val="006B2E12"/>
    <w:rsid w:val="006B323C"/>
    <w:rsid w:val="006B388D"/>
    <w:rsid w:val="006B3CC3"/>
    <w:rsid w:val="006B54AA"/>
    <w:rsid w:val="006B6C63"/>
    <w:rsid w:val="006B71BE"/>
    <w:rsid w:val="006C0679"/>
    <w:rsid w:val="006C1325"/>
    <w:rsid w:val="006C1C9F"/>
    <w:rsid w:val="006C2B3B"/>
    <w:rsid w:val="006C3B26"/>
    <w:rsid w:val="006C3E03"/>
    <w:rsid w:val="006C45B5"/>
    <w:rsid w:val="006C4849"/>
    <w:rsid w:val="006C72B8"/>
    <w:rsid w:val="006D5228"/>
    <w:rsid w:val="006D5B6F"/>
    <w:rsid w:val="006E04A6"/>
    <w:rsid w:val="006E3153"/>
    <w:rsid w:val="006E4B79"/>
    <w:rsid w:val="006E4E00"/>
    <w:rsid w:val="006E5FA7"/>
    <w:rsid w:val="006F1248"/>
    <w:rsid w:val="006F158E"/>
    <w:rsid w:val="006F27F1"/>
    <w:rsid w:val="006F3FDD"/>
    <w:rsid w:val="006F68BC"/>
    <w:rsid w:val="006F75D7"/>
    <w:rsid w:val="007013BB"/>
    <w:rsid w:val="00701492"/>
    <w:rsid w:val="007014ED"/>
    <w:rsid w:val="0070151C"/>
    <w:rsid w:val="0070483B"/>
    <w:rsid w:val="00704CD2"/>
    <w:rsid w:val="00705B52"/>
    <w:rsid w:val="00715D81"/>
    <w:rsid w:val="00716C0F"/>
    <w:rsid w:val="007170B8"/>
    <w:rsid w:val="00717203"/>
    <w:rsid w:val="00717A00"/>
    <w:rsid w:val="00717B60"/>
    <w:rsid w:val="00723421"/>
    <w:rsid w:val="00724301"/>
    <w:rsid w:val="00724F5F"/>
    <w:rsid w:val="007251E5"/>
    <w:rsid w:val="00727627"/>
    <w:rsid w:val="007278DC"/>
    <w:rsid w:val="00733544"/>
    <w:rsid w:val="00735C69"/>
    <w:rsid w:val="00735E33"/>
    <w:rsid w:val="00737AD0"/>
    <w:rsid w:val="00737F36"/>
    <w:rsid w:val="0074050E"/>
    <w:rsid w:val="007408A7"/>
    <w:rsid w:val="00742B79"/>
    <w:rsid w:val="00745249"/>
    <w:rsid w:val="0074589A"/>
    <w:rsid w:val="00745F61"/>
    <w:rsid w:val="00746785"/>
    <w:rsid w:val="007512CF"/>
    <w:rsid w:val="00753ABB"/>
    <w:rsid w:val="00753D47"/>
    <w:rsid w:val="00755ACB"/>
    <w:rsid w:val="007567D6"/>
    <w:rsid w:val="00757608"/>
    <w:rsid w:val="0076021C"/>
    <w:rsid w:val="00761CDF"/>
    <w:rsid w:val="007633C9"/>
    <w:rsid w:val="00763693"/>
    <w:rsid w:val="007636F4"/>
    <w:rsid w:val="00763D8D"/>
    <w:rsid w:val="00763F1B"/>
    <w:rsid w:val="00765522"/>
    <w:rsid w:val="007728BA"/>
    <w:rsid w:val="00772AD0"/>
    <w:rsid w:val="00774893"/>
    <w:rsid w:val="007748FF"/>
    <w:rsid w:val="00776E1F"/>
    <w:rsid w:val="007816EE"/>
    <w:rsid w:val="00781F99"/>
    <w:rsid w:val="0078243D"/>
    <w:rsid w:val="0078345D"/>
    <w:rsid w:val="007834B8"/>
    <w:rsid w:val="00784F0D"/>
    <w:rsid w:val="007874B1"/>
    <w:rsid w:val="00790645"/>
    <w:rsid w:val="00790996"/>
    <w:rsid w:val="00790FF5"/>
    <w:rsid w:val="00791E54"/>
    <w:rsid w:val="00794DDA"/>
    <w:rsid w:val="00797246"/>
    <w:rsid w:val="0079756B"/>
    <w:rsid w:val="007A05E9"/>
    <w:rsid w:val="007A1143"/>
    <w:rsid w:val="007A3920"/>
    <w:rsid w:val="007A3AD1"/>
    <w:rsid w:val="007A49D0"/>
    <w:rsid w:val="007B04CE"/>
    <w:rsid w:val="007B1CA8"/>
    <w:rsid w:val="007B23DD"/>
    <w:rsid w:val="007B25CD"/>
    <w:rsid w:val="007B5371"/>
    <w:rsid w:val="007C19B1"/>
    <w:rsid w:val="007C1DAF"/>
    <w:rsid w:val="007C2110"/>
    <w:rsid w:val="007C4682"/>
    <w:rsid w:val="007C65FC"/>
    <w:rsid w:val="007C7465"/>
    <w:rsid w:val="007C7DA8"/>
    <w:rsid w:val="007D06EE"/>
    <w:rsid w:val="007D0CF8"/>
    <w:rsid w:val="007D1498"/>
    <w:rsid w:val="007D22C2"/>
    <w:rsid w:val="007D2D42"/>
    <w:rsid w:val="007D2EAB"/>
    <w:rsid w:val="007D4400"/>
    <w:rsid w:val="007D56BF"/>
    <w:rsid w:val="007D5CAF"/>
    <w:rsid w:val="007D6EDD"/>
    <w:rsid w:val="007E39B2"/>
    <w:rsid w:val="007E3D4D"/>
    <w:rsid w:val="007E49A2"/>
    <w:rsid w:val="007E5DD6"/>
    <w:rsid w:val="007E6C1E"/>
    <w:rsid w:val="007E6EF6"/>
    <w:rsid w:val="007F177F"/>
    <w:rsid w:val="007F3392"/>
    <w:rsid w:val="007F7616"/>
    <w:rsid w:val="00800561"/>
    <w:rsid w:val="00800B2C"/>
    <w:rsid w:val="00804A91"/>
    <w:rsid w:val="00805665"/>
    <w:rsid w:val="00805859"/>
    <w:rsid w:val="0080697C"/>
    <w:rsid w:val="00807EA6"/>
    <w:rsid w:val="00810407"/>
    <w:rsid w:val="00810B83"/>
    <w:rsid w:val="008114C6"/>
    <w:rsid w:val="00812936"/>
    <w:rsid w:val="00815050"/>
    <w:rsid w:val="0081567E"/>
    <w:rsid w:val="008209F4"/>
    <w:rsid w:val="00822575"/>
    <w:rsid w:val="00824BF9"/>
    <w:rsid w:val="00825125"/>
    <w:rsid w:val="00825EA7"/>
    <w:rsid w:val="008272EF"/>
    <w:rsid w:val="0082774B"/>
    <w:rsid w:val="00827E91"/>
    <w:rsid w:val="00831ED8"/>
    <w:rsid w:val="008325E5"/>
    <w:rsid w:val="008328B5"/>
    <w:rsid w:val="008329F0"/>
    <w:rsid w:val="0083301C"/>
    <w:rsid w:val="00834272"/>
    <w:rsid w:val="00834A7E"/>
    <w:rsid w:val="00835ACD"/>
    <w:rsid w:val="00836258"/>
    <w:rsid w:val="00836C36"/>
    <w:rsid w:val="00836EF8"/>
    <w:rsid w:val="00837782"/>
    <w:rsid w:val="00841377"/>
    <w:rsid w:val="0084285D"/>
    <w:rsid w:val="00843628"/>
    <w:rsid w:val="0084372A"/>
    <w:rsid w:val="0084429B"/>
    <w:rsid w:val="0084449A"/>
    <w:rsid w:val="00845F33"/>
    <w:rsid w:val="00851E9C"/>
    <w:rsid w:val="00852365"/>
    <w:rsid w:val="00852AA2"/>
    <w:rsid w:val="0085401E"/>
    <w:rsid w:val="00854CF9"/>
    <w:rsid w:val="00856047"/>
    <w:rsid w:val="008568BF"/>
    <w:rsid w:val="008576E3"/>
    <w:rsid w:val="00863E86"/>
    <w:rsid w:val="00865440"/>
    <w:rsid w:val="00865E53"/>
    <w:rsid w:val="008676FE"/>
    <w:rsid w:val="00867DC0"/>
    <w:rsid w:val="00872386"/>
    <w:rsid w:val="00874B22"/>
    <w:rsid w:val="00877C9D"/>
    <w:rsid w:val="008804F5"/>
    <w:rsid w:val="00881506"/>
    <w:rsid w:val="0088208D"/>
    <w:rsid w:val="008822F4"/>
    <w:rsid w:val="008846C4"/>
    <w:rsid w:val="008850BE"/>
    <w:rsid w:val="00886230"/>
    <w:rsid w:val="00887120"/>
    <w:rsid w:val="008872C1"/>
    <w:rsid w:val="00887807"/>
    <w:rsid w:val="008907C2"/>
    <w:rsid w:val="00891C18"/>
    <w:rsid w:val="00892A8A"/>
    <w:rsid w:val="00893B30"/>
    <w:rsid w:val="00893D7F"/>
    <w:rsid w:val="00893F50"/>
    <w:rsid w:val="008955D3"/>
    <w:rsid w:val="008A1D8C"/>
    <w:rsid w:val="008A5829"/>
    <w:rsid w:val="008A6D5D"/>
    <w:rsid w:val="008A7D89"/>
    <w:rsid w:val="008B5973"/>
    <w:rsid w:val="008B5D8D"/>
    <w:rsid w:val="008B6B34"/>
    <w:rsid w:val="008B6D84"/>
    <w:rsid w:val="008C19EE"/>
    <w:rsid w:val="008C4179"/>
    <w:rsid w:val="008C57D1"/>
    <w:rsid w:val="008C5BCA"/>
    <w:rsid w:val="008C679F"/>
    <w:rsid w:val="008D1008"/>
    <w:rsid w:val="008D2E2A"/>
    <w:rsid w:val="008D5415"/>
    <w:rsid w:val="008E0F0A"/>
    <w:rsid w:val="008E2B80"/>
    <w:rsid w:val="008E3D74"/>
    <w:rsid w:val="008E6FC4"/>
    <w:rsid w:val="008E748C"/>
    <w:rsid w:val="008F0BA0"/>
    <w:rsid w:val="008F1209"/>
    <w:rsid w:val="008F1707"/>
    <w:rsid w:val="008F3243"/>
    <w:rsid w:val="008F6888"/>
    <w:rsid w:val="008F6B35"/>
    <w:rsid w:val="008F75B9"/>
    <w:rsid w:val="00900CAC"/>
    <w:rsid w:val="00903974"/>
    <w:rsid w:val="009048D6"/>
    <w:rsid w:val="00904D40"/>
    <w:rsid w:val="009067CF"/>
    <w:rsid w:val="00911180"/>
    <w:rsid w:val="0091180D"/>
    <w:rsid w:val="009124A2"/>
    <w:rsid w:val="00916446"/>
    <w:rsid w:val="00917032"/>
    <w:rsid w:val="00917650"/>
    <w:rsid w:val="00917A09"/>
    <w:rsid w:val="00917AC4"/>
    <w:rsid w:val="00917CC3"/>
    <w:rsid w:val="009259A8"/>
    <w:rsid w:val="00926DA2"/>
    <w:rsid w:val="00926F00"/>
    <w:rsid w:val="0092731B"/>
    <w:rsid w:val="009362F9"/>
    <w:rsid w:val="009369B8"/>
    <w:rsid w:val="0094094A"/>
    <w:rsid w:val="00941C0D"/>
    <w:rsid w:val="00941DBA"/>
    <w:rsid w:val="00942AB2"/>
    <w:rsid w:val="00943241"/>
    <w:rsid w:val="00945AF5"/>
    <w:rsid w:val="00945F2F"/>
    <w:rsid w:val="00946144"/>
    <w:rsid w:val="009466A1"/>
    <w:rsid w:val="00947CC1"/>
    <w:rsid w:val="0095235E"/>
    <w:rsid w:val="009534A7"/>
    <w:rsid w:val="0095517A"/>
    <w:rsid w:val="009551D1"/>
    <w:rsid w:val="00955739"/>
    <w:rsid w:val="00957361"/>
    <w:rsid w:val="00962C6C"/>
    <w:rsid w:val="00962DBD"/>
    <w:rsid w:val="00964560"/>
    <w:rsid w:val="00964D78"/>
    <w:rsid w:val="00964DF2"/>
    <w:rsid w:val="00965BBB"/>
    <w:rsid w:val="00965FFE"/>
    <w:rsid w:val="0096661B"/>
    <w:rsid w:val="00966CB9"/>
    <w:rsid w:val="00967582"/>
    <w:rsid w:val="009730B4"/>
    <w:rsid w:val="009733CC"/>
    <w:rsid w:val="00974CA0"/>
    <w:rsid w:val="009756B5"/>
    <w:rsid w:val="00976888"/>
    <w:rsid w:val="00980E72"/>
    <w:rsid w:val="009813A9"/>
    <w:rsid w:val="00984A12"/>
    <w:rsid w:val="00987576"/>
    <w:rsid w:val="00987612"/>
    <w:rsid w:val="009900DC"/>
    <w:rsid w:val="009902CF"/>
    <w:rsid w:val="00993788"/>
    <w:rsid w:val="00995CDC"/>
    <w:rsid w:val="009A2130"/>
    <w:rsid w:val="009A28DC"/>
    <w:rsid w:val="009A34FE"/>
    <w:rsid w:val="009A387F"/>
    <w:rsid w:val="009A441C"/>
    <w:rsid w:val="009A47D6"/>
    <w:rsid w:val="009A4E06"/>
    <w:rsid w:val="009A5FFD"/>
    <w:rsid w:val="009A6144"/>
    <w:rsid w:val="009A632A"/>
    <w:rsid w:val="009B0541"/>
    <w:rsid w:val="009B0B2C"/>
    <w:rsid w:val="009B0C46"/>
    <w:rsid w:val="009B0F91"/>
    <w:rsid w:val="009B22F4"/>
    <w:rsid w:val="009B2EFE"/>
    <w:rsid w:val="009B5197"/>
    <w:rsid w:val="009B5646"/>
    <w:rsid w:val="009B5F22"/>
    <w:rsid w:val="009B6CAA"/>
    <w:rsid w:val="009B7626"/>
    <w:rsid w:val="009C01EA"/>
    <w:rsid w:val="009C0CF5"/>
    <w:rsid w:val="009C3270"/>
    <w:rsid w:val="009C580A"/>
    <w:rsid w:val="009C5D25"/>
    <w:rsid w:val="009C6C67"/>
    <w:rsid w:val="009C7616"/>
    <w:rsid w:val="009D03F6"/>
    <w:rsid w:val="009D0A17"/>
    <w:rsid w:val="009D18D7"/>
    <w:rsid w:val="009D19E0"/>
    <w:rsid w:val="009D24D1"/>
    <w:rsid w:val="009D3F4F"/>
    <w:rsid w:val="009D53F7"/>
    <w:rsid w:val="009D5753"/>
    <w:rsid w:val="009D6C4B"/>
    <w:rsid w:val="009E0B0D"/>
    <w:rsid w:val="009E3390"/>
    <w:rsid w:val="009E4221"/>
    <w:rsid w:val="009E44F4"/>
    <w:rsid w:val="009E46D4"/>
    <w:rsid w:val="009E60F9"/>
    <w:rsid w:val="009E6DB4"/>
    <w:rsid w:val="009E7BF7"/>
    <w:rsid w:val="009F0222"/>
    <w:rsid w:val="009F094A"/>
    <w:rsid w:val="009F2CF3"/>
    <w:rsid w:val="009F4F52"/>
    <w:rsid w:val="009F51E1"/>
    <w:rsid w:val="009F7578"/>
    <w:rsid w:val="00A030DE"/>
    <w:rsid w:val="00A037C9"/>
    <w:rsid w:val="00A067A2"/>
    <w:rsid w:val="00A06A52"/>
    <w:rsid w:val="00A07D79"/>
    <w:rsid w:val="00A115EB"/>
    <w:rsid w:val="00A11C35"/>
    <w:rsid w:val="00A14180"/>
    <w:rsid w:val="00A14C03"/>
    <w:rsid w:val="00A14D36"/>
    <w:rsid w:val="00A14F21"/>
    <w:rsid w:val="00A15B45"/>
    <w:rsid w:val="00A166F6"/>
    <w:rsid w:val="00A2330D"/>
    <w:rsid w:val="00A25376"/>
    <w:rsid w:val="00A26485"/>
    <w:rsid w:val="00A26AC7"/>
    <w:rsid w:val="00A310EB"/>
    <w:rsid w:val="00A33731"/>
    <w:rsid w:val="00A35B61"/>
    <w:rsid w:val="00A36DD7"/>
    <w:rsid w:val="00A377DF"/>
    <w:rsid w:val="00A40EA6"/>
    <w:rsid w:val="00A435D4"/>
    <w:rsid w:val="00A43CCF"/>
    <w:rsid w:val="00A4406E"/>
    <w:rsid w:val="00A45682"/>
    <w:rsid w:val="00A45C29"/>
    <w:rsid w:val="00A4791C"/>
    <w:rsid w:val="00A50320"/>
    <w:rsid w:val="00A5187F"/>
    <w:rsid w:val="00A51CDC"/>
    <w:rsid w:val="00A52031"/>
    <w:rsid w:val="00A55F6F"/>
    <w:rsid w:val="00A62186"/>
    <w:rsid w:val="00A649F0"/>
    <w:rsid w:val="00A67BC2"/>
    <w:rsid w:val="00A70B92"/>
    <w:rsid w:val="00A727FC"/>
    <w:rsid w:val="00A72B70"/>
    <w:rsid w:val="00A7328D"/>
    <w:rsid w:val="00A733B7"/>
    <w:rsid w:val="00A77C6D"/>
    <w:rsid w:val="00A804DC"/>
    <w:rsid w:val="00A8077B"/>
    <w:rsid w:val="00A80AE2"/>
    <w:rsid w:val="00A80B7A"/>
    <w:rsid w:val="00A8165A"/>
    <w:rsid w:val="00A82BE8"/>
    <w:rsid w:val="00A830A3"/>
    <w:rsid w:val="00A8539F"/>
    <w:rsid w:val="00A86152"/>
    <w:rsid w:val="00A87984"/>
    <w:rsid w:val="00A926E0"/>
    <w:rsid w:val="00A93FE3"/>
    <w:rsid w:val="00A94BEA"/>
    <w:rsid w:val="00A96BC1"/>
    <w:rsid w:val="00AA4310"/>
    <w:rsid w:val="00AA6954"/>
    <w:rsid w:val="00AB4ABE"/>
    <w:rsid w:val="00AB4FEB"/>
    <w:rsid w:val="00AC0CE4"/>
    <w:rsid w:val="00AC1842"/>
    <w:rsid w:val="00AC340E"/>
    <w:rsid w:val="00AC410A"/>
    <w:rsid w:val="00AC6C81"/>
    <w:rsid w:val="00AD1CCA"/>
    <w:rsid w:val="00AD312D"/>
    <w:rsid w:val="00AD3380"/>
    <w:rsid w:val="00AD50C4"/>
    <w:rsid w:val="00AE0DF0"/>
    <w:rsid w:val="00AE2F8A"/>
    <w:rsid w:val="00AF0AA7"/>
    <w:rsid w:val="00AF357A"/>
    <w:rsid w:val="00AF4852"/>
    <w:rsid w:val="00AF4FDF"/>
    <w:rsid w:val="00AF5EF7"/>
    <w:rsid w:val="00AF7AFE"/>
    <w:rsid w:val="00B04CD3"/>
    <w:rsid w:val="00B0743D"/>
    <w:rsid w:val="00B118D5"/>
    <w:rsid w:val="00B11B4E"/>
    <w:rsid w:val="00B121AD"/>
    <w:rsid w:val="00B16055"/>
    <w:rsid w:val="00B16DAE"/>
    <w:rsid w:val="00B201F0"/>
    <w:rsid w:val="00B23033"/>
    <w:rsid w:val="00B233AA"/>
    <w:rsid w:val="00B2428E"/>
    <w:rsid w:val="00B2497F"/>
    <w:rsid w:val="00B30885"/>
    <w:rsid w:val="00B31B66"/>
    <w:rsid w:val="00B334BF"/>
    <w:rsid w:val="00B33AD0"/>
    <w:rsid w:val="00B34CE9"/>
    <w:rsid w:val="00B350F2"/>
    <w:rsid w:val="00B3623B"/>
    <w:rsid w:val="00B4101A"/>
    <w:rsid w:val="00B43F23"/>
    <w:rsid w:val="00B44A96"/>
    <w:rsid w:val="00B44B88"/>
    <w:rsid w:val="00B45078"/>
    <w:rsid w:val="00B47DAE"/>
    <w:rsid w:val="00B50176"/>
    <w:rsid w:val="00B5148A"/>
    <w:rsid w:val="00B52010"/>
    <w:rsid w:val="00B5229A"/>
    <w:rsid w:val="00B52657"/>
    <w:rsid w:val="00B53308"/>
    <w:rsid w:val="00B536A2"/>
    <w:rsid w:val="00B5465B"/>
    <w:rsid w:val="00B574F2"/>
    <w:rsid w:val="00B57583"/>
    <w:rsid w:val="00B6073A"/>
    <w:rsid w:val="00B60952"/>
    <w:rsid w:val="00B64D47"/>
    <w:rsid w:val="00B7019E"/>
    <w:rsid w:val="00B70505"/>
    <w:rsid w:val="00B707BD"/>
    <w:rsid w:val="00B72BB1"/>
    <w:rsid w:val="00B76454"/>
    <w:rsid w:val="00B811C1"/>
    <w:rsid w:val="00B82901"/>
    <w:rsid w:val="00B90372"/>
    <w:rsid w:val="00B9352B"/>
    <w:rsid w:val="00B93A0D"/>
    <w:rsid w:val="00B9455C"/>
    <w:rsid w:val="00B946B9"/>
    <w:rsid w:val="00B94ABB"/>
    <w:rsid w:val="00B9670D"/>
    <w:rsid w:val="00B97F76"/>
    <w:rsid w:val="00BA0C18"/>
    <w:rsid w:val="00BA1547"/>
    <w:rsid w:val="00BA1921"/>
    <w:rsid w:val="00BA38DE"/>
    <w:rsid w:val="00BA3E79"/>
    <w:rsid w:val="00BA5036"/>
    <w:rsid w:val="00BA5B56"/>
    <w:rsid w:val="00BB0457"/>
    <w:rsid w:val="00BB0562"/>
    <w:rsid w:val="00BB1D0D"/>
    <w:rsid w:val="00BB38AB"/>
    <w:rsid w:val="00BB789F"/>
    <w:rsid w:val="00BC4075"/>
    <w:rsid w:val="00BC4FE8"/>
    <w:rsid w:val="00BD0E2D"/>
    <w:rsid w:val="00BD2C5B"/>
    <w:rsid w:val="00BD3AAF"/>
    <w:rsid w:val="00BD7DD0"/>
    <w:rsid w:val="00BE1E23"/>
    <w:rsid w:val="00BE35E7"/>
    <w:rsid w:val="00BE4017"/>
    <w:rsid w:val="00BE4577"/>
    <w:rsid w:val="00BE5D10"/>
    <w:rsid w:val="00BE70B0"/>
    <w:rsid w:val="00BF03BD"/>
    <w:rsid w:val="00BF15E9"/>
    <w:rsid w:val="00BF1E8F"/>
    <w:rsid w:val="00BF2C71"/>
    <w:rsid w:val="00BF44EF"/>
    <w:rsid w:val="00BF5374"/>
    <w:rsid w:val="00BF70CC"/>
    <w:rsid w:val="00BF7FD8"/>
    <w:rsid w:val="00C00AD5"/>
    <w:rsid w:val="00C00C4D"/>
    <w:rsid w:val="00C01E67"/>
    <w:rsid w:val="00C06BF2"/>
    <w:rsid w:val="00C072B2"/>
    <w:rsid w:val="00C10C2C"/>
    <w:rsid w:val="00C10C42"/>
    <w:rsid w:val="00C10E18"/>
    <w:rsid w:val="00C138F8"/>
    <w:rsid w:val="00C13C18"/>
    <w:rsid w:val="00C14E25"/>
    <w:rsid w:val="00C1550F"/>
    <w:rsid w:val="00C16120"/>
    <w:rsid w:val="00C20A7A"/>
    <w:rsid w:val="00C20D09"/>
    <w:rsid w:val="00C21587"/>
    <w:rsid w:val="00C27662"/>
    <w:rsid w:val="00C303D7"/>
    <w:rsid w:val="00C30AA5"/>
    <w:rsid w:val="00C30DA7"/>
    <w:rsid w:val="00C31C08"/>
    <w:rsid w:val="00C32D8D"/>
    <w:rsid w:val="00C4019C"/>
    <w:rsid w:val="00C42EFD"/>
    <w:rsid w:val="00C43B7A"/>
    <w:rsid w:val="00C43FB4"/>
    <w:rsid w:val="00C445CE"/>
    <w:rsid w:val="00C44B30"/>
    <w:rsid w:val="00C45637"/>
    <w:rsid w:val="00C45765"/>
    <w:rsid w:val="00C463CF"/>
    <w:rsid w:val="00C5000D"/>
    <w:rsid w:val="00C5058E"/>
    <w:rsid w:val="00C50E35"/>
    <w:rsid w:val="00C50FA1"/>
    <w:rsid w:val="00C535B3"/>
    <w:rsid w:val="00C5748A"/>
    <w:rsid w:val="00C6106A"/>
    <w:rsid w:val="00C64957"/>
    <w:rsid w:val="00C6496F"/>
    <w:rsid w:val="00C65301"/>
    <w:rsid w:val="00C65E1A"/>
    <w:rsid w:val="00C66DE8"/>
    <w:rsid w:val="00C7016A"/>
    <w:rsid w:val="00C702B4"/>
    <w:rsid w:val="00C7274E"/>
    <w:rsid w:val="00C74315"/>
    <w:rsid w:val="00C75CDF"/>
    <w:rsid w:val="00C7630C"/>
    <w:rsid w:val="00C7650A"/>
    <w:rsid w:val="00C806D8"/>
    <w:rsid w:val="00C81873"/>
    <w:rsid w:val="00C820BC"/>
    <w:rsid w:val="00C847B5"/>
    <w:rsid w:val="00C86167"/>
    <w:rsid w:val="00C874A2"/>
    <w:rsid w:val="00C90C5A"/>
    <w:rsid w:val="00C93418"/>
    <w:rsid w:val="00C93D85"/>
    <w:rsid w:val="00C94152"/>
    <w:rsid w:val="00C94B3A"/>
    <w:rsid w:val="00C96043"/>
    <w:rsid w:val="00CA0944"/>
    <w:rsid w:val="00CA5BE5"/>
    <w:rsid w:val="00CA6088"/>
    <w:rsid w:val="00CB3485"/>
    <w:rsid w:val="00CB46E6"/>
    <w:rsid w:val="00CB64B9"/>
    <w:rsid w:val="00CC307C"/>
    <w:rsid w:val="00CC3E1D"/>
    <w:rsid w:val="00CC5A4B"/>
    <w:rsid w:val="00CC6FEA"/>
    <w:rsid w:val="00CC7D81"/>
    <w:rsid w:val="00CD0B2E"/>
    <w:rsid w:val="00CD104B"/>
    <w:rsid w:val="00CD1186"/>
    <w:rsid w:val="00CD3E3B"/>
    <w:rsid w:val="00CD3FED"/>
    <w:rsid w:val="00CD4060"/>
    <w:rsid w:val="00CD54C5"/>
    <w:rsid w:val="00CD7BDB"/>
    <w:rsid w:val="00CE00EE"/>
    <w:rsid w:val="00CE082D"/>
    <w:rsid w:val="00CE1C83"/>
    <w:rsid w:val="00CE1F45"/>
    <w:rsid w:val="00CE3A30"/>
    <w:rsid w:val="00CE448A"/>
    <w:rsid w:val="00CE5163"/>
    <w:rsid w:val="00CE59C5"/>
    <w:rsid w:val="00CE74C3"/>
    <w:rsid w:val="00CE7D47"/>
    <w:rsid w:val="00CF054C"/>
    <w:rsid w:val="00CF1151"/>
    <w:rsid w:val="00CF19F4"/>
    <w:rsid w:val="00CF2E52"/>
    <w:rsid w:val="00CF4978"/>
    <w:rsid w:val="00CF74F2"/>
    <w:rsid w:val="00D0165F"/>
    <w:rsid w:val="00D01A2B"/>
    <w:rsid w:val="00D033CB"/>
    <w:rsid w:val="00D04106"/>
    <w:rsid w:val="00D049B2"/>
    <w:rsid w:val="00D05BD2"/>
    <w:rsid w:val="00D069EA"/>
    <w:rsid w:val="00D10E45"/>
    <w:rsid w:val="00D112E2"/>
    <w:rsid w:val="00D144D1"/>
    <w:rsid w:val="00D14D88"/>
    <w:rsid w:val="00D157E9"/>
    <w:rsid w:val="00D15939"/>
    <w:rsid w:val="00D15EF8"/>
    <w:rsid w:val="00D17E22"/>
    <w:rsid w:val="00D2024B"/>
    <w:rsid w:val="00D23AAC"/>
    <w:rsid w:val="00D23B82"/>
    <w:rsid w:val="00D24232"/>
    <w:rsid w:val="00D2565F"/>
    <w:rsid w:val="00D324CE"/>
    <w:rsid w:val="00D335F6"/>
    <w:rsid w:val="00D3553C"/>
    <w:rsid w:val="00D35AA1"/>
    <w:rsid w:val="00D364A0"/>
    <w:rsid w:val="00D36D41"/>
    <w:rsid w:val="00D41270"/>
    <w:rsid w:val="00D42B3A"/>
    <w:rsid w:val="00D42B46"/>
    <w:rsid w:val="00D4352B"/>
    <w:rsid w:val="00D4372E"/>
    <w:rsid w:val="00D44007"/>
    <w:rsid w:val="00D460FB"/>
    <w:rsid w:val="00D467CC"/>
    <w:rsid w:val="00D47312"/>
    <w:rsid w:val="00D5072B"/>
    <w:rsid w:val="00D515C7"/>
    <w:rsid w:val="00D5234F"/>
    <w:rsid w:val="00D544AE"/>
    <w:rsid w:val="00D54EC1"/>
    <w:rsid w:val="00D5599D"/>
    <w:rsid w:val="00D55C97"/>
    <w:rsid w:val="00D56E63"/>
    <w:rsid w:val="00D61D0A"/>
    <w:rsid w:val="00D63181"/>
    <w:rsid w:val="00D71269"/>
    <w:rsid w:val="00D73128"/>
    <w:rsid w:val="00D76679"/>
    <w:rsid w:val="00D805F2"/>
    <w:rsid w:val="00D81346"/>
    <w:rsid w:val="00D83524"/>
    <w:rsid w:val="00D83C4B"/>
    <w:rsid w:val="00D8498C"/>
    <w:rsid w:val="00D871EE"/>
    <w:rsid w:val="00D875E8"/>
    <w:rsid w:val="00D87A79"/>
    <w:rsid w:val="00D87CDC"/>
    <w:rsid w:val="00D9329D"/>
    <w:rsid w:val="00D9380C"/>
    <w:rsid w:val="00D94087"/>
    <w:rsid w:val="00D9577A"/>
    <w:rsid w:val="00D95BEA"/>
    <w:rsid w:val="00D95C10"/>
    <w:rsid w:val="00D96FE1"/>
    <w:rsid w:val="00D972B1"/>
    <w:rsid w:val="00DA05DB"/>
    <w:rsid w:val="00DA3DD8"/>
    <w:rsid w:val="00DA5856"/>
    <w:rsid w:val="00DA6191"/>
    <w:rsid w:val="00DA7590"/>
    <w:rsid w:val="00DB011D"/>
    <w:rsid w:val="00DB08CC"/>
    <w:rsid w:val="00DB0CA4"/>
    <w:rsid w:val="00DB154E"/>
    <w:rsid w:val="00DB2DE4"/>
    <w:rsid w:val="00DB32A3"/>
    <w:rsid w:val="00DB438B"/>
    <w:rsid w:val="00DB4800"/>
    <w:rsid w:val="00DB488E"/>
    <w:rsid w:val="00DB4DFA"/>
    <w:rsid w:val="00DB524D"/>
    <w:rsid w:val="00DC265C"/>
    <w:rsid w:val="00DC466C"/>
    <w:rsid w:val="00DC4CB6"/>
    <w:rsid w:val="00DD0F6C"/>
    <w:rsid w:val="00DD2F7C"/>
    <w:rsid w:val="00DD3C50"/>
    <w:rsid w:val="00DE0247"/>
    <w:rsid w:val="00DE29F7"/>
    <w:rsid w:val="00DE3AB3"/>
    <w:rsid w:val="00DF2C97"/>
    <w:rsid w:val="00DF430B"/>
    <w:rsid w:val="00DF4498"/>
    <w:rsid w:val="00DF6A22"/>
    <w:rsid w:val="00DF7909"/>
    <w:rsid w:val="00E03D1D"/>
    <w:rsid w:val="00E04242"/>
    <w:rsid w:val="00E04EC2"/>
    <w:rsid w:val="00E0536A"/>
    <w:rsid w:val="00E11621"/>
    <w:rsid w:val="00E14025"/>
    <w:rsid w:val="00E17505"/>
    <w:rsid w:val="00E20D06"/>
    <w:rsid w:val="00E20FD6"/>
    <w:rsid w:val="00E2236C"/>
    <w:rsid w:val="00E265E8"/>
    <w:rsid w:val="00E27107"/>
    <w:rsid w:val="00E27866"/>
    <w:rsid w:val="00E303E6"/>
    <w:rsid w:val="00E316B5"/>
    <w:rsid w:val="00E3407E"/>
    <w:rsid w:val="00E37088"/>
    <w:rsid w:val="00E40DE9"/>
    <w:rsid w:val="00E416C0"/>
    <w:rsid w:val="00E4214A"/>
    <w:rsid w:val="00E42B53"/>
    <w:rsid w:val="00E46E51"/>
    <w:rsid w:val="00E47946"/>
    <w:rsid w:val="00E4795E"/>
    <w:rsid w:val="00E52386"/>
    <w:rsid w:val="00E55A4C"/>
    <w:rsid w:val="00E56051"/>
    <w:rsid w:val="00E56B39"/>
    <w:rsid w:val="00E602C3"/>
    <w:rsid w:val="00E61789"/>
    <w:rsid w:val="00E62F53"/>
    <w:rsid w:val="00E63EF4"/>
    <w:rsid w:val="00E66733"/>
    <w:rsid w:val="00E66952"/>
    <w:rsid w:val="00E7491C"/>
    <w:rsid w:val="00E74AA9"/>
    <w:rsid w:val="00E76268"/>
    <w:rsid w:val="00E81581"/>
    <w:rsid w:val="00E82A07"/>
    <w:rsid w:val="00E82E38"/>
    <w:rsid w:val="00E8427B"/>
    <w:rsid w:val="00E842EF"/>
    <w:rsid w:val="00E84648"/>
    <w:rsid w:val="00E848AE"/>
    <w:rsid w:val="00E8518C"/>
    <w:rsid w:val="00E859CD"/>
    <w:rsid w:val="00E87463"/>
    <w:rsid w:val="00E8782D"/>
    <w:rsid w:val="00E904EE"/>
    <w:rsid w:val="00E9088B"/>
    <w:rsid w:val="00E916FD"/>
    <w:rsid w:val="00E92476"/>
    <w:rsid w:val="00E92D6C"/>
    <w:rsid w:val="00E93715"/>
    <w:rsid w:val="00E93AAF"/>
    <w:rsid w:val="00E964B0"/>
    <w:rsid w:val="00EA14B4"/>
    <w:rsid w:val="00EA1C91"/>
    <w:rsid w:val="00EA4460"/>
    <w:rsid w:val="00EA6C6B"/>
    <w:rsid w:val="00EB0E0C"/>
    <w:rsid w:val="00EB1173"/>
    <w:rsid w:val="00EB1912"/>
    <w:rsid w:val="00EB1E35"/>
    <w:rsid w:val="00EB317D"/>
    <w:rsid w:val="00EB5A3F"/>
    <w:rsid w:val="00EB7D00"/>
    <w:rsid w:val="00EC1B1E"/>
    <w:rsid w:val="00EC2096"/>
    <w:rsid w:val="00EC2790"/>
    <w:rsid w:val="00EC4623"/>
    <w:rsid w:val="00EC4A0A"/>
    <w:rsid w:val="00EC5E7F"/>
    <w:rsid w:val="00ED2C80"/>
    <w:rsid w:val="00ED4848"/>
    <w:rsid w:val="00ED4EFB"/>
    <w:rsid w:val="00ED6178"/>
    <w:rsid w:val="00ED6BCD"/>
    <w:rsid w:val="00ED6BE1"/>
    <w:rsid w:val="00ED7A24"/>
    <w:rsid w:val="00EE0925"/>
    <w:rsid w:val="00EE3236"/>
    <w:rsid w:val="00EE4050"/>
    <w:rsid w:val="00EE5738"/>
    <w:rsid w:val="00EE6446"/>
    <w:rsid w:val="00EE7F54"/>
    <w:rsid w:val="00EF0FE2"/>
    <w:rsid w:val="00EF121F"/>
    <w:rsid w:val="00EF273A"/>
    <w:rsid w:val="00EF32A5"/>
    <w:rsid w:val="00EF531F"/>
    <w:rsid w:val="00F011A0"/>
    <w:rsid w:val="00F0146C"/>
    <w:rsid w:val="00F11348"/>
    <w:rsid w:val="00F13960"/>
    <w:rsid w:val="00F13B98"/>
    <w:rsid w:val="00F1538F"/>
    <w:rsid w:val="00F172FD"/>
    <w:rsid w:val="00F208DB"/>
    <w:rsid w:val="00F20A96"/>
    <w:rsid w:val="00F23B93"/>
    <w:rsid w:val="00F27F07"/>
    <w:rsid w:val="00F3054A"/>
    <w:rsid w:val="00F30849"/>
    <w:rsid w:val="00F31CCA"/>
    <w:rsid w:val="00F37B2D"/>
    <w:rsid w:val="00F40850"/>
    <w:rsid w:val="00F40F6C"/>
    <w:rsid w:val="00F43DAE"/>
    <w:rsid w:val="00F4543B"/>
    <w:rsid w:val="00F47967"/>
    <w:rsid w:val="00F505F5"/>
    <w:rsid w:val="00F5116E"/>
    <w:rsid w:val="00F523A1"/>
    <w:rsid w:val="00F52FF0"/>
    <w:rsid w:val="00F53265"/>
    <w:rsid w:val="00F53319"/>
    <w:rsid w:val="00F53A2C"/>
    <w:rsid w:val="00F544A7"/>
    <w:rsid w:val="00F550CC"/>
    <w:rsid w:val="00F5566C"/>
    <w:rsid w:val="00F60E29"/>
    <w:rsid w:val="00F612F3"/>
    <w:rsid w:val="00F62BA7"/>
    <w:rsid w:val="00F62E21"/>
    <w:rsid w:val="00F65C76"/>
    <w:rsid w:val="00F67F1E"/>
    <w:rsid w:val="00F701CE"/>
    <w:rsid w:val="00F72679"/>
    <w:rsid w:val="00F729C7"/>
    <w:rsid w:val="00F75109"/>
    <w:rsid w:val="00F82862"/>
    <w:rsid w:val="00F87690"/>
    <w:rsid w:val="00F90CEC"/>
    <w:rsid w:val="00F913C0"/>
    <w:rsid w:val="00F932FF"/>
    <w:rsid w:val="00F934D7"/>
    <w:rsid w:val="00F93EA9"/>
    <w:rsid w:val="00F9586A"/>
    <w:rsid w:val="00F9679B"/>
    <w:rsid w:val="00FA0471"/>
    <w:rsid w:val="00FA1FBE"/>
    <w:rsid w:val="00FA3B08"/>
    <w:rsid w:val="00FA636A"/>
    <w:rsid w:val="00FB09B5"/>
    <w:rsid w:val="00FB17D1"/>
    <w:rsid w:val="00FB1A1E"/>
    <w:rsid w:val="00FB1AA5"/>
    <w:rsid w:val="00FB4541"/>
    <w:rsid w:val="00FB4D7E"/>
    <w:rsid w:val="00FB4F95"/>
    <w:rsid w:val="00FB7135"/>
    <w:rsid w:val="00FB7542"/>
    <w:rsid w:val="00FC0353"/>
    <w:rsid w:val="00FC08FE"/>
    <w:rsid w:val="00FC28BD"/>
    <w:rsid w:val="00FC2D33"/>
    <w:rsid w:val="00FC321A"/>
    <w:rsid w:val="00FC33AD"/>
    <w:rsid w:val="00FC3F59"/>
    <w:rsid w:val="00FC4B2A"/>
    <w:rsid w:val="00FC5A90"/>
    <w:rsid w:val="00FD2841"/>
    <w:rsid w:val="00FD5486"/>
    <w:rsid w:val="00FD6542"/>
    <w:rsid w:val="00FD6F6E"/>
    <w:rsid w:val="00FD776E"/>
    <w:rsid w:val="00FE2D09"/>
    <w:rsid w:val="00FE3BCE"/>
    <w:rsid w:val="00FE5EA9"/>
    <w:rsid w:val="00FE6039"/>
    <w:rsid w:val="00FF1086"/>
    <w:rsid w:val="00FF14CA"/>
    <w:rsid w:val="00FF1A19"/>
    <w:rsid w:val="00FF350E"/>
    <w:rsid w:val="00FF6679"/>
    <w:rsid w:val="00FF77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address"/>
  <w:smartTagType w:namespaceuri="urn:schemas-microsoft-com:office:smarttags" w:name="stockticker"/>
  <w:smartTagType w:namespaceuri="urn:schemas-microsoft-com:office:smarttags" w:name="Street"/>
  <w:smartTagType w:namespaceuri="urn:schemas-microsoft-com:office:smarttags" w:name="PostalCode"/>
  <w:shapeDefaults>
    <o:shapedefaults v:ext="edit" spidmax="3074"/>
    <o:shapelayout v:ext="edit">
      <o:idmap v:ext="edit" data="1"/>
      <o:rules v:ext="edit">
        <o:r id="V:Rule1" type="arc" idref="#_x0000_s1091"/>
        <o:r id="V:Rule2" type="arc" idref="#_x0000_s1092"/>
        <o:r id="V:Rule3" type="arc" idref="#_x0000_s1094"/>
        <o:r id="V:Rule4" type="arc" idref="#_x0000_s109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C5A90"/>
  </w:style>
  <w:style w:type="paragraph" w:styleId="Heading1">
    <w:name w:val="heading 1"/>
    <w:aliases w:val="BarbAppen"/>
    <w:basedOn w:val="Normal"/>
    <w:next w:val="Normal"/>
    <w:link w:val="Heading1Char"/>
    <w:qFormat/>
    <w:rsid w:val="0074050E"/>
    <w:pPr>
      <w:keepNext/>
      <w:spacing w:before="240" w:after="60"/>
      <w:jc w:val="center"/>
      <w:outlineLvl w:val="0"/>
    </w:pPr>
    <w:rPr>
      <w:rFonts w:ascii="Arial" w:hAnsi="Arial" w:cs="Arial"/>
      <w:b/>
      <w:bCs/>
      <w:kern w:val="32"/>
      <w:sz w:val="32"/>
      <w:szCs w:val="32"/>
    </w:rPr>
  </w:style>
  <w:style w:type="paragraph" w:styleId="Heading2">
    <w:name w:val="heading 2"/>
    <w:aliases w:val="Heading 2 Char1,Heading 2 Char Char,Sub-Headin Char,Sub-Headin,Heading 2 Char,Sub-Headin Char1 Char,Heading 2 Char1 Char,Heading 2 Char Char Char,Sub-Headin Char Char,Sub-Headin Char2,Heading 2 Char Char1"/>
    <w:basedOn w:val="Normal"/>
    <w:next w:val="Normal"/>
    <w:link w:val="Heading2Char2"/>
    <w:qFormat/>
    <w:rsid w:val="008F3243"/>
    <w:pPr>
      <w:keepNext/>
      <w:numPr>
        <w:ilvl w:val="1"/>
        <w:numId w:val="18"/>
      </w:numPr>
      <w:spacing w:before="240" w:after="60"/>
      <w:outlineLvl w:val="1"/>
    </w:pPr>
    <w:rPr>
      <w:rFonts w:ascii="Arial" w:hAnsi="Arial" w:cs="Arial"/>
      <w:b/>
      <w:bCs/>
      <w:i/>
      <w:iCs/>
      <w:sz w:val="28"/>
      <w:szCs w:val="28"/>
    </w:rPr>
  </w:style>
  <w:style w:type="paragraph" w:styleId="Heading3">
    <w:name w:val="heading 3"/>
    <w:aliases w:val="Heading 3 Char,Heading 3 Char3 Char,Heading 3 Char2 Char2 Char,Heading 3 Char1 Char Char2 Char,Heading 3 Char Char Char Char2 Char,Heading 3 Char Char1 Char2 Char,Heading 3 Char1 Char3 Char,Heading 3 Char Char Char4 Char"/>
    <w:basedOn w:val="Normal"/>
    <w:next w:val="Normal"/>
    <w:qFormat/>
    <w:rsid w:val="008F3243"/>
    <w:pPr>
      <w:keepNext/>
      <w:numPr>
        <w:ilvl w:val="2"/>
        <w:numId w:val="18"/>
      </w:numPr>
      <w:spacing w:before="240" w:after="120"/>
      <w:outlineLvl w:val="2"/>
    </w:pPr>
    <w:rPr>
      <w:rFonts w:ascii="Arial Bold" w:hAnsi="Arial Bold" w:cs="Arial Bold"/>
      <w:b/>
      <w:bCs/>
      <w:sz w:val="24"/>
      <w:szCs w:val="24"/>
    </w:rPr>
  </w:style>
  <w:style w:type="paragraph" w:styleId="Heading4">
    <w:name w:val="heading 4"/>
    <w:aliases w:val="Heading 4 Char,Heading 4 Char3 Char,Heading 4 Char1 Char2 Char,Heading 4 Char Char Char3 Char,Heading 4 Char1 Char Char Char2 Char,Heading 4 Char Char Char Char Char2 Char,Heading 4 Char2 Char Char Char Char Char2 Char,Heading 4 Char3"/>
    <w:basedOn w:val="Normal"/>
    <w:next w:val="Normal"/>
    <w:link w:val="Heading4Char1"/>
    <w:qFormat/>
    <w:rsid w:val="008F3243"/>
    <w:pPr>
      <w:numPr>
        <w:ilvl w:val="3"/>
        <w:numId w:val="18"/>
      </w:numPr>
      <w:tabs>
        <w:tab w:val="left" w:pos="1584"/>
      </w:tabs>
      <w:spacing w:after="120"/>
      <w:jc w:val="both"/>
      <w:outlineLvl w:val="3"/>
    </w:pPr>
    <w:rPr>
      <w:rFonts w:ascii="Century Gothic" w:hAnsi="Century Gothic" w:cs="Century Gothic"/>
      <w:sz w:val="28"/>
      <w:szCs w:val="28"/>
    </w:rPr>
  </w:style>
  <w:style w:type="paragraph" w:styleId="Heading5">
    <w:name w:val="heading 5"/>
    <w:aliases w:val="Heading 5 Char"/>
    <w:basedOn w:val="Normal"/>
    <w:next w:val="Normal"/>
    <w:link w:val="Heading5Char1"/>
    <w:qFormat/>
    <w:rsid w:val="008F3243"/>
    <w:pPr>
      <w:numPr>
        <w:ilvl w:val="4"/>
        <w:numId w:val="18"/>
      </w:numPr>
      <w:tabs>
        <w:tab w:val="left" w:pos="2592"/>
      </w:tabs>
      <w:spacing w:before="240" w:after="60"/>
      <w:outlineLvl w:val="4"/>
    </w:pPr>
    <w:rPr>
      <w:rFonts w:ascii="Century Gothic" w:hAnsi="Century Gothic" w:cs="Century Gothic"/>
    </w:rPr>
  </w:style>
  <w:style w:type="paragraph" w:styleId="Heading6">
    <w:name w:val="heading 6"/>
    <w:basedOn w:val="Normal"/>
    <w:next w:val="Normal"/>
    <w:qFormat/>
    <w:rsid w:val="008F3243"/>
    <w:pPr>
      <w:numPr>
        <w:ilvl w:val="5"/>
        <w:numId w:val="18"/>
      </w:numPr>
      <w:spacing w:before="240" w:after="60"/>
      <w:outlineLvl w:val="5"/>
    </w:pPr>
    <w:rPr>
      <w:b/>
      <w:bCs/>
      <w:sz w:val="22"/>
      <w:szCs w:val="22"/>
    </w:rPr>
  </w:style>
  <w:style w:type="paragraph" w:styleId="Heading7">
    <w:name w:val="heading 7"/>
    <w:basedOn w:val="Normal"/>
    <w:next w:val="Normal"/>
    <w:qFormat/>
    <w:rsid w:val="008F3243"/>
    <w:pPr>
      <w:numPr>
        <w:ilvl w:val="6"/>
        <w:numId w:val="18"/>
      </w:numPr>
      <w:spacing w:before="240" w:after="60"/>
      <w:jc w:val="both"/>
      <w:outlineLvl w:val="6"/>
    </w:pPr>
    <w:rPr>
      <w:sz w:val="24"/>
      <w:szCs w:val="24"/>
    </w:rPr>
  </w:style>
  <w:style w:type="paragraph" w:styleId="Heading8">
    <w:name w:val="heading 8"/>
    <w:basedOn w:val="Normal"/>
    <w:next w:val="Normal"/>
    <w:qFormat/>
    <w:rsid w:val="008F3243"/>
    <w:pPr>
      <w:numPr>
        <w:ilvl w:val="7"/>
        <w:numId w:val="18"/>
      </w:numPr>
      <w:spacing w:before="240" w:after="60"/>
      <w:jc w:val="both"/>
      <w:outlineLvl w:val="7"/>
    </w:pPr>
    <w:rPr>
      <w:i/>
      <w:iCs/>
      <w:sz w:val="24"/>
      <w:szCs w:val="24"/>
    </w:rPr>
  </w:style>
  <w:style w:type="paragraph" w:styleId="Heading9">
    <w:name w:val="heading 9"/>
    <w:basedOn w:val="Normal"/>
    <w:next w:val="Normal"/>
    <w:qFormat/>
    <w:rsid w:val="008F3243"/>
    <w:pPr>
      <w:numPr>
        <w:ilvl w:val="8"/>
        <w:numId w:val="18"/>
      </w:numPr>
      <w:spacing w:before="240" w:after="60"/>
      <w:jc w:val="both"/>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Footer">
    <w:name w:val="footer"/>
    <w:basedOn w:val="Normal"/>
    <w:link w:val="FooterChar"/>
    <w:uiPriority w:val="99"/>
    <w:rsid w:val="00EE3236"/>
    <w:pPr>
      <w:tabs>
        <w:tab w:val="center" w:pos="4320"/>
        <w:tab w:val="right" w:pos="8640"/>
      </w:tabs>
    </w:pPr>
  </w:style>
  <w:style w:type="character" w:styleId="PageNumber">
    <w:name w:val="page number"/>
    <w:basedOn w:val="DefaultParagraphFont"/>
    <w:rsid w:val="00EE3236"/>
    <w:rPr>
      <w:rFonts w:ascii="Times New Roman" w:hAnsi="Times New Roman" w:cs="Times New Roman"/>
      <w:color w:val="auto"/>
      <w:spacing w:val="0"/>
      <w:sz w:val="24"/>
      <w:szCs w:val="24"/>
    </w:rPr>
  </w:style>
  <w:style w:type="paragraph" w:customStyle="1" w:styleId="Footnote">
    <w:name w:val="Footnote"/>
    <w:basedOn w:val="Normal"/>
    <w:rsid w:val="00EE3236"/>
    <w:rPr>
      <w:sz w:val="24"/>
      <w:szCs w:val="24"/>
    </w:rPr>
  </w:style>
  <w:style w:type="paragraph" w:customStyle="1" w:styleId="TOCPageNumberTextStyle">
    <w:name w:val="TOC Page Number Text Style"/>
    <w:basedOn w:val="Normal"/>
    <w:rsid w:val="00EE3236"/>
    <w:pPr>
      <w:jc w:val="right"/>
    </w:pPr>
    <w:rPr>
      <w:sz w:val="24"/>
      <w:szCs w:val="24"/>
    </w:rPr>
  </w:style>
  <w:style w:type="paragraph" w:customStyle="1" w:styleId="Mary1">
    <w:name w:val="Mary 1"/>
    <w:basedOn w:val="Normal"/>
    <w:rsid w:val="00EE3236"/>
    <w:pPr>
      <w:tabs>
        <w:tab w:val="left" w:pos="720"/>
      </w:tabs>
    </w:pPr>
    <w:rPr>
      <w:b/>
      <w:bCs/>
      <w:caps/>
      <w:sz w:val="28"/>
      <w:szCs w:val="28"/>
    </w:rPr>
  </w:style>
  <w:style w:type="paragraph" w:customStyle="1" w:styleId="mary3">
    <w:name w:val="mary 3"/>
    <w:basedOn w:val="Normal"/>
    <w:rsid w:val="00EE3236"/>
    <w:pPr>
      <w:tabs>
        <w:tab w:val="left" w:pos="720"/>
      </w:tabs>
    </w:pPr>
    <w:rPr>
      <w:b/>
      <w:bCs/>
      <w:caps/>
      <w:sz w:val="24"/>
      <w:szCs w:val="24"/>
    </w:rPr>
  </w:style>
  <w:style w:type="paragraph" w:customStyle="1" w:styleId="Mary2">
    <w:name w:val="Mary 2"/>
    <w:basedOn w:val="Normal"/>
    <w:rsid w:val="00EE3236"/>
    <w:pPr>
      <w:tabs>
        <w:tab w:val="left" w:pos="720"/>
      </w:tabs>
    </w:pPr>
    <w:rPr>
      <w:b/>
      <w:bCs/>
      <w:sz w:val="24"/>
      <w:szCs w:val="24"/>
    </w:rPr>
  </w:style>
  <w:style w:type="paragraph" w:customStyle="1" w:styleId="Outline5">
    <w:name w:val="Outline5"/>
    <w:basedOn w:val="Normal"/>
    <w:rsid w:val="00EE3236"/>
    <w:rPr>
      <w:sz w:val="24"/>
      <w:szCs w:val="24"/>
    </w:rPr>
  </w:style>
  <w:style w:type="paragraph" w:customStyle="1" w:styleId="Outline4">
    <w:name w:val="Outline4"/>
    <w:basedOn w:val="Normal"/>
    <w:rsid w:val="00EE3236"/>
    <w:rPr>
      <w:b/>
      <w:bCs/>
      <w:sz w:val="24"/>
      <w:szCs w:val="24"/>
    </w:rPr>
  </w:style>
  <w:style w:type="paragraph" w:customStyle="1" w:styleId="Outline3">
    <w:name w:val="Outline3"/>
    <w:basedOn w:val="Normal"/>
    <w:rsid w:val="00EE3236"/>
    <w:rPr>
      <w:b/>
      <w:bCs/>
      <w:sz w:val="24"/>
      <w:szCs w:val="24"/>
    </w:rPr>
  </w:style>
  <w:style w:type="paragraph" w:customStyle="1" w:styleId="Outline2">
    <w:name w:val="Outline2"/>
    <w:basedOn w:val="Normal"/>
    <w:rsid w:val="00EE3236"/>
    <w:rPr>
      <w:b/>
      <w:bCs/>
      <w:caps/>
      <w:sz w:val="24"/>
      <w:szCs w:val="24"/>
    </w:rPr>
  </w:style>
  <w:style w:type="paragraph" w:customStyle="1" w:styleId="Outline1">
    <w:name w:val="Outline1"/>
    <w:basedOn w:val="Normal"/>
    <w:rsid w:val="00EE3236"/>
    <w:rPr>
      <w:b/>
      <w:bCs/>
      <w:caps/>
      <w:sz w:val="28"/>
      <w:szCs w:val="28"/>
    </w:rPr>
  </w:style>
  <w:style w:type="paragraph" w:customStyle="1" w:styleId="ALPHA1">
    <w:name w:val="ALPHA1"/>
    <w:basedOn w:val="Normal"/>
    <w:rsid w:val="00EE3236"/>
    <w:rPr>
      <w:sz w:val="24"/>
      <w:szCs w:val="24"/>
    </w:rPr>
  </w:style>
  <w:style w:type="paragraph" w:customStyle="1" w:styleId="alpha10">
    <w:name w:val="alpha1"/>
    <w:basedOn w:val="Normal"/>
    <w:rsid w:val="00EE3236"/>
    <w:rPr>
      <w:sz w:val="24"/>
      <w:szCs w:val="24"/>
    </w:rPr>
  </w:style>
  <w:style w:type="paragraph" w:customStyle="1" w:styleId="bullet1">
    <w:name w:val="bullet1"/>
    <w:basedOn w:val="Normal"/>
    <w:rsid w:val="00EE3236"/>
    <w:rPr>
      <w:sz w:val="24"/>
      <w:szCs w:val="24"/>
    </w:rPr>
  </w:style>
  <w:style w:type="paragraph" w:customStyle="1" w:styleId="bullet2">
    <w:name w:val="bullet2"/>
    <w:basedOn w:val="Normal"/>
    <w:rsid w:val="00EE3236"/>
    <w:rPr>
      <w:sz w:val="24"/>
      <w:szCs w:val="24"/>
    </w:rPr>
  </w:style>
  <w:style w:type="paragraph" w:customStyle="1" w:styleId="Bullet10">
    <w:name w:val="Bullet 1"/>
    <w:basedOn w:val="Normal"/>
    <w:rsid w:val="00EE3236"/>
    <w:rPr>
      <w:sz w:val="24"/>
      <w:szCs w:val="24"/>
    </w:rPr>
  </w:style>
  <w:style w:type="paragraph" w:customStyle="1" w:styleId="bullet3">
    <w:name w:val="bullet3"/>
    <w:basedOn w:val="Normal"/>
    <w:rsid w:val="00EE3236"/>
    <w:rPr>
      <w:sz w:val="24"/>
      <w:szCs w:val="24"/>
    </w:rPr>
  </w:style>
  <w:style w:type="paragraph" w:customStyle="1" w:styleId="numlist1">
    <w:name w:val="numlist1"/>
    <w:basedOn w:val="Normal"/>
    <w:rsid w:val="00EE3236"/>
    <w:rPr>
      <w:sz w:val="24"/>
      <w:szCs w:val="24"/>
    </w:rPr>
  </w:style>
  <w:style w:type="paragraph" w:customStyle="1" w:styleId="NumberList">
    <w:name w:val="Number List"/>
    <w:basedOn w:val="Normal"/>
    <w:rsid w:val="00EE3236"/>
    <w:rPr>
      <w:sz w:val="24"/>
      <w:szCs w:val="24"/>
    </w:rPr>
  </w:style>
  <w:style w:type="paragraph" w:customStyle="1" w:styleId="numlist2">
    <w:name w:val="numlist2"/>
    <w:basedOn w:val="Normal"/>
    <w:rsid w:val="00EE3236"/>
    <w:rPr>
      <w:sz w:val="24"/>
      <w:szCs w:val="24"/>
    </w:rPr>
  </w:style>
  <w:style w:type="paragraph" w:customStyle="1" w:styleId="DefaultText">
    <w:name w:val="Default Text"/>
    <w:basedOn w:val="Normal"/>
    <w:rsid w:val="00EE3236"/>
    <w:rPr>
      <w:sz w:val="24"/>
      <w:szCs w:val="24"/>
    </w:rPr>
  </w:style>
  <w:style w:type="character" w:customStyle="1" w:styleId="InitialStyle">
    <w:name w:val="InitialStyle"/>
    <w:rsid w:val="00EE3236"/>
    <w:rPr>
      <w:rFonts w:ascii="Times New Roman" w:hAnsi="Times New Roman" w:cs="Times New Roman"/>
      <w:color w:val="auto"/>
      <w:spacing w:val="0"/>
      <w:sz w:val="24"/>
      <w:szCs w:val="24"/>
    </w:rPr>
  </w:style>
  <w:style w:type="character" w:customStyle="1" w:styleId="ClickHere">
    <w:name w:val="ClickHere"/>
    <w:rsid w:val="00EE3236"/>
    <w:rPr>
      <w:i/>
      <w:iCs/>
      <w:color w:val="008080"/>
      <w:spacing w:val="0"/>
      <w:sz w:val="24"/>
      <w:szCs w:val="24"/>
    </w:rPr>
  </w:style>
  <w:style w:type="paragraph" w:styleId="Header">
    <w:name w:val="header"/>
    <w:basedOn w:val="Normal"/>
    <w:link w:val="HeaderChar"/>
    <w:uiPriority w:val="99"/>
    <w:rsid w:val="00EE3236"/>
    <w:pPr>
      <w:tabs>
        <w:tab w:val="center" w:pos="4320"/>
        <w:tab w:val="right" w:pos="8640"/>
      </w:tabs>
    </w:pPr>
  </w:style>
  <w:style w:type="character" w:customStyle="1" w:styleId="Heading4Char1">
    <w:name w:val="Heading 4 Char1"/>
    <w:aliases w:val="Heading 4 Char Char,Heading 4 Char3 Char Char,Heading 4 Char1 Char2 Char Char,Heading 4 Char Char Char3 Char Char,Heading 4 Char1 Char Char Char2 Char Char,Heading 4 Char Char Char Char Char2 Char Char,Heading 4 Char3 Char1"/>
    <w:basedOn w:val="DefaultParagraphFont"/>
    <w:link w:val="Heading4"/>
    <w:rsid w:val="008F3243"/>
    <w:rPr>
      <w:rFonts w:ascii="Century Gothic" w:hAnsi="Century Gothic" w:cs="Century Gothic"/>
      <w:sz w:val="28"/>
      <w:szCs w:val="28"/>
      <w:lang w:val="en-US" w:eastAsia="en-US" w:bidi="ar-SA"/>
    </w:rPr>
  </w:style>
  <w:style w:type="character" w:customStyle="1" w:styleId="Heading5Char1">
    <w:name w:val="Heading 5 Char1"/>
    <w:aliases w:val="Heading 5 Char Char"/>
    <w:basedOn w:val="DefaultParagraphFont"/>
    <w:link w:val="Heading5"/>
    <w:rsid w:val="008F3243"/>
    <w:rPr>
      <w:rFonts w:ascii="Century Gothic" w:hAnsi="Century Gothic" w:cs="Century Gothic"/>
      <w:lang w:val="en-US" w:eastAsia="en-US" w:bidi="ar-SA"/>
    </w:rPr>
  </w:style>
  <w:style w:type="character" w:customStyle="1" w:styleId="Heading2Char2">
    <w:name w:val="Heading 2 Char2"/>
    <w:aliases w:val="Heading 2 Char1 Char1,Heading 2 Char Char Char1,Sub-Headin Char Char1,Sub-Headin Char1,Heading 2 Char Char2,Sub-Headin Char1 Char Char,Heading 2 Char1 Char Char,Heading 2 Char Char Char Char,Sub-Headin Char Char Char"/>
    <w:basedOn w:val="DefaultParagraphFont"/>
    <w:link w:val="Heading2"/>
    <w:rsid w:val="008F3243"/>
    <w:rPr>
      <w:rFonts w:ascii="Arial" w:hAnsi="Arial" w:cs="Arial"/>
      <w:b/>
      <w:bCs/>
      <w:i/>
      <w:iCs/>
      <w:sz w:val="28"/>
      <w:szCs w:val="28"/>
      <w:lang w:val="en-US" w:eastAsia="en-US" w:bidi="ar-SA"/>
    </w:rPr>
  </w:style>
  <w:style w:type="paragraph" w:styleId="BodyTextIndent3">
    <w:name w:val="Body Text Indent 3"/>
    <w:aliases w:val="Body Text Indent 3 Char3,Body Text Indent 3 Char Char2,Body Text Indent 3 Char1 Char Char3,Body Text Indent 3 Char Char Char Char3,Body Text Indent 3 Char1 Char2"/>
    <w:basedOn w:val="Normal"/>
    <w:link w:val="BodyTextIndent3Char"/>
    <w:rsid w:val="00EE3236"/>
    <w:pPr>
      <w:spacing w:before="120" w:after="120"/>
      <w:ind w:left="1440"/>
      <w:jc w:val="both"/>
    </w:pPr>
    <w:rPr>
      <w:rFonts w:ascii="Century Gothic" w:hAnsi="Century Gothic" w:cs="Century Gothic"/>
      <w:sz w:val="16"/>
      <w:szCs w:val="16"/>
    </w:rPr>
  </w:style>
  <w:style w:type="character" w:customStyle="1" w:styleId="BodyTextIndent3Char">
    <w:name w:val="Body Text Indent 3 Char"/>
    <w:aliases w:val="Body Text Indent 3 Char3 Char,Body Text Indent 3 Char Char2 Char,Body Text Indent 3 Char1 Char Char3 Char,Body Text Indent 3 Char Char Char Char3 Char,Body Text Indent 3 Char1 Char2 Char"/>
    <w:basedOn w:val="DefaultParagraphFont"/>
    <w:link w:val="BodyTextIndent3"/>
    <w:rsid w:val="00EE3236"/>
    <w:rPr>
      <w:rFonts w:ascii="Century Gothic" w:hAnsi="Century Gothic" w:cs="Century Gothic"/>
      <w:sz w:val="16"/>
      <w:szCs w:val="16"/>
      <w:lang w:val="en-US" w:eastAsia="en-US" w:bidi="ar-SA"/>
    </w:rPr>
  </w:style>
  <w:style w:type="paragraph" w:customStyle="1" w:styleId="bullet20">
    <w:name w:val="bullet 2"/>
    <w:basedOn w:val="Normal"/>
    <w:rsid w:val="00EE3236"/>
    <w:pPr>
      <w:spacing w:before="80"/>
      <w:ind w:left="360" w:hanging="360"/>
      <w:jc w:val="both"/>
    </w:pPr>
    <w:rPr>
      <w:sz w:val="24"/>
    </w:rPr>
  </w:style>
  <w:style w:type="table" w:styleId="TableGrid">
    <w:name w:val="Table Grid"/>
    <w:basedOn w:val="TableNormal"/>
    <w:rsid w:val="00EE32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rsid w:val="00EE3236"/>
    <w:pPr>
      <w:tabs>
        <w:tab w:val="right" w:leader="dot" w:pos="9350"/>
      </w:tabs>
      <w:spacing w:before="120" w:after="120"/>
    </w:pPr>
    <w:rPr>
      <w:b/>
      <w:bCs/>
      <w:caps/>
      <w:noProof/>
    </w:rPr>
  </w:style>
  <w:style w:type="paragraph" w:styleId="TOC2">
    <w:name w:val="toc 2"/>
    <w:basedOn w:val="Normal"/>
    <w:next w:val="Normal"/>
    <w:autoRedefine/>
    <w:uiPriority w:val="39"/>
    <w:rsid w:val="00EE3236"/>
    <w:pPr>
      <w:tabs>
        <w:tab w:val="left" w:pos="800"/>
        <w:tab w:val="right" w:leader="dot" w:pos="9350"/>
      </w:tabs>
      <w:ind w:left="200"/>
    </w:pPr>
    <w:rPr>
      <w:rFonts w:ascii="Arial Bold" w:hAnsi="Arial Bold"/>
      <w:b/>
      <w:smallCaps/>
      <w:noProof/>
    </w:rPr>
  </w:style>
  <w:style w:type="character" w:styleId="Hyperlink">
    <w:name w:val="Hyperlink"/>
    <w:basedOn w:val="DefaultParagraphFont"/>
    <w:uiPriority w:val="99"/>
    <w:rsid w:val="00EE3236"/>
    <w:rPr>
      <w:color w:val="0000FF"/>
      <w:u w:val="single"/>
    </w:rPr>
  </w:style>
  <w:style w:type="paragraph" w:customStyle="1" w:styleId="StyleArial12ptBoldBlueLeft075">
    <w:name w:val="Style Arial 12 pt Bold Blue Left:  0.75&quot;"/>
    <w:basedOn w:val="Normal"/>
    <w:rsid w:val="00EE3236"/>
    <w:pPr>
      <w:ind w:left="1080"/>
    </w:pPr>
    <w:rPr>
      <w:rFonts w:ascii="Arial Bold" w:hAnsi="Arial Bold"/>
      <w:b/>
      <w:bCs/>
      <w:caps/>
      <w:color w:val="0000FF"/>
      <w:sz w:val="24"/>
      <w:szCs w:val="24"/>
    </w:rPr>
  </w:style>
  <w:style w:type="paragraph" w:customStyle="1" w:styleId="Style1">
    <w:name w:val="Style1"/>
    <w:basedOn w:val="Heading2"/>
    <w:rsid w:val="00EE3236"/>
    <w:rPr>
      <w:rFonts w:ascii="Arial Bold" w:hAnsi="Arial Bold"/>
      <w:i w:val="0"/>
      <w:caps/>
      <w:sz w:val="24"/>
      <w:szCs w:val="24"/>
    </w:rPr>
  </w:style>
  <w:style w:type="character" w:customStyle="1" w:styleId="Heading1Char">
    <w:name w:val="Heading 1 Char"/>
    <w:aliases w:val="BarbAppen Char"/>
    <w:basedOn w:val="DefaultParagraphFont"/>
    <w:link w:val="Heading1"/>
    <w:rsid w:val="0074050E"/>
    <w:rPr>
      <w:rFonts w:ascii="Arial" w:hAnsi="Arial" w:cs="Arial"/>
      <w:b/>
      <w:bCs/>
      <w:kern w:val="32"/>
      <w:sz w:val="32"/>
      <w:szCs w:val="32"/>
    </w:rPr>
  </w:style>
  <w:style w:type="paragraph" w:customStyle="1" w:styleId="BodySingle">
    <w:name w:val="Body Single"/>
    <w:basedOn w:val="Normal"/>
    <w:rsid w:val="00EE3236"/>
    <w:pPr>
      <w:autoSpaceDE w:val="0"/>
      <w:autoSpaceDN w:val="0"/>
    </w:pPr>
  </w:style>
  <w:style w:type="paragraph" w:customStyle="1" w:styleId="OutlineNotIndented">
    <w:name w:val="Outline (Not Indented)"/>
    <w:basedOn w:val="Normal"/>
    <w:rsid w:val="00EE3236"/>
    <w:pPr>
      <w:autoSpaceDE w:val="0"/>
      <w:autoSpaceDN w:val="0"/>
    </w:pPr>
    <w:rPr>
      <w:sz w:val="24"/>
      <w:szCs w:val="24"/>
    </w:rPr>
  </w:style>
  <w:style w:type="character" w:customStyle="1" w:styleId="CharChar">
    <w:name w:val=" Char Char"/>
    <w:basedOn w:val="DefaultParagraphFont"/>
    <w:rsid w:val="00EE3236"/>
    <w:rPr>
      <w:b/>
      <w:bCs/>
      <w:caps/>
      <w:sz w:val="28"/>
      <w:szCs w:val="28"/>
      <w:lang w:val="en-US" w:eastAsia="en-US" w:bidi="ar-SA"/>
    </w:rPr>
  </w:style>
  <w:style w:type="paragraph" w:styleId="TOC3">
    <w:name w:val="toc 3"/>
    <w:basedOn w:val="Normal"/>
    <w:next w:val="Normal"/>
    <w:autoRedefine/>
    <w:uiPriority w:val="39"/>
    <w:rsid w:val="00EE3236"/>
    <w:pPr>
      <w:ind w:left="400"/>
    </w:pPr>
    <w:rPr>
      <w:i/>
      <w:iCs/>
    </w:rPr>
  </w:style>
  <w:style w:type="paragraph" w:styleId="TOC4">
    <w:name w:val="toc 4"/>
    <w:basedOn w:val="Normal"/>
    <w:next w:val="Normal"/>
    <w:autoRedefine/>
    <w:uiPriority w:val="39"/>
    <w:rsid w:val="00EE3236"/>
    <w:pPr>
      <w:ind w:left="600"/>
    </w:pPr>
    <w:rPr>
      <w:rFonts w:ascii="Arial" w:hAnsi="Arial" w:cs="Arial"/>
      <w:b/>
      <w:sz w:val="24"/>
      <w:szCs w:val="24"/>
    </w:rPr>
  </w:style>
  <w:style w:type="paragraph" w:styleId="TOC5">
    <w:name w:val="toc 5"/>
    <w:basedOn w:val="Normal"/>
    <w:next w:val="Normal"/>
    <w:autoRedefine/>
    <w:uiPriority w:val="39"/>
    <w:rsid w:val="00EE3236"/>
    <w:pPr>
      <w:ind w:left="800"/>
    </w:pPr>
    <w:rPr>
      <w:sz w:val="18"/>
      <w:szCs w:val="18"/>
    </w:rPr>
  </w:style>
  <w:style w:type="paragraph" w:styleId="TOC6">
    <w:name w:val="toc 6"/>
    <w:basedOn w:val="Normal"/>
    <w:next w:val="Normal"/>
    <w:autoRedefine/>
    <w:uiPriority w:val="39"/>
    <w:rsid w:val="00EE3236"/>
    <w:pPr>
      <w:ind w:left="1000"/>
    </w:pPr>
    <w:rPr>
      <w:sz w:val="18"/>
      <w:szCs w:val="18"/>
    </w:rPr>
  </w:style>
  <w:style w:type="paragraph" w:styleId="TOC7">
    <w:name w:val="toc 7"/>
    <w:basedOn w:val="Normal"/>
    <w:next w:val="Normal"/>
    <w:autoRedefine/>
    <w:uiPriority w:val="39"/>
    <w:rsid w:val="00EE3236"/>
    <w:pPr>
      <w:ind w:left="1200"/>
    </w:pPr>
    <w:rPr>
      <w:sz w:val="18"/>
      <w:szCs w:val="18"/>
    </w:rPr>
  </w:style>
  <w:style w:type="paragraph" w:styleId="TOC8">
    <w:name w:val="toc 8"/>
    <w:basedOn w:val="Normal"/>
    <w:next w:val="Normal"/>
    <w:autoRedefine/>
    <w:uiPriority w:val="39"/>
    <w:rsid w:val="00EE3236"/>
    <w:pPr>
      <w:ind w:left="1400"/>
    </w:pPr>
    <w:rPr>
      <w:sz w:val="18"/>
      <w:szCs w:val="18"/>
    </w:rPr>
  </w:style>
  <w:style w:type="paragraph" w:styleId="TOC9">
    <w:name w:val="toc 9"/>
    <w:basedOn w:val="Normal"/>
    <w:next w:val="Normal"/>
    <w:autoRedefine/>
    <w:uiPriority w:val="39"/>
    <w:rsid w:val="00EE3236"/>
    <w:pPr>
      <w:ind w:left="1600"/>
    </w:pPr>
    <w:rPr>
      <w:sz w:val="18"/>
      <w:szCs w:val="18"/>
    </w:rPr>
  </w:style>
  <w:style w:type="paragraph" w:styleId="FootnoteText">
    <w:name w:val="footnote text"/>
    <w:basedOn w:val="Normal"/>
    <w:semiHidden/>
    <w:rsid w:val="00EE3236"/>
  </w:style>
  <w:style w:type="character" w:styleId="FootnoteReference">
    <w:name w:val="footnote reference"/>
    <w:basedOn w:val="DefaultParagraphFont"/>
    <w:semiHidden/>
    <w:rsid w:val="00EE3236"/>
    <w:rPr>
      <w:vertAlign w:val="superscript"/>
    </w:rPr>
  </w:style>
  <w:style w:type="paragraph" w:styleId="DocumentMap">
    <w:name w:val="Document Map"/>
    <w:basedOn w:val="Normal"/>
    <w:semiHidden/>
    <w:rsid w:val="00EE3236"/>
    <w:pPr>
      <w:shd w:val="clear" w:color="auto" w:fill="000080"/>
    </w:pPr>
    <w:rPr>
      <w:rFonts w:ascii="Tahoma" w:hAnsi="Tahoma" w:cs="Tahoma"/>
    </w:rPr>
  </w:style>
  <w:style w:type="paragraph" w:styleId="NormalWeb">
    <w:name w:val="Normal (Web)"/>
    <w:basedOn w:val="Normal"/>
    <w:rsid w:val="00EE3236"/>
    <w:pPr>
      <w:spacing w:before="100" w:beforeAutospacing="1" w:after="100" w:afterAutospacing="1"/>
    </w:pPr>
    <w:rPr>
      <w:sz w:val="24"/>
      <w:szCs w:val="24"/>
    </w:rPr>
  </w:style>
  <w:style w:type="character" w:styleId="Strong">
    <w:name w:val="Strong"/>
    <w:basedOn w:val="DefaultParagraphFont"/>
    <w:qFormat/>
    <w:rsid w:val="00EE3236"/>
    <w:rPr>
      <w:b/>
    </w:rPr>
  </w:style>
  <w:style w:type="paragraph" w:styleId="BalloonText">
    <w:name w:val="Balloon Text"/>
    <w:basedOn w:val="Normal"/>
    <w:semiHidden/>
    <w:rsid w:val="00EE3236"/>
    <w:rPr>
      <w:rFonts w:ascii="Tahoma" w:hAnsi="Tahoma" w:cs="Tahoma"/>
      <w:sz w:val="16"/>
      <w:szCs w:val="16"/>
    </w:rPr>
  </w:style>
  <w:style w:type="paragraph" w:customStyle="1" w:styleId="Outline21">
    <w:name w:val="Outline2:1"/>
    <w:basedOn w:val="Normal"/>
    <w:rsid w:val="00EE3236"/>
    <w:pPr>
      <w:widowControl w:val="0"/>
      <w:autoSpaceDE w:val="0"/>
      <w:autoSpaceDN w:val="0"/>
      <w:ind w:left="648" w:hanging="648"/>
    </w:pPr>
    <w:rPr>
      <w:b/>
      <w:bCs/>
      <w:caps/>
    </w:rPr>
  </w:style>
  <w:style w:type="character" w:styleId="FollowedHyperlink">
    <w:name w:val="FollowedHyperlink"/>
    <w:basedOn w:val="DefaultParagraphFont"/>
    <w:rsid w:val="00EE3236"/>
    <w:rPr>
      <w:color w:val="800080"/>
      <w:u w:val="single"/>
    </w:rPr>
  </w:style>
  <w:style w:type="paragraph" w:customStyle="1" w:styleId="Appendix">
    <w:name w:val="Appendix"/>
    <w:basedOn w:val="Normal"/>
    <w:autoRedefine/>
    <w:rsid w:val="00EE3236"/>
    <w:rPr>
      <w:sz w:val="24"/>
    </w:rPr>
  </w:style>
  <w:style w:type="paragraph" w:customStyle="1" w:styleId="defaultparagraphfontjustified">
    <w:name w:val="defaultparagraphfontjustified"/>
    <w:basedOn w:val="Normal"/>
    <w:rsid w:val="00EE3236"/>
    <w:pPr>
      <w:jc w:val="both"/>
    </w:pPr>
    <w:rPr>
      <w:rFonts w:ascii="Arial" w:hAnsi="Arial" w:cs="Arial"/>
      <w:sz w:val="22"/>
      <w:szCs w:val="22"/>
    </w:rPr>
  </w:style>
  <w:style w:type="paragraph" w:customStyle="1" w:styleId="Outline51">
    <w:name w:val="Outline5:1"/>
    <w:basedOn w:val="Normal"/>
    <w:rsid w:val="00EE3236"/>
    <w:pPr>
      <w:widowControl w:val="0"/>
      <w:autoSpaceDE w:val="0"/>
      <w:autoSpaceDN w:val="0"/>
      <w:ind w:left="1440" w:hanging="1080"/>
    </w:pPr>
  </w:style>
  <w:style w:type="paragraph" w:customStyle="1" w:styleId="Outline41">
    <w:name w:val="Outline4:1"/>
    <w:basedOn w:val="Normal"/>
    <w:rsid w:val="00EE3236"/>
    <w:pPr>
      <w:widowControl w:val="0"/>
      <w:autoSpaceDE w:val="0"/>
      <w:autoSpaceDN w:val="0"/>
      <w:ind w:left="864" w:hanging="864"/>
    </w:pPr>
  </w:style>
  <w:style w:type="paragraph" w:customStyle="1" w:styleId="DefaultText1">
    <w:name w:val="Default Text:1"/>
    <w:basedOn w:val="Normal"/>
    <w:rsid w:val="00EE3236"/>
    <w:pPr>
      <w:widowControl w:val="0"/>
      <w:autoSpaceDE w:val="0"/>
      <w:autoSpaceDN w:val="0"/>
    </w:pPr>
  </w:style>
  <w:style w:type="paragraph" w:customStyle="1" w:styleId="StyleHeading5Heading5CharBlack">
    <w:name w:val="Style Heading 5Heading 5 Char + Black"/>
    <w:basedOn w:val="Heading5"/>
    <w:link w:val="StyleHeading5Heading5CharBlackChar"/>
    <w:rsid w:val="00EE3236"/>
    <w:rPr>
      <w:rFonts w:ascii="Arial" w:hAnsi="Arial"/>
      <w:color w:val="000000"/>
      <w:sz w:val="24"/>
    </w:rPr>
  </w:style>
  <w:style w:type="character" w:customStyle="1" w:styleId="StyleHeading5Heading5CharBlackChar">
    <w:name w:val="Style Heading 5Heading 5 Char + Black Char"/>
    <w:basedOn w:val="Heading5Char1"/>
    <w:link w:val="StyleHeading5Heading5CharBlack"/>
    <w:rsid w:val="00EE3236"/>
    <w:rPr>
      <w:rFonts w:ascii="Arial" w:hAnsi="Arial"/>
      <w:color w:val="000000"/>
      <w:sz w:val="24"/>
    </w:rPr>
  </w:style>
  <w:style w:type="paragraph" w:customStyle="1" w:styleId="Barbara1">
    <w:name w:val="Barbara1"/>
    <w:basedOn w:val="Normal"/>
    <w:autoRedefine/>
    <w:rsid w:val="00C50FA1"/>
    <w:pPr>
      <w:numPr>
        <w:numId w:val="19"/>
      </w:numPr>
    </w:pPr>
    <w:rPr>
      <w:rFonts w:ascii="Arial Bold" w:hAnsi="Arial Bold" w:cs="Arial"/>
      <w:b/>
      <w:sz w:val="24"/>
      <w:szCs w:val="24"/>
    </w:rPr>
  </w:style>
  <w:style w:type="numbering" w:styleId="111111">
    <w:name w:val="Outline List 2"/>
    <w:basedOn w:val="NoList"/>
    <w:rsid w:val="00EE3236"/>
    <w:pPr>
      <w:numPr>
        <w:numId w:val="17"/>
      </w:numPr>
    </w:pPr>
  </w:style>
  <w:style w:type="paragraph" w:customStyle="1" w:styleId="Barbara2">
    <w:name w:val="Barbara2"/>
    <w:basedOn w:val="Normal"/>
    <w:autoRedefine/>
    <w:rsid w:val="00667888"/>
    <w:pPr>
      <w:numPr>
        <w:ilvl w:val="1"/>
        <w:numId w:val="19"/>
      </w:numPr>
      <w:ind w:hanging="36"/>
    </w:pPr>
    <w:rPr>
      <w:rFonts w:ascii="Arial Bold" w:hAnsi="Arial Bold"/>
      <w:iCs/>
      <w:sz w:val="24"/>
    </w:rPr>
  </w:style>
  <w:style w:type="paragraph" w:customStyle="1" w:styleId="Barbara3">
    <w:name w:val="Barbara3"/>
    <w:basedOn w:val="Heading3"/>
    <w:autoRedefine/>
    <w:rsid w:val="00B536A2"/>
    <w:pPr>
      <w:numPr>
        <w:numId w:val="19"/>
      </w:numPr>
      <w:tabs>
        <w:tab w:val="clear" w:pos="2520"/>
        <w:tab w:val="left" w:pos="2160"/>
      </w:tabs>
      <w:ind w:left="2160"/>
    </w:pPr>
    <w:rPr>
      <w:rFonts w:ascii="Arial" w:hAnsi="Arial" w:cs="Arial"/>
    </w:rPr>
  </w:style>
  <w:style w:type="paragraph" w:customStyle="1" w:styleId="Barbara4">
    <w:name w:val="Barbara4"/>
    <w:basedOn w:val="Heading4"/>
    <w:autoRedefine/>
    <w:rsid w:val="00D112E2"/>
    <w:pPr>
      <w:numPr>
        <w:numId w:val="19"/>
      </w:numPr>
      <w:tabs>
        <w:tab w:val="clear" w:pos="864"/>
        <w:tab w:val="clear" w:pos="1584"/>
        <w:tab w:val="left" w:pos="900"/>
      </w:tabs>
      <w:ind w:left="3600" w:hanging="1260"/>
      <w:jc w:val="left"/>
    </w:pPr>
    <w:rPr>
      <w:rFonts w:ascii="Arial" w:hAnsi="Arial" w:cs="Arial"/>
      <w:bCs/>
      <w:sz w:val="24"/>
      <w:szCs w:val="24"/>
    </w:rPr>
  </w:style>
  <w:style w:type="paragraph" w:customStyle="1" w:styleId="Barbara5">
    <w:name w:val="Barbara5"/>
    <w:basedOn w:val="Normal"/>
    <w:link w:val="Barbara5Char"/>
    <w:autoRedefine/>
    <w:rsid w:val="00D76679"/>
    <w:pPr>
      <w:numPr>
        <w:ilvl w:val="4"/>
        <w:numId w:val="19"/>
      </w:numPr>
      <w:tabs>
        <w:tab w:val="clear" w:pos="1008"/>
        <w:tab w:val="left" w:pos="3600"/>
      </w:tabs>
      <w:ind w:left="3960" w:hanging="1080"/>
    </w:pPr>
    <w:rPr>
      <w:rFonts w:ascii="Arial" w:hAnsi="Arial" w:cs="Arial"/>
      <w:color w:val="000000"/>
      <w:sz w:val="24"/>
      <w:szCs w:val="24"/>
    </w:rPr>
  </w:style>
  <w:style w:type="character" w:styleId="CommentReference">
    <w:name w:val="annotation reference"/>
    <w:basedOn w:val="DefaultParagraphFont"/>
    <w:semiHidden/>
    <w:rsid w:val="00CD54C5"/>
    <w:rPr>
      <w:sz w:val="16"/>
      <w:szCs w:val="16"/>
    </w:rPr>
  </w:style>
  <w:style w:type="paragraph" w:styleId="CommentText">
    <w:name w:val="annotation text"/>
    <w:basedOn w:val="Normal"/>
    <w:semiHidden/>
    <w:rsid w:val="00CD54C5"/>
  </w:style>
  <w:style w:type="paragraph" w:styleId="CommentSubject">
    <w:name w:val="annotation subject"/>
    <w:basedOn w:val="CommentText"/>
    <w:next w:val="CommentText"/>
    <w:semiHidden/>
    <w:rsid w:val="00CD54C5"/>
    <w:rPr>
      <w:b/>
      <w:bCs/>
    </w:rPr>
  </w:style>
  <w:style w:type="character" w:customStyle="1" w:styleId="style411">
    <w:name w:val="style411"/>
    <w:basedOn w:val="DefaultParagraphFont"/>
    <w:rsid w:val="00576DEA"/>
    <w:rPr>
      <w:rFonts w:ascii="Arial" w:hAnsi="Arial" w:cs="Arial" w:hint="default"/>
      <w:color w:val="666666"/>
      <w:sz w:val="17"/>
      <w:szCs w:val="17"/>
    </w:rPr>
  </w:style>
  <w:style w:type="character" w:customStyle="1" w:styleId="a">
    <w:name w:val="a"/>
    <w:basedOn w:val="DefaultParagraphFont"/>
    <w:rsid w:val="00576DEA"/>
  </w:style>
  <w:style w:type="numbering" w:customStyle="1" w:styleId="StyleNumbered">
    <w:name w:val="Style Numbered"/>
    <w:basedOn w:val="NoList"/>
    <w:rsid w:val="0023540E"/>
    <w:pPr>
      <w:numPr>
        <w:numId w:val="20"/>
      </w:numPr>
    </w:pPr>
  </w:style>
  <w:style w:type="paragraph" w:styleId="Index7">
    <w:name w:val="index 7"/>
    <w:basedOn w:val="Normal"/>
    <w:next w:val="Normal"/>
    <w:autoRedefine/>
    <w:semiHidden/>
    <w:rsid w:val="0023540E"/>
    <w:rPr>
      <w:sz w:val="24"/>
      <w:szCs w:val="24"/>
    </w:rPr>
  </w:style>
  <w:style w:type="paragraph" w:styleId="ListBullet">
    <w:name w:val="List Bullet"/>
    <w:basedOn w:val="Normal"/>
    <w:rsid w:val="003813F1"/>
    <w:pPr>
      <w:numPr>
        <w:numId w:val="24"/>
      </w:numPr>
    </w:pPr>
  </w:style>
  <w:style w:type="paragraph" w:customStyle="1" w:styleId="Default">
    <w:name w:val="Default"/>
    <w:rsid w:val="007C7465"/>
    <w:pPr>
      <w:autoSpaceDE w:val="0"/>
      <w:autoSpaceDN w:val="0"/>
      <w:adjustRightInd w:val="0"/>
    </w:pPr>
    <w:rPr>
      <w:rFonts w:ascii="Arial" w:hAnsi="Arial" w:cs="Arial"/>
      <w:color w:val="000000"/>
      <w:sz w:val="24"/>
      <w:szCs w:val="24"/>
    </w:rPr>
  </w:style>
  <w:style w:type="paragraph" w:styleId="ListBullet2">
    <w:name w:val="List Bullet 2"/>
    <w:basedOn w:val="Normal"/>
    <w:rsid w:val="007C7465"/>
    <w:pPr>
      <w:numPr>
        <w:numId w:val="29"/>
      </w:numPr>
    </w:pPr>
    <w:rPr>
      <w:sz w:val="24"/>
      <w:szCs w:val="24"/>
    </w:rPr>
  </w:style>
  <w:style w:type="character" w:customStyle="1" w:styleId="FooterChar">
    <w:name w:val="Footer Char"/>
    <w:basedOn w:val="DefaultParagraphFont"/>
    <w:link w:val="Footer"/>
    <w:uiPriority w:val="99"/>
    <w:rsid w:val="0021698B"/>
  </w:style>
  <w:style w:type="character" w:customStyle="1" w:styleId="HeaderChar">
    <w:name w:val="Header Char"/>
    <w:basedOn w:val="DefaultParagraphFont"/>
    <w:link w:val="Header"/>
    <w:uiPriority w:val="99"/>
    <w:rsid w:val="00011CE2"/>
  </w:style>
  <w:style w:type="paragraph" w:styleId="ListNumber">
    <w:name w:val="List Number"/>
    <w:basedOn w:val="Normal"/>
    <w:rsid w:val="00C7630C"/>
    <w:pPr>
      <w:numPr>
        <w:numId w:val="51"/>
      </w:numPr>
      <w:spacing w:after="240"/>
    </w:pPr>
    <w:rPr>
      <w:sz w:val="24"/>
      <w:szCs w:val="24"/>
    </w:rPr>
  </w:style>
  <w:style w:type="paragraph" w:customStyle="1" w:styleId="Barb6">
    <w:name w:val="Barb6"/>
    <w:basedOn w:val="Barbara5"/>
    <w:link w:val="Barb6Char"/>
    <w:qFormat/>
    <w:rsid w:val="00685EEB"/>
    <w:pPr>
      <w:numPr>
        <w:ilvl w:val="5"/>
      </w:numPr>
      <w:tabs>
        <w:tab w:val="clear" w:pos="1152"/>
        <w:tab w:val="left" w:pos="5760"/>
      </w:tabs>
      <w:ind w:left="5760" w:hanging="1350"/>
    </w:pPr>
  </w:style>
  <w:style w:type="paragraph" w:styleId="PlainText">
    <w:name w:val="Plain Text"/>
    <w:basedOn w:val="Normal"/>
    <w:rsid w:val="001B37F1"/>
    <w:rPr>
      <w:rFonts w:ascii="Courier New" w:hAnsi="Courier New" w:cs="Courier New"/>
    </w:rPr>
  </w:style>
  <w:style w:type="character" w:customStyle="1" w:styleId="Barbara5Char">
    <w:name w:val="Barbara5 Char"/>
    <w:basedOn w:val="DefaultParagraphFont"/>
    <w:link w:val="Barbara5"/>
    <w:rsid w:val="00D76679"/>
    <w:rPr>
      <w:rFonts w:ascii="Arial" w:hAnsi="Arial" w:cs="Arial"/>
      <w:color w:val="000000"/>
      <w:sz w:val="24"/>
      <w:szCs w:val="24"/>
      <w:lang w:val="en-US" w:eastAsia="en-US" w:bidi="ar-SA"/>
    </w:rPr>
  </w:style>
  <w:style w:type="character" w:customStyle="1" w:styleId="Barb6Char">
    <w:name w:val="Barb6 Char"/>
    <w:basedOn w:val="Barbara5Char"/>
    <w:link w:val="Barb6"/>
    <w:rsid w:val="00685EEB"/>
  </w:style>
</w:styles>
</file>

<file path=word/webSettings.xml><?xml version="1.0" encoding="utf-8"?>
<w:webSettings xmlns:r="http://schemas.openxmlformats.org/officeDocument/2006/relationships" xmlns:w="http://schemas.openxmlformats.org/wordprocessingml/2006/main">
  <w:divs>
    <w:div w:id="517160805">
      <w:bodyDiv w:val="1"/>
      <w:marLeft w:val="0"/>
      <w:marRight w:val="0"/>
      <w:marTop w:val="0"/>
      <w:marBottom w:val="0"/>
      <w:divBdr>
        <w:top w:val="none" w:sz="0" w:space="0" w:color="auto"/>
        <w:left w:val="none" w:sz="0" w:space="0" w:color="auto"/>
        <w:bottom w:val="none" w:sz="0" w:space="0" w:color="auto"/>
        <w:right w:val="none" w:sz="0" w:space="0" w:color="auto"/>
      </w:divBdr>
    </w:div>
    <w:div w:id="1273443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ine.gov/oit/policies/DeployCertPolicy.htm" TargetMode="External"/><Relationship Id="rId18" Type="http://schemas.openxmlformats.org/officeDocument/2006/relationships/hyperlink" Target="http://maine.gov/oit/architecture"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www.maine.gov/oit/policies/ADAeffectivecommunicationpolicy.htm" TargetMode="External"/><Relationship Id="rId7" Type="http://schemas.openxmlformats.org/officeDocument/2006/relationships/image" Target="media/image1.png"/><Relationship Id="rId12" Type="http://schemas.openxmlformats.org/officeDocument/2006/relationships/hyperlink" Target="http://maine.gov/oit/services" TargetMode="External"/><Relationship Id="rId17" Type="http://schemas.openxmlformats.org/officeDocument/2006/relationships/header" Target="header4.xml"/><Relationship Id="rId25" Type="http://schemas.openxmlformats.org/officeDocument/2006/relationships/hyperlink" Target="http://www.maine.gov/oit/architecture/DomainsAndBricks/CommodityApplications/Document_Management_Brick.doc"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www.maine.gov/oit/accessibility/policy/webpolicy.html" TargetMode="External"/><Relationship Id="rId29" Type="http://schemas.openxmlformats.org/officeDocument/2006/relationships/hyperlink" Target="http://maine.gov/oit/servic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aine.gov/purchases/forms/BP54%20EO-IT.doc" TargetMode="External"/><Relationship Id="rId24" Type="http://schemas.openxmlformats.org/officeDocument/2006/relationships/hyperlink" Target="http://www.maine.gov/oit/architecture/DomainsAndBricks/Network/Remoteaccess_Brick.doc"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yperlink" Target="http://www.maine.gov/oit/policies/ITSecurityPolicy2008.pdf" TargetMode="External"/><Relationship Id="rId28" Type="http://schemas.openxmlformats.org/officeDocument/2006/relationships/hyperlink" Target="http://maine.gov/oit/architecture" TargetMode="External"/><Relationship Id="rId10" Type="http://schemas.openxmlformats.org/officeDocument/2006/relationships/hyperlink" Target="mailto:roger.quirion@maine.gov" TargetMode="External"/><Relationship Id="rId19" Type="http://schemas.openxmlformats.org/officeDocument/2006/relationships/hyperlink" Target="http://www.maine.gov/oit/accessibility/software_policy.html"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maine.gov/oit/architecture/index.shtml" TargetMode="External"/><Relationship Id="rId14" Type="http://schemas.openxmlformats.org/officeDocument/2006/relationships/header" Target="header2.xml"/><Relationship Id="rId22" Type="http://schemas.openxmlformats.org/officeDocument/2006/relationships/hyperlink" Target="http://www.maine.gov/oit/policies/ADACommunicationAppendixA.htm" TargetMode="External"/><Relationship Id="rId27" Type="http://schemas.openxmlformats.org/officeDocument/2006/relationships/hyperlink" Target="http://www.maine.gov/purchases/forms/BP54%20EO-IT.doc" TargetMode="External"/><Relationship Id="rId30" Type="http://schemas.openxmlformats.org/officeDocument/2006/relationships/hyperlink" Target="http://maine.gov/oit/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86</Pages>
  <Words>25591</Words>
  <Characters>145869</Characters>
  <Application>Microsoft Office Word</Application>
  <DocSecurity>4</DocSecurity>
  <Lines>1215</Lines>
  <Paragraphs>342</Paragraphs>
  <ScaleCrop>false</ScaleCrop>
  <HeadingPairs>
    <vt:vector size="2" baseType="variant">
      <vt:variant>
        <vt:lpstr>Title</vt:lpstr>
      </vt:variant>
      <vt:variant>
        <vt:i4>1</vt:i4>
      </vt:variant>
    </vt:vector>
  </HeadingPairs>
  <TitlesOfParts>
    <vt:vector size="1" baseType="lpstr">
      <vt:lpstr>STATE OF MAINE</vt:lpstr>
    </vt:vector>
  </TitlesOfParts>
  <Company/>
  <LinksUpToDate>false</LinksUpToDate>
  <CharactersWithSpaces>171118</CharactersWithSpaces>
  <SharedDoc>false</SharedDoc>
  <HLinks>
    <vt:vector size="642" baseType="variant">
      <vt:variant>
        <vt:i4>5046366</vt:i4>
      </vt:variant>
      <vt:variant>
        <vt:i4>591</vt:i4>
      </vt:variant>
      <vt:variant>
        <vt:i4>0</vt:i4>
      </vt:variant>
      <vt:variant>
        <vt:i4>5</vt:i4>
      </vt:variant>
      <vt:variant>
        <vt:lpwstr>http://maine.gov/oit/services</vt:lpwstr>
      </vt:variant>
      <vt:variant>
        <vt:lpwstr/>
      </vt:variant>
      <vt:variant>
        <vt:i4>5046366</vt:i4>
      </vt:variant>
      <vt:variant>
        <vt:i4>588</vt:i4>
      </vt:variant>
      <vt:variant>
        <vt:i4>0</vt:i4>
      </vt:variant>
      <vt:variant>
        <vt:i4>5</vt:i4>
      </vt:variant>
      <vt:variant>
        <vt:lpwstr>http://maine.gov/oit/services</vt:lpwstr>
      </vt:variant>
      <vt:variant>
        <vt:lpwstr/>
      </vt:variant>
      <vt:variant>
        <vt:i4>4718678</vt:i4>
      </vt:variant>
      <vt:variant>
        <vt:i4>585</vt:i4>
      </vt:variant>
      <vt:variant>
        <vt:i4>0</vt:i4>
      </vt:variant>
      <vt:variant>
        <vt:i4>5</vt:i4>
      </vt:variant>
      <vt:variant>
        <vt:lpwstr>http://maine.gov/oit/architecture</vt:lpwstr>
      </vt:variant>
      <vt:variant>
        <vt:lpwstr/>
      </vt:variant>
      <vt:variant>
        <vt:i4>6684733</vt:i4>
      </vt:variant>
      <vt:variant>
        <vt:i4>582</vt:i4>
      </vt:variant>
      <vt:variant>
        <vt:i4>0</vt:i4>
      </vt:variant>
      <vt:variant>
        <vt:i4>5</vt:i4>
      </vt:variant>
      <vt:variant>
        <vt:lpwstr>http://www.maine.gov/purchases/forms/BP54 EO-IT.doc</vt:lpwstr>
      </vt:variant>
      <vt:variant>
        <vt:lpwstr/>
      </vt:variant>
      <vt:variant>
        <vt:i4>5111832</vt:i4>
      </vt:variant>
      <vt:variant>
        <vt:i4>579</vt:i4>
      </vt:variant>
      <vt:variant>
        <vt:i4>0</vt:i4>
      </vt:variant>
      <vt:variant>
        <vt:i4>5</vt:i4>
      </vt:variant>
      <vt:variant>
        <vt:lpwstr>http://www.maine.gov/oit/architecture/DomainsAndBricks/CommodityApplications/Document_Management_Brick.doc</vt:lpwstr>
      </vt:variant>
      <vt:variant>
        <vt:lpwstr/>
      </vt:variant>
      <vt:variant>
        <vt:i4>7012361</vt:i4>
      </vt:variant>
      <vt:variant>
        <vt:i4>576</vt:i4>
      </vt:variant>
      <vt:variant>
        <vt:i4>0</vt:i4>
      </vt:variant>
      <vt:variant>
        <vt:i4>5</vt:i4>
      </vt:variant>
      <vt:variant>
        <vt:lpwstr>http://www.maine.gov/oit/architecture/DomainsAndBricks/Network/Remoteaccess_Brick.doc</vt:lpwstr>
      </vt:variant>
      <vt:variant>
        <vt:lpwstr/>
      </vt:variant>
      <vt:variant>
        <vt:i4>6291491</vt:i4>
      </vt:variant>
      <vt:variant>
        <vt:i4>573</vt:i4>
      </vt:variant>
      <vt:variant>
        <vt:i4>0</vt:i4>
      </vt:variant>
      <vt:variant>
        <vt:i4>5</vt:i4>
      </vt:variant>
      <vt:variant>
        <vt:lpwstr>http://www.maine.gov/oit/policies/ITSecurityPolicy2008.pdf</vt:lpwstr>
      </vt:variant>
      <vt:variant>
        <vt:lpwstr/>
      </vt:variant>
      <vt:variant>
        <vt:i4>3539040</vt:i4>
      </vt:variant>
      <vt:variant>
        <vt:i4>570</vt:i4>
      </vt:variant>
      <vt:variant>
        <vt:i4>0</vt:i4>
      </vt:variant>
      <vt:variant>
        <vt:i4>5</vt:i4>
      </vt:variant>
      <vt:variant>
        <vt:lpwstr>http://www.maine.gov/oit/policies/ADACommunicationAppendixA.htm</vt:lpwstr>
      </vt:variant>
      <vt:variant>
        <vt:lpwstr/>
      </vt:variant>
      <vt:variant>
        <vt:i4>4980745</vt:i4>
      </vt:variant>
      <vt:variant>
        <vt:i4>567</vt:i4>
      </vt:variant>
      <vt:variant>
        <vt:i4>0</vt:i4>
      </vt:variant>
      <vt:variant>
        <vt:i4>5</vt:i4>
      </vt:variant>
      <vt:variant>
        <vt:lpwstr>http://www.maine.gov/oit/policies/ADAeffectivecommunicationpolicy.htm</vt:lpwstr>
      </vt:variant>
      <vt:variant>
        <vt:lpwstr/>
      </vt:variant>
      <vt:variant>
        <vt:i4>6094919</vt:i4>
      </vt:variant>
      <vt:variant>
        <vt:i4>564</vt:i4>
      </vt:variant>
      <vt:variant>
        <vt:i4>0</vt:i4>
      </vt:variant>
      <vt:variant>
        <vt:i4>5</vt:i4>
      </vt:variant>
      <vt:variant>
        <vt:lpwstr>http://www.maine.gov/oit/accessibility/policy/webpolicy.html</vt:lpwstr>
      </vt:variant>
      <vt:variant>
        <vt:lpwstr/>
      </vt:variant>
      <vt:variant>
        <vt:i4>1310829</vt:i4>
      </vt:variant>
      <vt:variant>
        <vt:i4>561</vt:i4>
      </vt:variant>
      <vt:variant>
        <vt:i4>0</vt:i4>
      </vt:variant>
      <vt:variant>
        <vt:i4>5</vt:i4>
      </vt:variant>
      <vt:variant>
        <vt:lpwstr>http://www.maine.gov/oit/accessibility/software_policy.html</vt:lpwstr>
      </vt:variant>
      <vt:variant>
        <vt:lpwstr/>
      </vt:variant>
      <vt:variant>
        <vt:i4>4718678</vt:i4>
      </vt:variant>
      <vt:variant>
        <vt:i4>558</vt:i4>
      </vt:variant>
      <vt:variant>
        <vt:i4>0</vt:i4>
      </vt:variant>
      <vt:variant>
        <vt:i4>5</vt:i4>
      </vt:variant>
      <vt:variant>
        <vt:lpwstr>http://maine.gov/oit/architecture</vt:lpwstr>
      </vt:variant>
      <vt:variant>
        <vt:lpwstr/>
      </vt:variant>
      <vt:variant>
        <vt:i4>7208996</vt:i4>
      </vt:variant>
      <vt:variant>
        <vt:i4>555</vt:i4>
      </vt:variant>
      <vt:variant>
        <vt:i4>0</vt:i4>
      </vt:variant>
      <vt:variant>
        <vt:i4>5</vt:i4>
      </vt:variant>
      <vt:variant>
        <vt:lpwstr>http://www.maine.gov/oit/policies/DeployCertPolicy.htm</vt:lpwstr>
      </vt:variant>
      <vt:variant>
        <vt:lpwstr/>
      </vt:variant>
      <vt:variant>
        <vt:i4>5046366</vt:i4>
      </vt:variant>
      <vt:variant>
        <vt:i4>552</vt:i4>
      </vt:variant>
      <vt:variant>
        <vt:i4>0</vt:i4>
      </vt:variant>
      <vt:variant>
        <vt:i4>5</vt:i4>
      </vt:variant>
      <vt:variant>
        <vt:lpwstr>http://maine.gov/oit/services</vt:lpwstr>
      </vt:variant>
      <vt:variant>
        <vt:lpwstr/>
      </vt:variant>
      <vt:variant>
        <vt:i4>6684733</vt:i4>
      </vt:variant>
      <vt:variant>
        <vt:i4>549</vt:i4>
      </vt:variant>
      <vt:variant>
        <vt:i4>0</vt:i4>
      </vt:variant>
      <vt:variant>
        <vt:i4>5</vt:i4>
      </vt:variant>
      <vt:variant>
        <vt:lpwstr>http://www.maine.gov/purchases/forms/BP54 EO-IT.doc</vt:lpwstr>
      </vt:variant>
      <vt:variant>
        <vt:lpwstr/>
      </vt:variant>
      <vt:variant>
        <vt:i4>6946824</vt:i4>
      </vt:variant>
      <vt:variant>
        <vt:i4>546</vt:i4>
      </vt:variant>
      <vt:variant>
        <vt:i4>0</vt:i4>
      </vt:variant>
      <vt:variant>
        <vt:i4>5</vt:i4>
      </vt:variant>
      <vt:variant>
        <vt:lpwstr>mailto:roger.quirion@maine.gov</vt:lpwstr>
      </vt:variant>
      <vt:variant>
        <vt:lpwstr/>
      </vt:variant>
      <vt:variant>
        <vt:i4>4653080</vt:i4>
      </vt:variant>
      <vt:variant>
        <vt:i4>543</vt:i4>
      </vt:variant>
      <vt:variant>
        <vt:i4>0</vt:i4>
      </vt:variant>
      <vt:variant>
        <vt:i4>5</vt:i4>
      </vt:variant>
      <vt:variant>
        <vt:lpwstr>http://www.maine.gov/oit/architecture/index.shtml</vt:lpwstr>
      </vt:variant>
      <vt:variant>
        <vt:lpwstr/>
      </vt:variant>
      <vt:variant>
        <vt:i4>2031669</vt:i4>
      </vt:variant>
      <vt:variant>
        <vt:i4>536</vt:i4>
      </vt:variant>
      <vt:variant>
        <vt:i4>0</vt:i4>
      </vt:variant>
      <vt:variant>
        <vt:i4>5</vt:i4>
      </vt:variant>
      <vt:variant>
        <vt:lpwstr/>
      </vt:variant>
      <vt:variant>
        <vt:lpwstr>_Toc261442283</vt:lpwstr>
      </vt:variant>
      <vt:variant>
        <vt:i4>2031669</vt:i4>
      </vt:variant>
      <vt:variant>
        <vt:i4>530</vt:i4>
      </vt:variant>
      <vt:variant>
        <vt:i4>0</vt:i4>
      </vt:variant>
      <vt:variant>
        <vt:i4>5</vt:i4>
      </vt:variant>
      <vt:variant>
        <vt:lpwstr/>
      </vt:variant>
      <vt:variant>
        <vt:lpwstr>_Toc261442282</vt:lpwstr>
      </vt:variant>
      <vt:variant>
        <vt:i4>2031669</vt:i4>
      </vt:variant>
      <vt:variant>
        <vt:i4>524</vt:i4>
      </vt:variant>
      <vt:variant>
        <vt:i4>0</vt:i4>
      </vt:variant>
      <vt:variant>
        <vt:i4>5</vt:i4>
      </vt:variant>
      <vt:variant>
        <vt:lpwstr/>
      </vt:variant>
      <vt:variant>
        <vt:lpwstr>_Toc261442281</vt:lpwstr>
      </vt:variant>
      <vt:variant>
        <vt:i4>2031669</vt:i4>
      </vt:variant>
      <vt:variant>
        <vt:i4>518</vt:i4>
      </vt:variant>
      <vt:variant>
        <vt:i4>0</vt:i4>
      </vt:variant>
      <vt:variant>
        <vt:i4>5</vt:i4>
      </vt:variant>
      <vt:variant>
        <vt:lpwstr/>
      </vt:variant>
      <vt:variant>
        <vt:lpwstr>_Toc261442280</vt:lpwstr>
      </vt:variant>
      <vt:variant>
        <vt:i4>1048629</vt:i4>
      </vt:variant>
      <vt:variant>
        <vt:i4>512</vt:i4>
      </vt:variant>
      <vt:variant>
        <vt:i4>0</vt:i4>
      </vt:variant>
      <vt:variant>
        <vt:i4>5</vt:i4>
      </vt:variant>
      <vt:variant>
        <vt:lpwstr/>
      </vt:variant>
      <vt:variant>
        <vt:lpwstr>_Toc261442279</vt:lpwstr>
      </vt:variant>
      <vt:variant>
        <vt:i4>1048629</vt:i4>
      </vt:variant>
      <vt:variant>
        <vt:i4>506</vt:i4>
      </vt:variant>
      <vt:variant>
        <vt:i4>0</vt:i4>
      </vt:variant>
      <vt:variant>
        <vt:i4>5</vt:i4>
      </vt:variant>
      <vt:variant>
        <vt:lpwstr/>
      </vt:variant>
      <vt:variant>
        <vt:lpwstr>_Toc261442278</vt:lpwstr>
      </vt:variant>
      <vt:variant>
        <vt:i4>1048629</vt:i4>
      </vt:variant>
      <vt:variant>
        <vt:i4>500</vt:i4>
      </vt:variant>
      <vt:variant>
        <vt:i4>0</vt:i4>
      </vt:variant>
      <vt:variant>
        <vt:i4>5</vt:i4>
      </vt:variant>
      <vt:variant>
        <vt:lpwstr/>
      </vt:variant>
      <vt:variant>
        <vt:lpwstr>_Toc261442277</vt:lpwstr>
      </vt:variant>
      <vt:variant>
        <vt:i4>1048629</vt:i4>
      </vt:variant>
      <vt:variant>
        <vt:i4>494</vt:i4>
      </vt:variant>
      <vt:variant>
        <vt:i4>0</vt:i4>
      </vt:variant>
      <vt:variant>
        <vt:i4>5</vt:i4>
      </vt:variant>
      <vt:variant>
        <vt:lpwstr/>
      </vt:variant>
      <vt:variant>
        <vt:lpwstr>_Toc261442276</vt:lpwstr>
      </vt:variant>
      <vt:variant>
        <vt:i4>1048629</vt:i4>
      </vt:variant>
      <vt:variant>
        <vt:i4>488</vt:i4>
      </vt:variant>
      <vt:variant>
        <vt:i4>0</vt:i4>
      </vt:variant>
      <vt:variant>
        <vt:i4>5</vt:i4>
      </vt:variant>
      <vt:variant>
        <vt:lpwstr/>
      </vt:variant>
      <vt:variant>
        <vt:lpwstr>_Toc261442275</vt:lpwstr>
      </vt:variant>
      <vt:variant>
        <vt:i4>1048629</vt:i4>
      </vt:variant>
      <vt:variant>
        <vt:i4>482</vt:i4>
      </vt:variant>
      <vt:variant>
        <vt:i4>0</vt:i4>
      </vt:variant>
      <vt:variant>
        <vt:i4>5</vt:i4>
      </vt:variant>
      <vt:variant>
        <vt:lpwstr/>
      </vt:variant>
      <vt:variant>
        <vt:lpwstr>_Toc261442274</vt:lpwstr>
      </vt:variant>
      <vt:variant>
        <vt:i4>1048629</vt:i4>
      </vt:variant>
      <vt:variant>
        <vt:i4>476</vt:i4>
      </vt:variant>
      <vt:variant>
        <vt:i4>0</vt:i4>
      </vt:variant>
      <vt:variant>
        <vt:i4>5</vt:i4>
      </vt:variant>
      <vt:variant>
        <vt:lpwstr/>
      </vt:variant>
      <vt:variant>
        <vt:lpwstr>_Toc261442273</vt:lpwstr>
      </vt:variant>
      <vt:variant>
        <vt:i4>1048629</vt:i4>
      </vt:variant>
      <vt:variant>
        <vt:i4>470</vt:i4>
      </vt:variant>
      <vt:variant>
        <vt:i4>0</vt:i4>
      </vt:variant>
      <vt:variant>
        <vt:i4>5</vt:i4>
      </vt:variant>
      <vt:variant>
        <vt:lpwstr/>
      </vt:variant>
      <vt:variant>
        <vt:lpwstr>_Toc261442272</vt:lpwstr>
      </vt:variant>
      <vt:variant>
        <vt:i4>1048629</vt:i4>
      </vt:variant>
      <vt:variant>
        <vt:i4>464</vt:i4>
      </vt:variant>
      <vt:variant>
        <vt:i4>0</vt:i4>
      </vt:variant>
      <vt:variant>
        <vt:i4>5</vt:i4>
      </vt:variant>
      <vt:variant>
        <vt:lpwstr/>
      </vt:variant>
      <vt:variant>
        <vt:lpwstr>_Toc261442271</vt:lpwstr>
      </vt:variant>
      <vt:variant>
        <vt:i4>1048629</vt:i4>
      </vt:variant>
      <vt:variant>
        <vt:i4>458</vt:i4>
      </vt:variant>
      <vt:variant>
        <vt:i4>0</vt:i4>
      </vt:variant>
      <vt:variant>
        <vt:i4>5</vt:i4>
      </vt:variant>
      <vt:variant>
        <vt:lpwstr/>
      </vt:variant>
      <vt:variant>
        <vt:lpwstr>_Toc261442270</vt:lpwstr>
      </vt:variant>
      <vt:variant>
        <vt:i4>1114165</vt:i4>
      </vt:variant>
      <vt:variant>
        <vt:i4>452</vt:i4>
      </vt:variant>
      <vt:variant>
        <vt:i4>0</vt:i4>
      </vt:variant>
      <vt:variant>
        <vt:i4>5</vt:i4>
      </vt:variant>
      <vt:variant>
        <vt:lpwstr/>
      </vt:variant>
      <vt:variant>
        <vt:lpwstr>_Toc261442269</vt:lpwstr>
      </vt:variant>
      <vt:variant>
        <vt:i4>1114165</vt:i4>
      </vt:variant>
      <vt:variant>
        <vt:i4>446</vt:i4>
      </vt:variant>
      <vt:variant>
        <vt:i4>0</vt:i4>
      </vt:variant>
      <vt:variant>
        <vt:i4>5</vt:i4>
      </vt:variant>
      <vt:variant>
        <vt:lpwstr/>
      </vt:variant>
      <vt:variant>
        <vt:lpwstr>_Toc261442268</vt:lpwstr>
      </vt:variant>
      <vt:variant>
        <vt:i4>1114165</vt:i4>
      </vt:variant>
      <vt:variant>
        <vt:i4>440</vt:i4>
      </vt:variant>
      <vt:variant>
        <vt:i4>0</vt:i4>
      </vt:variant>
      <vt:variant>
        <vt:i4>5</vt:i4>
      </vt:variant>
      <vt:variant>
        <vt:lpwstr/>
      </vt:variant>
      <vt:variant>
        <vt:lpwstr>_Toc261442267</vt:lpwstr>
      </vt:variant>
      <vt:variant>
        <vt:i4>1114165</vt:i4>
      </vt:variant>
      <vt:variant>
        <vt:i4>434</vt:i4>
      </vt:variant>
      <vt:variant>
        <vt:i4>0</vt:i4>
      </vt:variant>
      <vt:variant>
        <vt:i4>5</vt:i4>
      </vt:variant>
      <vt:variant>
        <vt:lpwstr/>
      </vt:variant>
      <vt:variant>
        <vt:lpwstr>_Toc261442266</vt:lpwstr>
      </vt:variant>
      <vt:variant>
        <vt:i4>1114165</vt:i4>
      </vt:variant>
      <vt:variant>
        <vt:i4>428</vt:i4>
      </vt:variant>
      <vt:variant>
        <vt:i4>0</vt:i4>
      </vt:variant>
      <vt:variant>
        <vt:i4>5</vt:i4>
      </vt:variant>
      <vt:variant>
        <vt:lpwstr/>
      </vt:variant>
      <vt:variant>
        <vt:lpwstr>_Toc261442265</vt:lpwstr>
      </vt:variant>
      <vt:variant>
        <vt:i4>1114165</vt:i4>
      </vt:variant>
      <vt:variant>
        <vt:i4>422</vt:i4>
      </vt:variant>
      <vt:variant>
        <vt:i4>0</vt:i4>
      </vt:variant>
      <vt:variant>
        <vt:i4>5</vt:i4>
      </vt:variant>
      <vt:variant>
        <vt:lpwstr/>
      </vt:variant>
      <vt:variant>
        <vt:lpwstr>_Toc261442264</vt:lpwstr>
      </vt:variant>
      <vt:variant>
        <vt:i4>1114165</vt:i4>
      </vt:variant>
      <vt:variant>
        <vt:i4>416</vt:i4>
      </vt:variant>
      <vt:variant>
        <vt:i4>0</vt:i4>
      </vt:variant>
      <vt:variant>
        <vt:i4>5</vt:i4>
      </vt:variant>
      <vt:variant>
        <vt:lpwstr/>
      </vt:variant>
      <vt:variant>
        <vt:lpwstr>_Toc261442263</vt:lpwstr>
      </vt:variant>
      <vt:variant>
        <vt:i4>1114165</vt:i4>
      </vt:variant>
      <vt:variant>
        <vt:i4>410</vt:i4>
      </vt:variant>
      <vt:variant>
        <vt:i4>0</vt:i4>
      </vt:variant>
      <vt:variant>
        <vt:i4>5</vt:i4>
      </vt:variant>
      <vt:variant>
        <vt:lpwstr/>
      </vt:variant>
      <vt:variant>
        <vt:lpwstr>_Toc261442262</vt:lpwstr>
      </vt:variant>
      <vt:variant>
        <vt:i4>1114165</vt:i4>
      </vt:variant>
      <vt:variant>
        <vt:i4>404</vt:i4>
      </vt:variant>
      <vt:variant>
        <vt:i4>0</vt:i4>
      </vt:variant>
      <vt:variant>
        <vt:i4>5</vt:i4>
      </vt:variant>
      <vt:variant>
        <vt:lpwstr/>
      </vt:variant>
      <vt:variant>
        <vt:lpwstr>_Toc261442261</vt:lpwstr>
      </vt:variant>
      <vt:variant>
        <vt:i4>1114165</vt:i4>
      </vt:variant>
      <vt:variant>
        <vt:i4>398</vt:i4>
      </vt:variant>
      <vt:variant>
        <vt:i4>0</vt:i4>
      </vt:variant>
      <vt:variant>
        <vt:i4>5</vt:i4>
      </vt:variant>
      <vt:variant>
        <vt:lpwstr/>
      </vt:variant>
      <vt:variant>
        <vt:lpwstr>_Toc261442260</vt:lpwstr>
      </vt:variant>
      <vt:variant>
        <vt:i4>1179701</vt:i4>
      </vt:variant>
      <vt:variant>
        <vt:i4>392</vt:i4>
      </vt:variant>
      <vt:variant>
        <vt:i4>0</vt:i4>
      </vt:variant>
      <vt:variant>
        <vt:i4>5</vt:i4>
      </vt:variant>
      <vt:variant>
        <vt:lpwstr/>
      </vt:variant>
      <vt:variant>
        <vt:lpwstr>_Toc261442259</vt:lpwstr>
      </vt:variant>
      <vt:variant>
        <vt:i4>1179701</vt:i4>
      </vt:variant>
      <vt:variant>
        <vt:i4>386</vt:i4>
      </vt:variant>
      <vt:variant>
        <vt:i4>0</vt:i4>
      </vt:variant>
      <vt:variant>
        <vt:i4>5</vt:i4>
      </vt:variant>
      <vt:variant>
        <vt:lpwstr/>
      </vt:variant>
      <vt:variant>
        <vt:lpwstr>_Toc261442258</vt:lpwstr>
      </vt:variant>
      <vt:variant>
        <vt:i4>1179701</vt:i4>
      </vt:variant>
      <vt:variant>
        <vt:i4>380</vt:i4>
      </vt:variant>
      <vt:variant>
        <vt:i4>0</vt:i4>
      </vt:variant>
      <vt:variant>
        <vt:i4>5</vt:i4>
      </vt:variant>
      <vt:variant>
        <vt:lpwstr/>
      </vt:variant>
      <vt:variant>
        <vt:lpwstr>_Toc261442257</vt:lpwstr>
      </vt:variant>
      <vt:variant>
        <vt:i4>1179701</vt:i4>
      </vt:variant>
      <vt:variant>
        <vt:i4>374</vt:i4>
      </vt:variant>
      <vt:variant>
        <vt:i4>0</vt:i4>
      </vt:variant>
      <vt:variant>
        <vt:i4>5</vt:i4>
      </vt:variant>
      <vt:variant>
        <vt:lpwstr/>
      </vt:variant>
      <vt:variant>
        <vt:lpwstr>_Toc261442256</vt:lpwstr>
      </vt:variant>
      <vt:variant>
        <vt:i4>1179701</vt:i4>
      </vt:variant>
      <vt:variant>
        <vt:i4>368</vt:i4>
      </vt:variant>
      <vt:variant>
        <vt:i4>0</vt:i4>
      </vt:variant>
      <vt:variant>
        <vt:i4>5</vt:i4>
      </vt:variant>
      <vt:variant>
        <vt:lpwstr/>
      </vt:variant>
      <vt:variant>
        <vt:lpwstr>_Toc261442255</vt:lpwstr>
      </vt:variant>
      <vt:variant>
        <vt:i4>1179701</vt:i4>
      </vt:variant>
      <vt:variant>
        <vt:i4>362</vt:i4>
      </vt:variant>
      <vt:variant>
        <vt:i4>0</vt:i4>
      </vt:variant>
      <vt:variant>
        <vt:i4>5</vt:i4>
      </vt:variant>
      <vt:variant>
        <vt:lpwstr/>
      </vt:variant>
      <vt:variant>
        <vt:lpwstr>_Toc261442254</vt:lpwstr>
      </vt:variant>
      <vt:variant>
        <vt:i4>1179701</vt:i4>
      </vt:variant>
      <vt:variant>
        <vt:i4>356</vt:i4>
      </vt:variant>
      <vt:variant>
        <vt:i4>0</vt:i4>
      </vt:variant>
      <vt:variant>
        <vt:i4>5</vt:i4>
      </vt:variant>
      <vt:variant>
        <vt:lpwstr/>
      </vt:variant>
      <vt:variant>
        <vt:lpwstr>_Toc261442253</vt:lpwstr>
      </vt:variant>
      <vt:variant>
        <vt:i4>1179701</vt:i4>
      </vt:variant>
      <vt:variant>
        <vt:i4>350</vt:i4>
      </vt:variant>
      <vt:variant>
        <vt:i4>0</vt:i4>
      </vt:variant>
      <vt:variant>
        <vt:i4>5</vt:i4>
      </vt:variant>
      <vt:variant>
        <vt:lpwstr/>
      </vt:variant>
      <vt:variant>
        <vt:lpwstr>_Toc261442252</vt:lpwstr>
      </vt:variant>
      <vt:variant>
        <vt:i4>1179701</vt:i4>
      </vt:variant>
      <vt:variant>
        <vt:i4>344</vt:i4>
      </vt:variant>
      <vt:variant>
        <vt:i4>0</vt:i4>
      </vt:variant>
      <vt:variant>
        <vt:i4>5</vt:i4>
      </vt:variant>
      <vt:variant>
        <vt:lpwstr/>
      </vt:variant>
      <vt:variant>
        <vt:lpwstr>_Toc261442251</vt:lpwstr>
      </vt:variant>
      <vt:variant>
        <vt:i4>1179701</vt:i4>
      </vt:variant>
      <vt:variant>
        <vt:i4>338</vt:i4>
      </vt:variant>
      <vt:variant>
        <vt:i4>0</vt:i4>
      </vt:variant>
      <vt:variant>
        <vt:i4>5</vt:i4>
      </vt:variant>
      <vt:variant>
        <vt:lpwstr/>
      </vt:variant>
      <vt:variant>
        <vt:lpwstr>_Toc261442250</vt:lpwstr>
      </vt:variant>
      <vt:variant>
        <vt:i4>1245237</vt:i4>
      </vt:variant>
      <vt:variant>
        <vt:i4>332</vt:i4>
      </vt:variant>
      <vt:variant>
        <vt:i4>0</vt:i4>
      </vt:variant>
      <vt:variant>
        <vt:i4>5</vt:i4>
      </vt:variant>
      <vt:variant>
        <vt:lpwstr/>
      </vt:variant>
      <vt:variant>
        <vt:lpwstr>_Toc261442249</vt:lpwstr>
      </vt:variant>
      <vt:variant>
        <vt:i4>1245237</vt:i4>
      </vt:variant>
      <vt:variant>
        <vt:i4>326</vt:i4>
      </vt:variant>
      <vt:variant>
        <vt:i4>0</vt:i4>
      </vt:variant>
      <vt:variant>
        <vt:i4>5</vt:i4>
      </vt:variant>
      <vt:variant>
        <vt:lpwstr/>
      </vt:variant>
      <vt:variant>
        <vt:lpwstr>_Toc261442248</vt:lpwstr>
      </vt:variant>
      <vt:variant>
        <vt:i4>1245237</vt:i4>
      </vt:variant>
      <vt:variant>
        <vt:i4>320</vt:i4>
      </vt:variant>
      <vt:variant>
        <vt:i4>0</vt:i4>
      </vt:variant>
      <vt:variant>
        <vt:i4>5</vt:i4>
      </vt:variant>
      <vt:variant>
        <vt:lpwstr/>
      </vt:variant>
      <vt:variant>
        <vt:lpwstr>_Toc261442247</vt:lpwstr>
      </vt:variant>
      <vt:variant>
        <vt:i4>1245237</vt:i4>
      </vt:variant>
      <vt:variant>
        <vt:i4>314</vt:i4>
      </vt:variant>
      <vt:variant>
        <vt:i4>0</vt:i4>
      </vt:variant>
      <vt:variant>
        <vt:i4>5</vt:i4>
      </vt:variant>
      <vt:variant>
        <vt:lpwstr/>
      </vt:variant>
      <vt:variant>
        <vt:lpwstr>_Toc261442246</vt:lpwstr>
      </vt:variant>
      <vt:variant>
        <vt:i4>1245237</vt:i4>
      </vt:variant>
      <vt:variant>
        <vt:i4>308</vt:i4>
      </vt:variant>
      <vt:variant>
        <vt:i4>0</vt:i4>
      </vt:variant>
      <vt:variant>
        <vt:i4>5</vt:i4>
      </vt:variant>
      <vt:variant>
        <vt:lpwstr/>
      </vt:variant>
      <vt:variant>
        <vt:lpwstr>_Toc261442245</vt:lpwstr>
      </vt:variant>
      <vt:variant>
        <vt:i4>1245237</vt:i4>
      </vt:variant>
      <vt:variant>
        <vt:i4>302</vt:i4>
      </vt:variant>
      <vt:variant>
        <vt:i4>0</vt:i4>
      </vt:variant>
      <vt:variant>
        <vt:i4>5</vt:i4>
      </vt:variant>
      <vt:variant>
        <vt:lpwstr/>
      </vt:variant>
      <vt:variant>
        <vt:lpwstr>_Toc261442244</vt:lpwstr>
      </vt:variant>
      <vt:variant>
        <vt:i4>1245237</vt:i4>
      </vt:variant>
      <vt:variant>
        <vt:i4>296</vt:i4>
      </vt:variant>
      <vt:variant>
        <vt:i4>0</vt:i4>
      </vt:variant>
      <vt:variant>
        <vt:i4>5</vt:i4>
      </vt:variant>
      <vt:variant>
        <vt:lpwstr/>
      </vt:variant>
      <vt:variant>
        <vt:lpwstr>_Toc261442243</vt:lpwstr>
      </vt:variant>
      <vt:variant>
        <vt:i4>1245237</vt:i4>
      </vt:variant>
      <vt:variant>
        <vt:i4>290</vt:i4>
      </vt:variant>
      <vt:variant>
        <vt:i4>0</vt:i4>
      </vt:variant>
      <vt:variant>
        <vt:i4>5</vt:i4>
      </vt:variant>
      <vt:variant>
        <vt:lpwstr/>
      </vt:variant>
      <vt:variant>
        <vt:lpwstr>_Toc261442242</vt:lpwstr>
      </vt:variant>
      <vt:variant>
        <vt:i4>1245237</vt:i4>
      </vt:variant>
      <vt:variant>
        <vt:i4>284</vt:i4>
      </vt:variant>
      <vt:variant>
        <vt:i4>0</vt:i4>
      </vt:variant>
      <vt:variant>
        <vt:i4>5</vt:i4>
      </vt:variant>
      <vt:variant>
        <vt:lpwstr/>
      </vt:variant>
      <vt:variant>
        <vt:lpwstr>_Toc261442241</vt:lpwstr>
      </vt:variant>
      <vt:variant>
        <vt:i4>1245237</vt:i4>
      </vt:variant>
      <vt:variant>
        <vt:i4>278</vt:i4>
      </vt:variant>
      <vt:variant>
        <vt:i4>0</vt:i4>
      </vt:variant>
      <vt:variant>
        <vt:i4>5</vt:i4>
      </vt:variant>
      <vt:variant>
        <vt:lpwstr/>
      </vt:variant>
      <vt:variant>
        <vt:lpwstr>_Toc261442240</vt:lpwstr>
      </vt:variant>
      <vt:variant>
        <vt:i4>1310773</vt:i4>
      </vt:variant>
      <vt:variant>
        <vt:i4>272</vt:i4>
      </vt:variant>
      <vt:variant>
        <vt:i4>0</vt:i4>
      </vt:variant>
      <vt:variant>
        <vt:i4>5</vt:i4>
      </vt:variant>
      <vt:variant>
        <vt:lpwstr/>
      </vt:variant>
      <vt:variant>
        <vt:lpwstr>_Toc261442239</vt:lpwstr>
      </vt:variant>
      <vt:variant>
        <vt:i4>1310773</vt:i4>
      </vt:variant>
      <vt:variant>
        <vt:i4>266</vt:i4>
      </vt:variant>
      <vt:variant>
        <vt:i4>0</vt:i4>
      </vt:variant>
      <vt:variant>
        <vt:i4>5</vt:i4>
      </vt:variant>
      <vt:variant>
        <vt:lpwstr/>
      </vt:variant>
      <vt:variant>
        <vt:lpwstr>_Toc261442238</vt:lpwstr>
      </vt:variant>
      <vt:variant>
        <vt:i4>1310773</vt:i4>
      </vt:variant>
      <vt:variant>
        <vt:i4>260</vt:i4>
      </vt:variant>
      <vt:variant>
        <vt:i4>0</vt:i4>
      </vt:variant>
      <vt:variant>
        <vt:i4>5</vt:i4>
      </vt:variant>
      <vt:variant>
        <vt:lpwstr/>
      </vt:variant>
      <vt:variant>
        <vt:lpwstr>_Toc261442237</vt:lpwstr>
      </vt:variant>
      <vt:variant>
        <vt:i4>1310773</vt:i4>
      </vt:variant>
      <vt:variant>
        <vt:i4>254</vt:i4>
      </vt:variant>
      <vt:variant>
        <vt:i4>0</vt:i4>
      </vt:variant>
      <vt:variant>
        <vt:i4>5</vt:i4>
      </vt:variant>
      <vt:variant>
        <vt:lpwstr/>
      </vt:variant>
      <vt:variant>
        <vt:lpwstr>_Toc261442236</vt:lpwstr>
      </vt:variant>
      <vt:variant>
        <vt:i4>1310773</vt:i4>
      </vt:variant>
      <vt:variant>
        <vt:i4>248</vt:i4>
      </vt:variant>
      <vt:variant>
        <vt:i4>0</vt:i4>
      </vt:variant>
      <vt:variant>
        <vt:i4>5</vt:i4>
      </vt:variant>
      <vt:variant>
        <vt:lpwstr/>
      </vt:variant>
      <vt:variant>
        <vt:lpwstr>_Toc261442235</vt:lpwstr>
      </vt:variant>
      <vt:variant>
        <vt:i4>1310773</vt:i4>
      </vt:variant>
      <vt:variant>
        <vt:i4>242</vt:i4>
      </vt:variant>
      <vt:variant>
        <vt:i4>0</vt:i4>
      </vt:variant>
      <vt:variant>
        <vt:i4>5</vt:i4>
      </vt:variant>
      <vt:variant>
        <vt:lpwstr/>
      </vt:variant>
      <vt:variant>
        <vt:lpwstr>_Toc261442234</vt:lpwstr>
      </vt:variant>
      <vt:variant>
        <vt:i4>1310773</vt:i4>
      </vt:variant>
      <vt:variant>
        <vt:i4>236</vt:i4>
      </vt:variant>
      <vt:variant>
        <vt:i4>0</vt:i4>
      </vt:variant>
      <vt:variant>
        <vt:i4>5</vt:i4>
      </vt:variant>
      <vt:variant>
        <vt:lpwstr/>
      </vt:variant>
      <vt:variant>
        <vt:lpwstr>_Toc261442233</vt:lpwstr>
      </vt:variant>
      <vt:variant>
        <vt:i4>1310773</vt:i4>
      </vt:variant>
      <vt:variant>
        <vt:i4>230</vt:i4>
      </vt:variant>
      <vt:variant>
        <vt:i4>0</vt:i4>
      </vt:variant>
      <vt:variant>
        <vt:i4>5</vt:i4>
      </vt:variant>
      <vt:variant>
        <vt:lpwstr/>
      </vt:variant>
      <vt:variant>
        <vt:lpwstr>_Toc261442232</vt:lpwstr>
      </vt:variant>
      <vt:variant>
        <vt:i4>1310773</vt:i4>
      </vt:variant>
      <vt:variant>
        <vt:i4>224</vt:i4>
      </vt:variant>
      <vt:variant>
        <vt:i4>0</vt:i4>
      </vt:variant>
      <vt:variant>
        <vt:i4>5</vt:i4>
      </vt:variant>
      <vt:variant>
        <vt:lpwstr/>
      </vt:variant>
      <vt:variant>
        <vt:lpwstr>_Toc261442231</vt:lpwstr>
      </vt:variant>
      <vt:variant>
        <vt:i4>1310773</vt:i4>
      </vt:variant>
      <vt:variant>
        <vt:i4>218</vt:i4>
      </vt:variant>
      <vt:variant>
        <vt:i4>0</vt:i4>
      </vt:variant>
      <vt:variant>
        <vt:i4>5</vt:i4>
      </vt:variant>
      <vt:variant>
        <vt:lpwstr/>
      </vt:variant>
      <vt:variant>
        <vt:lpwstr>_Toc261442230</vt:lpwstr>
      </vt:variant>
      <vt:variant>
        <vt:i4>1376309</vt:i4>
      </vt:variant>
      <vt:variant>
        <vt:i4>212</vt:i4>
      </vt:variant>
      <vt:variant>
        <vt:i4>0</vt:i4>
      </vt:variant>
      <vt:variant>
        <vt:i4>5</vt:i4>
      </vt:variant>
      <vt:variant>
        <vt:lpwstr/>
      </vt:variant>
      <vt:variant>
        <vt:lpwstr>_Toc261442229</vt:lpwstr>
      </vt:variant>
      <vt:variant>
        <vt:i4>1376309</vt:i4>
      </vt:variant>
      <vt:variant>
        <vt:i4>206</vt:i4>
      </vt:variant>
      <vt:variant>
        <vt:i4>0</vt:i4>
      </vt:variant>
      <vt:variant>
        <vt:i4>5</vt:i4>
      </vt:variant>
      <vt:variant>
        <vt:lpwstr/>
      </vt:variant>
      <vt:variant>
        <vt:lpwstr>_Toc261442228</vt:lpwstr>
      </vt:variant>
      <vt:variant>
        <vt:i4>1376309</vt:i4>
      </vt:variant>
      <vt:variant>
        <vt:i4>200</vt:i4>
      </vt:variant>
      <vt:variant>
        <vt:i4>0</vt:i4>
      </vt:variant>
      <vt:variant>
        <vt:i4>5</vt:i4>
      </vt:variant>
      <vt:variant>
        <vt:lpwstr/>
      </vt:variant>
      <vt:variant>
        <vt:lpwstr>_Toc261442227</vt:lpwstr>
      </vt:variant>
      <vt:variant>
        <vt:i4>1376309</vt:i4>
      </vt:variant>
      <vt:variant>
        <vt:i4>194</vt:i4>
      </vt:variant>
      <vt:variant>
        <vt:i4>0</vt:i4>
      </vt:variant>
      <vt:variant>
        <vt:i4>5</vt:i4>
      </vt:variant>
      <vt:variant>
        <vt:lpwstr/>
      </vt:variant>
      <vt:variant>
        <vt:lpwstr>_Toc261442226</vt:lpwstr>
      </vt:variant>
      <vt:variant>
        <vt:i4>1376309</vt:i4>
      </vt:variant>
      <vt:variant>
        <vt:i4>188</vt:i4>
      </vt:variant>
      <vt:variant>
        <vt:i4>0</vt:i4>
      </vt:variant>
      <vt:variant>
        <vt:i4>5</vt:i4>
      </vt:variant>
      <vt:variant>
        <vt:lpwstr/>
      </vt:variant>
      <vt:variant>
        <vt:lpwstr>_Toc261442225</vt:lpwstr>
      </vt:variant>
      <vt:variant>
        <vt:i4>1376309</vt:i4>
      </vt:variant>
      <vt:variant>
        <vt:i4>182</vt:i4>
      </vt:variant>
      <vt:variant>
        <vt:i4>0</vt:i4>
      </vt:variant>
      <vt:variant>
        <vt:i4>5</vt:i4>
      </vt:variant>
      <vt:variant>
        <vt:lpwstr/>
      </vt:variant>
      <vt:variant>
        <vt:lpwstr>_Toc261442224</vt:lpwstr>
      </vt:variant>
      <vt:variant>
        <vt:i4>1376309</vt:i4>
      </vt:variant>
      <vt:variant>
        <vt:i4>176</vt:i4>
      </vt:variant>
      <vt:variant>
        <vt:i4>0</vt:i4>
      </vt:variant>
      <vt:variant>
        <vt:i4>5</vt:i4>
      </vt:variant>
      <vt:variant>
        <vt:lpwstr/>
      </vt:variant>
      <vt:variant>
        <vt:lpwstr>_Toc261442223</vt:lpwstr>
      </vt:variant>
      <vt:variant>
        <vt:i4>1376309</vt:i4>
      </vt:variant>
      <vt:variant>
        <vt:i4>170</vt:i4>
      </vt:variant>
      <vt:variant>
        <vt:i4>0</vt:i4>
      </vt:variant>
      <vt:variant>
        <vt:i4>5</vt:i4>
      </vt:variant>
      <vt:variant>
        <vt:lpwstr/>
      </vt:variant>
      <vt:variant>
        <vt:lpwstr>_Toc261442222</vt:lpwstr>
      </vt:variant>
      <vt:variant>
        <vt:i4>1376309</vt:i4>
      </vt:variant>
      <vt:variant>
        <vt:i4>164</vt:i4>
      </vt:variant>
      <vt:variant>
        <vt:i4>0</vt:i4>
      </vt:variant>
      <vt:variant>
        <vt:i4>5</vt:i4>
      </vt:variant>
      <vt:variant>
        <vt:lpwstr/>
      </vt:variant>
      <vt:variant>
        <vt:lpwstr>_Toc261442221</vt:lpwstr>
      </vt:variant>
      <vt:variant>
        <vt:i4>1376309</vt:i4>
      </vt:variant>
      <vt:variant>
        <vt:i4>158</vt:i4>
      </vt:variant>
      <vt:variant>
        <vt:i4>0</vt:i4>
      </vt:variant>
      <vt:variant>
        <vt:i4>5</vt:i4>
      </vt:variant>
      <vt:variant>
        <vt:lpwstr/>
      </vt:variant>
      <vt:variant>
        <vt:lpwstr>_Toc261442220</vt:lpwstr>
      </vt:variant>
      <vt:variant>
        <vt:i4>1441845</vt:i4>
      </vt:variant>
      <vt:variant>
        <vt:i4>152</vt:i4>
      </vt:variant>
      <vt:variant>
        <vt:i4>0</vt:i4>
      </vt:variant>
      <vt:variant>
        <vt:i4>5</vt:i4>
      </vt:variant>
      <vt:variant>
        <vt:lpwstr/>
      </vt:variant>
      <vt:variant>
        <vt:lpwstr>_Toc261442219</vt:lpwstr>
      </vt:variant>
      <vt:variant>
        <vt:i4>1441845</vt:i4>
      </vt:variant>
      <vt:variant>
        <vt:i4>146</vt:i4>
      </vt:variant>
      <vt:variant>
        <vt:i4>0</vt:i4>
      </vt:variant>
      <vt:variant>
        <vt:i4>5</vt:i4>
      </vt:variant>
      <vt:variant>
        <vt:lpwstr/>
      </vt:variant>
      <vt:variant>
        <vt:lpwstr>_Toc261442218</vt:lpwstr>
      </vt:variant>
      <vt:variant>
        <vt:i4>1441845</vt:i4>
      </vt:variant>
      <vt:variant>
        <vt:i4>140</vt:i4>
      </vt:variant>
      <vt:variant>
        <vt:i4>0</vt:i4>
      </vt:variant>
      <vt:variant>
        <vt:i4>5</vt:i4>
      </vt:variant>
      <vt:variant>
        <vt:lpwstr/>
      </vt:variant>
      <vt:variant>
        <vt:lpwstr>_Toc261442217</vt:lpwstr>
      </vt:variant>
      <vt:variant>
        <vt:i4>1441845</vt:i4>
      </vt:variant>
      <vt:variant>
        <vt:i4>134</vt:i4>
      </vt:variant>
      <vt:variant>
        <vt:i4>0</vt:i4>
      </vt:variant>
      <vt:variant>
        <vt:i4>5</vt:i4>
      </vt:variant>
      <vt:variant>
        <vt:lpwstr/>
      </vt:variant>
      <vt:variant>
        <vt:lpwstr>_Toc261442216</vt:lpwstr>
      </vt:variant>
      <vt:variant>
        <vt:i4>1441845</vt:i4>
      </vt:variant>
      <vt:variant>
        <vt:i4>128</vt:i4>
      </vt:variant>
      <vt:variant>
        <vt:i4>0</vt:i4>
      </vt:variant>
      <vt:variant>
        <vt:i4>5</vt:i4>
      </vt:variant>
      <vt:variant>
        <vt:lpwstr/>
      </vt:variant>
      <vt:variant>
        <vt:lpwstr>_Toc261442215</vt:lpwstr>
      </vt:variant>
      <vt:variant>
        <vt:i4>1441845</vt:i4>
      </vt:variant>
      <vt:variant>
        <vt:i4>122</vt:i4>
      </vt:variant>
      <vt:variant>
        <vt:i4>0</vt:i4>
      </vt:variant>
      <vt:variant>
        <vt:i4>5</vt:i4>
      </vt:variant>
      <vt:variant>
        <vt:lpwstr/>
      </vt:variant>
      <vt:variant>
        <vt:lpwstr>_Toc261442214</vt:lpwstr>
      </vt:variant>
      <vt:variant>
        <vt:i4>1441845</vt:i4>
      </vt:variant>
      <vt:variant>
        <vt:i4>116</vt:i4>
      </vt:variant>
      <vt:variant>
        <vt:i4>0</vt:i4>
      </vt:variant>
      <vt:variant>
        <vt:i4>5</vt:i4>
      </vt:variant>
      <vt:variant>
        <vt:lpwstr/>
      </vt:variant>
      <vt:variant>
        <vt:lpwstr>_Toc261442213</vt:lpwstr>
      </vt:variant>
      <vt:variant>
        <vt:i4>1441845</vt:i4>
      </vt:variant>
      <vt:variant>
        <vt:i4>110</vt:i4>
      </vt:variant>
      <vt:variant>
        <vt:i4>0</vt:i4>
      </vt:variant>
      <vt:variant>
        <vt:i4>5</vt:i4>
      </vt:variant>
      <vt:variant>
        <vt:lpwstr/>
      </vt:variant>
      <vt:variant>
        <vt:lpwstr>_Toc261442212</vt:lpwstr>
      </vt:variant>
      <vt:variant>
        <vt:i4>1441845</vt:i4>
      </vt:variant>
      <vt:variant>
        <vt:i4>104</vt:i4>
      </vt:variant>
      <vt:variant>
        <vt:i4>0</vt:i4>
      </vt:variant>
      <vt:variant>
        <vt:i4>5</vt:i4>
      </vt:variant>
      <vt:variant>
        <vt:lpwstr/>
      </vt:variant>
      <vt:variant>
        <vt:lpwstr>_Toc261442211</vt:lpwstr>
      </vt:variant>
      <vt:variant>
        <vt:i4>1441845</vt:i4>
      </vt:variant>
      <vt:variant>
        <vt:i4>98</vt:i4>
      </vt:variant>
      <vt:variant>
        <vt:i4>0</vt:i4>
      </vt:variant>
      <vt:variant>
        <vt:i4>5</vt:i4>
      </vt:variant>
      <vt:variant>
        <vt:lpwstr/>
      </vt:variant>
      <vt:variant>
        <vt:lpwstr>_Toc261442210</vt:lpwstr>
      </vt:variant>
      <vt:variant>
        <vt:i4>1507381</vt:i4>
      </vt:variant>
      <vt:variant>
        <vt:i4>92</vt:i4>
      </vt:variant>
      <vt:variant>
        <vt:i4>0</vt:i4>
      </vt:variant>
      <vt:variant>
        <vt:i4>5</vt:i4>
      </vt:variant>
      <vt:variant>
        <vt:lpwstr/>
      </vt:variant>
      <vt:variant>
        <vt:lpwstr>_Toc261442209</vt:lpwstr>
      </vt:variant>
      <vt:variant>
        <vt:i4>1507381</vt:i4>
      </vt:variant>
      <vt:variant>
        <vt:i4>86</vt:i4>
      </vt:variant>
      <vt:variant>
        <vt:i4>0</vt:i4>
      </vt:variant>
      <vt:variant>
        <vt:i4>5</vt:i4>
      </vt:variant>
      <vt:variant>
        <vt:lpwstr/>
      </vt:variant>
      <vt:variant>
        <vt:lpwstr>_Toc261442208</vt:lpwstr>
      </vt:variant>
      <vt:variant>
        <vt:i4>1507381</vt:i4>
      </vt:variant>
      <vt:variant>
        <vt:i4>80</vt:i4>
      </vt:variant>
      <vt:variant>
        <vt:i4>0</vt:i4>
      </vt:variant>
      <vt:variant>
        <vt:i4>5</vt:i4>
      </vt:variant>
      <vt:variant>
        <vt:lpwstr/>
      </vt:variant>
      <vt:variant>
        <vt:lpwstr>_Toc261442207</vt:lpwstr>
      </vt:variant>
      <vt:variant>
        <vt:i4>1507381</vt:i4>
      </vt:variant>
      <vt:variant>
        <vt:i4>74</vt:i4>
      </vt:variant>
      <vt:variant>
        <vt:i4>0</vt:i4>
      </vt:variant>
      <vt:variant>
        <vt:i4>5</vt:i4>
      </vt:variant>
      <vt:variant>
        <vt:lpwstr/>
      </vt:variant>
      <vt:variant>
        <vt:lpwstr>_Toc261442206</vt:lpwstr>
      </vt:variant>
      <vt:variant>
        <vt:i4>1507381</vt:i4>
      </vt:variant>
      <vt:variant>
        <vt:i4>68</vt:i4>
      </vt:variant>
      <vt:variant>
        <vt:i4>0</vt:i4>
      </vt:variant>
      <vt:variant>
        <vt:i4>5</vt:i4>
      </vt:variant>
      <vt:variant>
        <vt:lpwstr/>
      </vt:variant>
      <vt:variant>
        <vt:lpwstr>_Toc261442205</vt:lpwstr>
      </vt:variant>
      <vt:variant>
        <vt:i4>1507381</vt:i4>
      </vt:variant>
      <vt:variant>
        <vt:i4>62</vt:i4>
      </vt:variant>
      <vt:variant>
        <vt:i4>0</vt:i4>
      </vt:variant>
      <vt:variant>
        <vt:i4>5</vt:i4>
      </vt:variant>
      <vt:variant>
        <vt:lpwstr/>
      </vt:variant>
      <vt:variant>
        <vt:lpwstr>_Toc261442204</vt:lpwstr>
      </vt:variant>
      <vt:variant>
        <vt:i4>1507381</vt:i4>
      </vt:variant>
      <vt:variant>
        <vt:i4>56</vt:i4>
      </vt:variant>
      <vt:variant>
        <vt:i4>0</vt:i4>
      </vt:variant>
      <vt:variant>
        <vt:i4>5</vt:i4>
      </vt:variant>
      <vt:variant>
        <vt:lpwstr/>
      </vt:variant>
      <vt:variant>
        <vt:lpwstr>_Toc261442203</vt:lpwstr>
      </vt:variant>
      <vt:variant>
        <vt:i4>1507381</vt:i4>
      </vt:variant>
      <vt:variant>
        <vt:i4>50</vt:i4>
      </vt:variant>
      <vt:variant>
        <vt:i4>0</vt:i4>
      </vt:variant>
      <vt:variant>
        <vt:i4>5</vt:i4>
      </vt:variant>
      <vt:variant>
        <vt:lpwstr/>
      </vt:variant>
      <vt:variant>
        <vt:lpwstr>_Toc261442202</vt:lpwstr>
      </vt:variant>
      <vt:variant>
        <vt:i4>1507381</vt:i4>
      </vt:variant>
      <vt:variant>
        <vt:i4>44</vt:i4>
      </vt:variant>
      <vt:variant>
        <vt:i4>0</vt:i4>
      </vt:variant>
      <vt:variant>
        <vt:i4>5</vt:i4>
      </vt:variant>
      <vt:variant>
        <vt:lpwstr/>
      </vt:variant>
      <vt:variant>
        <vt:lpwstr>_Toc261442201</vt:lpwstr>
      </vt:variant>
      <vt:variant>
        <vt:i4>1507381</vt:i4>
      </vt:variant>
      <vt:variant>
        <vt:i4>38</vt:i4>
      </vt:variant>
      <vt:variant>
        <vt:i4>0</vt:i4>
      </vt:variant>
      <vt:variant>
        <vt:i4>5</vt:i4>
      </vt:variant>
      <vt:variant>
        <vt:lpwstr/>
      </vt:variant>
      <vt:variant>
        <vt:lpwstr>_Toc261442200</vt:lpwstr>
      </vt:variant>
      <vt:variant>
        <vt:i4>1966134</vt:i4>
      </vt:variant>
      <vt:variant>
        <vt:i4>32</vt:i4>
      </vt:variant>
      <vt:variant>
        <vt:i4>0</vt:i4>
      </vt:variant>
      <vt:variant>
        <vt:i4>5</vt:i4>
      </vt:variant>
      <vt:variant>
        <vt:lpwstr/>
      </vt:variant>
      <vt:variant>
        <vt:lpwstr>_Toc261442199</vt:lpwstr>
      </vt:variant>
      <vt:variant>
        <vt:i4>1966134</vt:i4>
      </vt:variant>
      <vt:variant>
        <vt:i4>26</vt:i4>
      </vt:variant>
      <vt:variant>
        <vt:i4>0</vt:i4>
      </vt:variant>
      <vt:variant>
        <vt:i4>5</vt:i4>
      </vt:variant>
      <vt:variant>
        <vt:lpwstr/>
      </vt:variant>
      <vt:variant>
        <vt:lpwstr>_Toc261442198</vt:lpwstr>
      </vt:variant>
      <vt:variant>
        <vt:i4>1966134</vt:i4>
      </vt:variant>
      <vt:variant>
        <vt:i4>20</vt:i4>
      </vt:variant>
      <vt:variant>
        <vt:i4>0</vt:i4>
      </vt:variant>
      <vt:variant>
        <vt:i4>5</vt:i4>
      </vt:variant>
      <vt:variant>
        <vt:lpwstr/>
      </vt:variant>
      <vt:variant>
        <vt:lpwstr>_Toc261442197</vt:lpwstr>
      </vt:variant>
      <vt:variant>
        <vt:i4>1966134</vt:i4>
      </vt:variant>
      <vt:variant>
        <vt:i4>14</vt:i4>
      </vt:variant>
      <vt:variant>
        <vt:i4>0</vt:i4>
      </vt:variant>
      <vt:variant>
        <vt:i4>5</vt:i4>
      </vt:variant>
      <vt:variant>
        <vt:lpwstr/>
      </vt:variant>
      <vt:variant>
        <vt:lpwstr>_Toc261442196</vt:lpwstr>
      </vt:variant>
      <vt:variant>
        <vt:i4>1966134</vt:i4>
      </vt:variant>
      <vt:variant>
        <vt:i4>8</vt:i4>
      </vt:variant>
      <vt:variant>
        <vt:i4>0</vt:i4>
      </vt:variant>
      <vt:variant>
        <vt:i4>5</vt:i4>
      </vt:variant>
      <vt:variant>
        <vt:lpwstr/>
      </vt:variant>
      <vt:variant>
        <vt:lpwstr>_Toc261442195</vt:lpwstr>
      </vt:variant>
      <vt:variant>
        <vt:i4>1966134</vt:i4>
      </vt:variant>
      <vt:variant>
        <vt:i4>2</vt:i4>
      </vt:variant>
      <vt:variant>
        <vt:i4>0</vt:i4>
      </vt:variant>
      <vt:variant>
        <vt:i4>5</vt:i4>
      </vt:variant>
      <vt:variant>
        <vt:lpwstr/>
      </vt:variant>
      <vt:variant>
        <vt:lpwstr>_Toc261442194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MAINE</dc:title>
  <dc:subject/>
  <dc:creator/>
  <cp:keywords/>
  <dc:description/>
  <cp:lastModifiedBy/>
  <cp:revision>1</cp:revision>
  <cp:lastPrinted>2010-04-16T14:56:00Z</cp:lastPrinted>
  <dcterms:created xsi:type="dcterms:W3CDTF">2010-05-16T01:36:00Z</dcterms:created>
  <dcterms:modified xsi:type="dcterms:W3CDTF">2010-05-16T01:36:00Z</dcterms:modified>
</cp:coreProperties>
</file>