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07E68" w:rsidRDefault="00347FAC">
      <w:pPr>
        <w:pStyle w:val="RFPCoverTitle1"/>
      </w:pPr>
      <w:bookmarkStart w:id="0" w:name="_GoBack"/>
      <w:bookmarkEnd w:id="0"/>
      <w:r>
        <w:t xml:space="preserve">    </w:t>
      </w:r>
      <w:r w:rsidR="00607E68">
        <w:t>State Of Louisiana</w:t>
      </w:r>
    </w:p>
    <w:p w:rsidR="00607E68" w:rsidRPr="00034421" w:rsidRDefault="00863E54">
      <w:pPr>
        <w:pStyle w:val="RFPCoverTitle2"/>
        <w:rPr>
          <w:i/>
          <w:color w:val="auto"/>
        </w:rPr>
      </w:pPr>
      <w:r w:rsidRPr="00034421">
        <w:rPr>
          <w:color w:val="auto"/>
        </w:rPr>
        <w:t>Depa</w:t>
      </w:r>
      <w:r w:rsidR="000F317A" w:rsidRPr="00034421">
        <w:rPr>
          <w:color w:val="auto"/>
        </w:rPr>
        <w:t>rtment of Public Safety</w:t>
      </w:r>
    </w:p>
    <w:p w:rsidR="00607E68" w:rsidRPr="005B2D7E" w:rsidRDefault="00607E68">
      <w:pPr>
        <w:pStyle w:val="RFPCoverTitle1"/>
      </w:pPr>
      <w:r w:rsidRPr="005B2D7E">
        <w:t>Request For Proposals</w:t>
      </w:r>
    </w:p>
    <w:p w:rsidR="00607E68" w:rsidRPr="005B2D7E" w:rsidRDefault="00607E68">
      <w:pPr>
        <w:pStyle w:val="RFPCoverTitle1"/>
      </w:pPr>
      <w:r w:rsidRPr="005B2D7E">
        <w:t>for</w:t>
      </w:r>
    </w:p>
    <w:p w:rsidR="00607E68" w:rsidRPr="00034421" w:rsidRDefault="000F317A">
      <w:pPr>
        <w:pStyle w:val="RFPCoverTitle2"/>
        <w:rPr>
          <w:color w:val="auto"/>
        </w:rPr>
      </w:pPr>
      <w:r w:rsidRPr="00034421">
        <w:rPr>
          <w:color w:val="auto"/>
        </w:rPr>
        <w:t>Automated DWI Processing Solution</w:t>
      </w:r>
    </w:p>
    <w:p w:rsidR="00E9052A" w:rsidRDefault="007B4CC8">
      <w:pPr>
        <w:pStyle w:val="RFPCoverTitleDate"/>
      </w:pPr>
      <w:r>
        <w:rPr>
          <w:noProof/>
        </w:rPr>
        <w:pict>
          <v:shape id="_x0000_s1029" type="#_x0000_t75" style="position:absolute;left:0;text-align:left;margin-left:159.25pt;margin-top:32.05pt;width:149.45pt;height:146.2pt;z-index:251658752" o:allowincell="f" fillcolor="window">
            <v:imagedata r:id="rId9" o:title="" croptop="-1045f" cropbottom="-1045f" cropleft="-644f" cropright="-644f"/>
            <w10:wrap type="square"/>
          </v:shape>
          <o:OLEObject Type="Embed" ProgID="Word.Picture.8" ShapeID="_x0000_s1029" DrawAspect="Content" ObjectID="_1379861604" r:id="rId10"/>
        </w:pict>
      </w:r>
    </w:p>
    <w:p w:rsidR="00E834C5" w:rsidRDefault="00E834C5">
      <w:pPr>
        <w:pStyle w:val="RFPCoverTitleDate"/>
      </w:pPr>
    </w:p>
    <w:p w:rsidR="00E834C5" w:rsidRDefault="00E834C5">
      <w:pPr>
        <w:pStyle w:val="RFPCoverTitleDate"/>
      </w:pPr>
    </w:p>
    <w:p w:rsidR="00E834C5" w:rsidRDefault="00E834C5">
      <w:pPr>
        <w:pStyle w:val="RFPCoverTitleDate"/>
      </w:pPr>
    </w:p>
    <w:p w:rsidR="00E834C5" w:rsidRDefault="00E834C5">
      <w:pPr>
        <w:pStyle w:val="RFPCoverTitleDate"/>
      </w:pPr>
    </w:p>
    <w:p w:rsidR="00E834C5" w:rsidRDefault="00E834C5">
      <w:pPr>
        <w:pStyle w:val="RFPCoverTitleDate"/>
      </w:pPr>
    </w:p>
    <w:p w:rsidR="00E9052A" w:rsidRDefault="00E9052A">
      <w:pPr>
        <w:pStyle w:val="RFPCoverTitleDate"/>
      </w:pPr>
    </w:p>
    <w:p w:rsidR="00E9052A" w:rsidRPr="00C454B9" w:rsidRDefault="00E9052A" w:rsidP="00E9052A">
      <w:pPr>
        <w:pStyle w:val="RFPCoverTitleDate"/>
        <w:rPr>
          <w:color w:val="auto"/>
        </w:rPr>
      </w:pPr>
      <w:r w:rsidRPr="00C454B9">
        <w:rPr>
          <w:color w:val="auto"/>
        </w:rPr>
        <w:t>RFP #:__</w:t>
      </w:r>
      <w:r w:rsidR="00B00E2D" w:rsidRPr="00C454B9">
        <w:rPr>
          <w:color w:val="auto"/>
        </w:rPr>
        <w:t>4218121</w:t>
      </w:r>
      <w:r w:rsidRPr="00C454B9">
        <w:rPr>
          <w:color w:val="auto"/>
        </w:rPr>
        <w:t>_______________________</w:t>
      </w:r>
    </w:p>
    <w:p w:rsidR="00E9052A" w:rsidRDefault="00E9052A">
      <w:pPr>
        <w:pStyle w:val="RFPCoverTitleDate"/>
      </w:pPr>
    </w:p>
    <w:p w:rsidR="00E9052A" w:rsidRDefault="00E9052A">
      <w:pPr>
        <w:pStyle w:val="RFPCoverTitleDate"/>
      </w:pPr>
    </w:p>
    <w:p w:rsidR="00E9052A" w:rsidRDefault="00E9052A">
      <w:pPr>
        <w:pStyle w:val="RFPCoverTitleDate"/>
      </w:pPr>
    </w:p>
    <w:p w:rsidR="00607E68" w:rsidRDefault="00607E68">
      <w:pPr>
        <w:pStyle w:val="RFPTitleTOC"/>
      </w:pPr>
      <w:r>
        <w:lastRenderedPageBreak/>
        <w:t>TABLE OF CONTENTS</w:t>
      </w:r>
    </w:p>
    <w:p w:rsidR="00D34AA8" w:rsidRDefault="00056D65">
      <w:pPr>
        <w:pStyle w:val="TOC1"/>
        <w:tabs>
          <w:tab w:val="left" w:pos="480"/>
          <w:tab w:val="right" w:leader="dot" w:pos="9350"/>
        </w:tabs>
        <w:rPr>
          <w:rFonts w:asciiTheme="minorHAnsi" w:eastAsiaTheme="minorEastAsia" w:hAnsiTheme="minorHAnsi" w:cstheme="minorBidi"/>
          <w:noProof/>
          <w:sz w:val="22"/>
          <w:szCs w:val="22"/>
        </w:rPr>
      </w:pPr>
      <w:r>
        <w:rPr>
          <w:b/>
          <w:caps/>
          <w:sz w:val="20"/>
        </w:rPr>
        <w:fldChar w:fldCharType="begin"/>
      </w:r>
      <w:r w:rsidR="00607E68">
        <w:rPr>
          <w:b/>
          <w:caps/>
          <w:sz w:val="20"/>
        </w:rPr>
        <w:instrText xml:space="preserve"> TOC \o "1-7" \h \z \u </w:instrText>
      </w:r>
      <w:r>
        <w:rPr>
          <w:b/>
          <w:caps/>
          <w:sz w:val="20"/>
        </w:rPr>
        <w:fldChar w:fldCharType="separate"/>
      </w:r>
      <w:hyperlink w:anchor="_Toc298921309" w:history="1">
        <w:r w:rsidR="00D34AA8" w:rsidRPr="00F71A96">
          <w:rPr>
            <w:rStyle w:val="Hyperlink"/>
            <w:noProof/>
          </w:rPr>
          <w:t>1</w:t>
        </w:r>
        <w:r w:rsidR="00D34AA8">
          <w:rPr>
            <w:rFonts w:asciiTheme="minorHAnsi" w:eastAsiaTheme="minorEastAsia" w:hAnsiTheme="minorHAnsi" w:cstheme="minorBidi"/>
            <w:noProof/>
            <w:sz w:val="22"/>
            <w:szCs w:val="22"/>
          </w:rPr>
          <w:tab/>
        </w:r>
        <w:r w:rsidR="00D34AA8" w:rsidRPr="00F71A96">
          <w:rPr>
            <w:rStyle w:val="Hyperlink"/>
            <w:noProof/>
          </w:rPr>
          <w:t>GENERAL INFORMATION</w:t>
        </w:r>
        <w:r w:rsidR="00D34AA8">
          <w:rPr>
            <w:noProof/>
            <w:webHidden/>
          </w:rPr>
          <w:tab/>
        </w:r>
        <w:r>
          <w:rPr>
            <w:noProof/>
            <w:webHidden/>
          </w:rPr>
          <w:fldChar w:fldCharType="begin"/>
        </w:r>
        <w:r w:rsidR="00D34AA8">
          <w:rPr>
            <w:noProof/>
            <w:webHidden/>
          </w:rPr>
          <w:instrText xml:space="preserve"> PAGEREF _Toc298921309 \h </w:instrText>
        </w:r>
        <w:r>
          <w:rPr>
            <w:noProof/>
            <w:webHidden/>
          </w:rPr>
        </w:r>
        <w:r>
          <w:rPr>
            <w:noProof/>
            <w:webHidden/>
          </w:rPr>
          <w:fldChar w:fldCharType="separate"/>
        </w:r>
        <w:r w:rsidR="00D34AA8">
          <w:rPr>
            <w:noProof/>
            <w:webHidden/>
          </w:rPr>
          <w:t>1</w:t>
        </w:r>
        <w:r>
          <w:rPr>
            <w:noProof/>
            <w:webHidden/>
          </w:rPr>
          <w:fldChar w:fldCharType="end"/>
        </w:r>
      </w:hyperlink>
    </w:p>
    <w:p w:rsidR="00D34AA8" w:rsidRDefault="007B4CC8">
      <w:pPr>
        <w:pStyle w:val="TOC2"/>
        <w:rPr>
          <w:rFonts w:asciiTheme="minorHAnsi" w:eastAsiaTheme="minorEastAsia" w:hAnsiTheme="minorHAnsi" w:cstheme="minorBidi"/>
          <w:i w:val="0"/>
          <w:sz w:val="22"/>
          <w:szCs w:val="22"/>
        </w:rPr>
      </w:pPr>
      <w:hyperlink w:anchor="_Toc298921310" w:history="1">
        <w:r w:rsidR="00D34AA8" w:rsidRPr="00F71A96">
          <w:rPr>
            <w:rStyle w:val="Hyperlink"/>
          </w:rPr>
          <w:t>1.1</w:t>
        </w:r>
        <w:r w:rsidR="00D34AA8">
          <w:rPr>
            <w:rFonts w:asciiTheme="minorHAnsi" w:eastAsiaTheme="minorEastAsia" w:hAnsiTheme="minorHAnsi" w:cstheme="minorBidi"/>
            <w:i w:val="0"/>
            <w:sz w:val="22"/>
            <w:szCs w:val="22"/>
          </w:rPr>
          <w:tab/>
        </w:r>
        <w:r w:rsidR="00D34AA8" w:rsidRPr="00F71A96">
          <w:rPr>
            <w:rStyle w:val="Hyperlink"/>
          </w:rPr>
          <w:t>Purpose</w:t>
        </w:r>
        <w:r w:rsidR="00D34AA8">
          <w:rPr>
            <w:webHidden/>
          </w:rPr>
          <w:tab/>
        </w:r>
        <w:r w:rsidR="00056D65">
          <w:rPr>
            <w:webHidden/>
          </w:rPr>
          <w:fldChar w:fldCharType="begin"/>
        </w:r>
        <w:r w:rsidR="00D34AA8">
          <w:rPr>
            <w:webHidden/>
          </w:rPr>
          <w:instrText xml:space="preserve"> PAGEREF _Toc298921310 \h </w:instrText>
        </w:r>
        <w:r w:rsidR="00056D65">
          <w:rPr>
            <w:webHidden/>
          </w:rPr>
        </w:r>
        <w:r w:rsidR="00056D65">
          <w:rPr>
            <w:webHidden/>
          </w:rPr>
          <w:fldChar w:fldCharType="separate"/>
        </w:r>
        <w:r w:rsidR="00D34AA8">
          <w:rPr>
            <w:webHidden/>
          </w:rPr>
          <w:t>1</w:t>
        </w:r>
        <w:r w:rsidR="00056D65">
          <w:rPr>
            <w:webHidden/>
          </w:rPr>
          <w:fldChar w:fldCharType="end"/>
        </w:r>
      </w:hyperlink>
    </w:p>
    <w:p w:rsidR="00D34AA8" w:rsidRDefault="007B4CC8">
      <w:pPr>
        <w:pStyle w:val="TOC2"/>
        <w:rPr>
          <w:rFonts w:asciiTheme="minorHAnsi" w:eastAsiaTheme="minorEastAsia" w:hAnsiTheme="minorHAnsi" w:cstheme="minorBidi"/>
          <w:i w:val="0"/>
          <w:sz w:val="22"/>
          <w:szCs w:val="22"/>
        </w:rPr>
      </w:pPr>
      <w:hyperlink w:anchor="_Toc298921311" w:history="1">
        <w:r w:rsidR="00D34AA8" w:rsidRPr="00F71A96">
          <w:rPr>
            <w:rStyle w:val="Hyperlink"/>
          </w:rPr>
          <w:t>1.2</w:t>
        </w:r>
        <w:r w:rsidR="00D34AA8">
          <w:rPr>
            <w:rFonts w:asciiTheme="minorHAnsi" w:eastAsiaTheme="minorEastAsia" w:hAnsiTheme="minorHAnsi" w:cstheme="minorBidi"/>
            <w:i w:val="0"/>
            <w:sz w:val="22"/>
            <w:szCs w:val="22"/>
          </w:rPr>
          <w:tab/>
        </w:r>
        <w:r w:rsidR="00D34AA8" w:rsidRPr="00F71A96">
          <w:rPr>
            <w:rStyle w:val="Hyperlink"/>
          </w:rPr>
          <w:t>Background</w:t>
        </w:r>
        <w:r w:rsidR="00D34AA8">
          <w:rPr>
            <w:webHidden/>
          </w:rPr>
          <w:tab/>
        </w:r>
        <w:r w:rsidR="00056D65">
          <w:rPr>
            <w:webHidden/>
          </w:rPr>
          <w:fldChar w:fldCharType="begin"/>
        </w:r>
        <w:r w:rsidR="00D34AA8">
          <w:rPr>
            <w:webHidden/>
          </w:rPr>
          <w:instrText xml:space="preserve"> PAGEREF _Toc298921311 \h </w:instrText>
        </w:r>
        <w:r w:rsidR="00056D65">
          <w:rPr>
            <w:webHidden/>
          </w:rPr>
        </w:r>
        <w:r w:rsidR="00056D65">
          <w:rPr>
            <w:webHidden/>
          </w:rPr>
          <w:fldChar w:fldCharType="separate"/>
        </w:r>
        <w:r w:rsidR="00D34AA8">
          <w:rPr>
            <w:webHidden/>
          </w:rPr>
          <w:t>1</w:t>
        </w:r>
        <w:r w:rsidR="00056D65">
          <w:rPr>
            <w:webHidden/>
          </w:rPr>
          <w:fldChar w:fldCharType="end"/>
        </w:r>
      </w:hyperlink>
    </w:p>
    <w:p w:rsidR="00D34AA8" w:rsidRDefault="007B4CC8">
      <w:pPr>
        <w:pStyle w:val="TOC2"/>
        <w:rPr>
          <w:rFonts w:asciiTheme="minorHAnsi" w:eastAsiaTheme="minorEastAsia" w:hAnsiTheme="minorHAnsi" w:cstheme="minorBidi"/>
          <w:i w:val="0"/>
          <w:sz w:val="22"/>
          <w:szCs w:val="22"/>
        </w:rPr>
      </w:pPr>
      <w:hyperlink w:anchor="_Toc298921312" w:history="1">
        <w:r w:rsidR="00D34AA8" w:rsidRPr="00F71A96">
          <w:rPr>
            <w:rStyle w:val="Hyperlink"/>
          </w:rPr>
          <w:t>1.3</w:t>
        </w:r>
        <w:r w:rsidR="00D34AA8">
          <w:rPr>
            <w:rFonts w:asciiTheme="minorHAnsi" w:eastAsiaTheme="minorEastAsia" w:hAnsiTheme="minorHAnsi" w:cstheme="minorBidi"/>
            <w:i w:val="0"/>
            <w:sz w:val="22"/>
            <w:szCs w:val="22"/>
          </w:rPr>
          <w:tab/>
        </w:r>
        <w:r w:rsidR="00D34AA8" w:rsidRPr="00F71A96">
          <w:rPr>
            <w:rStyle w:val="Hyperlink"/>
          </w:rPr>
          <w:t>Scope of Services</w:t>
        </w:r>
        <w:r w:rsidR="00D34AA8">
          <w:rPr>
            <w:webHidden/>
          </w:rPr>
          <w:tab/>
        </w:r>
        <w:r w:rsidR="00056D65">
          <w:rPr>
            <w:webHidden/>
          </w:rPr>
          <w:fldChar w:fldCharType="begin"/>
        </w:r>
        <w:r w:rsidR="00D34AA8">
          <w:rPr>
            <w:webHidden/>
          </w:rPr>
          <w:instrText xml:space="preserve"> PAGEREF _Toc298921312 \h </w:instrText>
        </w:r>
        <w:r w:rsidR="00056D65">
          <w:rPr>
            <w:webHidden/>
          </w:rPr>
        </w:r>
        <w:r w:rsidR="00056D65">
          <w:rPr>
            <w:webHidden/>
          </w:rPr>
          <w:fldChar w:fldCharType="separate"/>
        </w:r>
        <w:r w:rsidR="00D34AA8">
          <w:rPr>
            <w:webHidden/>
          </w:rPr>
          <w:t>1</w:t>
        </w:r>
        <w:r w:rsidR="00056D65">
          <w:rPr>
            <w:webHidden/>
          </w:rPr>
          <w:fldChar w:fldCharType="end"/>
        </w:r>
      </w:hyperlink>
    </w:p>
    <w:p w:rsidR="00D34AA8" w:rsidRDefault="007B4CC8">
      <w:pPr>
        <w:pStyle w:val="TOC1"/>
        <w:tabs>
          <w:tab w:val="left" w:pos="480"/>
          <w:tab w:val="right" w:leader="dot" w:pos="9350"/>
        </w:tabs>
        <w:rPr>
          <w:rFonts w:asciiTheme="minorHAnsi" w:eastAsiaTheme="minorEastAsia" w:hAnsiTheme="minorHAnsi" w:cstheme="minorBidi"/>
          <w:noProof/>
          <w:sz w:val="22"/>
          <w:szCs w:val="22"/>
        </w:rPr>
      </w:pPr>
      <w:hyperlink w:anchor="_Toc298921313" w:history="1">
        <w:r w:rsidR="00D34AA8" w:rsidRPr="00F71A96">
          <w:rPr>
            <w:rStyle w:val="Hyperlink"/>
            <w:noProof/>
          </w:rPr>
          <w:t>2</w:t>
        </w:r>
        <w:r w:rsidR="00D34AA8">
          <w:rPr>
            <w:rFonts w:asciiTheme="minorHAnsi" w:eastAsiaTheme="minorEastAsia" w:hAnsiTheme="minorHAnsi" w:cstheme="minorBidi"/>
            <w:noProof/>
            <w:sz w:val="22"/>
            <w:szCs w:val="22"/>
          </w:rPr>
          <w:tab/>
        </w:r>
        <w:r w:rsidR="00D34AA8" w:rsidRPr="00F71A96">
          <w:rPr>
            <w:rStyle w:val="Hyperlink"/>
            <w:noProof/>
          </w:rPr>
          <w:t>ADMINISTRATIVE INFORMATION</w:t>
        </w:r>
        <w:r w:rsidR="00D34AA8">
          <w:rPr>
            <w:noProof/>
            <w:webHidden/>
          </w:rPr>
          <w:tab/>
        </w:r>
        <w:r w:rsidR="00056D65">
          <w:rPr>
            <w:noProof/>
            <w:webHidden/>
          </w:rPr>
          <w:fldChar w:fldCharType="begin"/>
        </w:r>
        <w:r w:rsidR="00D34AA8">
          <w:rPr>
            <w:noProof/>
            <w:webHidden/>
          </w:rPr>
          <w:instrText xml:space="preserve"> PAGEREF _Toc298921313 \h </w:instrText>
        </w:r>
        <w:r w:rsidR="00056D65">
          <w:rPr>
            <w:noProof/>
            <w:webHidden/>
          </w:rPr>
        </w:r>
        <w:r w:rsidR="00056D65">
          <w:rPr>
            <w:noProof/>
            <w:webHidden/>
          </w:rPr>
          <w:fldChar w:fldCharType="separate"/>
        </w:r>
        <w:r w:rsidR="00D34AA8">
          <w:rPr>
            <w:noProof/>
            <w:webHidden/>
          </w:rPr>
          <w:t>1</w:t>
        </w:r>
        <w:r w:rsidR="00056D65">
          <w:rPr>
            <w:noProof/>
            <w:webHidden/>
          </w:rPr>
          <w:fldChar w:fldCharType="end"/>
        </w:r>
      </w:hyperlink>
    </w:p>
    <w:p w:rsidR="00D34AA8" w:rsidRDefault="007B4CC8">
      <w:pPr>
        <w:pStyle w:val="TOC2"/>
        <w:rPr>
          <w:rFonts w:asciiTheme="minorHAnsi" w:eastAsiaTheme="minorEastAsia" w:hAnsiTheme="minorHAnsi" w:cstheme="minorBidi"/>
          <w:i w:val="0"/>
          <w:sz w:val="22"/>
          <w:szCs w:val="22"/>
        </w:rPr>
      </w:pPr>
      <w:hyperlink w:anchor="_Toc298921314" w:history="1">
        <w:r w:rsidR="00D34AA8" w:rsidRPr="00F71A96">
          <w:rPr>
            <w:rStyle w:val="Hyperlink"/>
          </w:rPr>
          <w:t>2.1</w:t>
        </w:r>
        <w:r w:rsidR="00D34AA8">
          <w:rPr>
            <w:rFonts w:asciiTheme="minorHAnsi" w:eastAsiaTheme="minorEastAsia" w:hAnsiTheme="minorHAnsi" w:cstheme="minorBidi"/>
            <w:i w:val="0"/>
            <w:sz w:val="22"/>
            <w:szCs w:val="22"/>
          </w:rPr>
          <w:tab/>
        </w:r>
        <w:r w:rsidR="00D34AA8" w:rsidRPr="00F71A96">
          <w:rPr>
            <w:rStyle w:val="Hyperlink"/>
          </w:rPr>
          <w:t>Term of Contract</w:t>
        </w:r>
        <w:r w:rsidR="00D34AA8">
          <w:rPr>
            <w:webHidden/>
          </w:rPr>
          <w:tab/>
        </w:r>
        <w:r w:rsidR="00056D65">
          <w:rPr>
            <w:webHidden/>
          </w:rPr>
          <w:fldChar w:fldCharType="begin"/>
        </w:r>
        <w:r w:rsidR="00D34AA8">
          <w:rPr>
            <w:webHidden/>
          </w:rPr>
          <w:instrText xml:space="preserve"> PAGEREF _Toc298921314 \h </w:instrText>
        </w:r>
        <w:r w:rsidR="00056D65">
          <w:rPr>
            <w:webHidden/>
          </w:rPr>
        </w:r>
        <w:r w:rsidR="00056D65">
          <w:rPr>
            <w:webHidden/>
          </w:rPr>
          <w:fldChar w:fldCharType="separate"/>
        </w:r>
        <w:r w:rsidR="00D34AA8">
          <w:rPr>
            <w:webHidden/>
          </w:rPr>
          <w:t>1</w:t>
        </w:r>
        <w:r w:rsidR="00056D65">
          <w:rPr>
            <w:webHidden/>
          </w:rPr>
          <w:fldChar w:fldCharType="end"/>
        </w:r>
      </w:hyperlink>
    </w:p>
    <w:p w:rsidR="00D34AA8" w:rsidRDefault="007B4CC8">
      <w:pPr>
        <w:pStyle w:val="TOC2"/>
        <w:rPr>
          <w:rFonts w:asciiTheme="minorHAnsi" w:eastAsiaTheme="minorEastAsia" w:hAnsiTheme="minorHAnsi" w:cstheme="minorBidi"/>
          <w:i w:val="0"/>
          <w:sz w:val="22"/>
          <w:szCs w:val="22"/>
        </w:rPr>
      </w:pPr>
      <w:hyperlink w:anchor="_Toc298921315" w:history="1">
        <w:r w:rsidR="00D34AA8" w:rsidRPr="00F71A96">
          <w:rPr>
            <w:rStyle w:val="Hyperlink"/>
          </w:rPr>
          <w:t>2.2</w:t>
        </w:r>
        <w:r w:rsidR="00D34AA8">
          <w:rPr>
            <w:rFonts w:asciiTheme="minorHAnsi" w:eastAsiaTheme="minorEastAsia" w:hAnsiTheme="minorHAnsi" w:cstheme="minorBidi"/>
            <w:i w:val="0"/>
            <w:sz w:val="22"/>
            <w:szCs w:val="22"/>
          </w:rPr>
          <w:tab/>
        </w:r>
        <w:r w:rsidR="00D34AA8" w:rsidRPr="00F71A96">
          <w:rPr>
            <w:rStyle w:val="Hyperlink"/>
          </w:rPr>
          <w:t>Pre-proposal Conference</w:t>
        </w:r>
        <w:r w:rsidR="00D34AA8">
          <w:rPr>
            <w:webHidden/>
          </w:rPr>
          <w:tab/>
        </w:r>
        <w:r w:rsidR="00056D65">
          <w:rPr>
            <w:webHidden/>
          </w:rPr>
          <w:fldChar w:fldCharType="begin"/>
        </w:r>
        <w:r w:rsidR="00D34AA8">
          <w:rPr>
            <w:webHidden/>
          </w:rPr>
          <w:instrText xml:space="preserve"> PAGEREF _Toc298921315 \h </w:instrText>
        </w:r>
        <w:r w:rsidR="00056D65">
          <w:rPr>
            <w:webHidden/>
          </w:rPr>
        </w:r>
        <w:r w:rsidR="00056D65">
          <w:rPr>
            <w:webHidden/>
          </w:rPr>
          <w:fldChar w:fldCharType="separate"/>
        </w:r>
        <w:r w:rsidR="00D34AA8">
          <w:rPr>
            <w:webHidden/>
          </w:rPr>
          <w:t>1</w:t>
        </w:r>
        <w:r w:rsidR="00056D65">
          <w:rPr>
            <w:webHidden/>
          </w:rPr>
          <w:fldChar w:fldCharType="end"/>
        </w:r>
      </w:hyperlink>
    </w:p>
    <w:p w:rsidR="00D34AA8" w:rsidRDefault="007B4CC8">
      <w:pPr>
        <w:pStyle w:val="TOC2"/>
        <w:rPr>
          <w:rFonts w:asciiTheme="minorHAnsi" w:eastAsiaTheme="minorEastAsia" w:hAnsiTheme="minorHAnsi" w:cstheme="minorBidi"/>
          <w:i w:val="0"/>
          <w:sz w:val="22"/>
          <w:szCs w:val="22"/>
        </w:rPr>
      </w:pPr>
      <w:hyperlink w:anchor="_Toc298921317" w:history="1">
        <w:r w:rsidR="00D34AA8" w:rsidRPr="00F71A96">
          <w:rPr>
            <w:rStyle w:val="Hyperlink"/>
          </w:rPr>
          <w:t>2.4</w:t>
        </w:r>
        <w:r w:rsidR="00D34AA8">
          <w:rPr>
            <w:rFonts w:asciiTheme="minorHAnsi" w:eastAsiaTheme="minorEastAsia" w:hAnsiTheme="minorHAnsi" w:cstheme="minorBidi"/>
            <w:i w:val="0"/>
            <w:sz w:val="22"/>
            <w:szCs w:val="22"/>
          </w:rPr>
          <w:tab/>
        </w:r>
        <w:r w:rsidR="00D34AA8" w:rsidRPr="00F71A96">
          <w:rPr>
            <w:rStyle w:val="Hyperlink"/>
          </w:rPr>
          <w:t>Definitions</w:t>
        </w:r>
        <w:r w:rsidR="00D34AA8">
          <w:rPr>
            <w:webHidden/>
          </w:rPr>
          <w:tab/>
        </w:r>
        <w:r w:rsidR="00056D65">
          <w:rPr>
            <w:webHidden/>
          </w:rPr>
          <w:fldChar w:fldCharType="begin"/>
        </w:r>
        <w:r w:rsidR="00D34AA8">
          <w:rPr>
            <w:webHidden/>
          </w:rPr>
          <w:instrText xml:space="preserve"> PAGEREF _Toc298921317 \h </w:instrText>
        </w:r>
        <w:r w:rsidR="00056D65">
          <w:rPr>
            <w:webHidden/>
          </w:rPr>
        </w:r>
        <w:r w:rsidR="00056D65">
          <w:rPr>
            <w:webHidden/>
          </w:rPr>
          <w:fldChar w:fldCharType="separate"/>
        </w:r>
        <w:r w:rsidR="00D34AA8">
          <w:rPr>
            <w:webHidden/>
          </w:rPr>
          <w:t>2</w:t>
        </w:r>
        <w:r w:rsidR="00056D65">
          <w:rPr>
            <w:webHidden/>
          </w:rPr>
          <w:fldChar w:fldCharType="end"/>
        </w:r>
      </w:hyperlink>
    </w:p>
    <w:p w:rsidR="00D34AA8" w:rsidRDefault="007B4CC8">
      <w:pPr>
        <w:pStyle w:val="TOC2"/>
        <w:rPr>
          <w:rFonts w:asciiTheme="minorHAnsi" w:eastAsiaTheme="minorEastAsia" w:hAnsiTheme="minorHAnsi" w:cstheme="minorBidi"/>
          <w:i w:val="0"/>
          <w:sz w:val="22"/>
          <w:szCs w:val="22"/>
        </w:rPr>
      </w:pPr>
      <w:hyperlink w:anchor="_Toc298921318" w:history="1">
        <w:r w:rsidR="00D34AA8" w:rsidRPr="00F71A96">
          <w:rPr>
            <w:rStyle w:val="Hyperlink"/>
          </w:rPr>
          <w:t>2.5</w:t>
        </w:r>
        <w:r w:rsidR="00D34AA8">
          <w:rPr>
            <w:rFonts w:asciiTheme="minorHAnsi" w:eastAsiaTheme="minorEastAsia" w:hAnsiTheme="minorHAnsi" w:cstheme="minorBidi"/>
            <w:i w:val="0"/>
            <w:sz w:val="22"/>
            <w:szCs w:val="22"/>
          </w:rPr>
          <w:tab/>
        </w:r>
        <w:r w:rsidR="00D34AA8" w:rsidRPr="00F71A96">
          <w:rPr>
            <w:rStyle w:val="Hyperlink"/>
          </w:rPr>
          <w:t>Schedule of Events</w:t>
        </w:r>
        <w:r w:rsidR="00D34AA8">
          <w:rPr>
            <w:webHidden/>
          </w:rPr>
          <w:tab/>
        </w:r>
        <w:r w:rsidR="00056D65">
          <w:rPr>
            <w:webHidden/>
          </w:rPr>
          <w:fldChar w:fldCharType="begin"/>
        </w:r>
        <w:r w:rsidR="00D34AA8">
          <w:rPr>
            <w:webHidden/>
          </w:rPr>
          <w:instrText xml:space="preserve"> PAGEREF _Toc298921318 \h </w:instrText>
        </w:r>
        <w:r w:rsidR="00056D65">
          <w:rPr>
            <w:webHidden/>
          </w:rPr>
        </w:r>
        <w:r w:rsidR="00056D65">
          <w:rPr>
            <w:webHidden/>
          </w:rPr>
          <w:fldChar w:fldCharType="separate"/>
        </w:r>
        <w:r w:rsidR="00D34AA8">
          <w:rPr>
            <w:webHidden/>
          </w:rPr>
          <w:t>3</w:t>
        </w:r>
        <w:r w:rsidR="00056D65">
          <w:rPr>
            <w:webHidden/>
          </w:rPr>
          <w:fldChar w:fldCharType="end"/>
        </w:r>
      </w:hyperlink>
    </w:p>
    <w:p w:rsidR="00D34AA8" w:rsidRDefault="007B4CC8">
      <w:pPr>
        <w:pStyle w:val="TOC1"/>
        <w:tabs>
          <w:tab w:val="left" w:pos="480"/>
          <w:tab w:val="right" w:leader="dot" w:pos="9350"/>
        </w:tabs>
        <w:rPr>
          <w:rFonts w:asciiTheme="minorHAnsi" w:eastAsiaTheme="minorEastAsia" w:hAnsiTheme="minorHAnsi" w:cstheme="minorBidi"/>
          <w:noProof/>
          <w:sz w:val="22"/>
          <w:szCs w:val="22"/>
        </w:rPr>
      </w:pPr>
      <w:hyperlink w:anchor="_Toc298921319" w:history="1">
        <w:r w:rsidR="00D34AA8" w:rsidRPr="00F71A96">
          <w:rPr>
            <w:rStyle w:val="Hyperlink"/>
            <w:noProof/>
          </w:rPr>
          <w:t>3</w:t>
        </w:r>
        <w:r w:rsidR="00D34AA8">
          <w:rPr>
            <w:rFonts w:asciiTheme="minorHAnsi" w:eastAsiaTheme="minorEastAsia" w:hAnsiTheme="minorHAnsi" w:cstheme="minorBidi"/>
            <w:noProof/>
            <w:sz w:val="22"/>
            <w:szCs w:val="22"/>
          </w:rPr>
          <w:tab/>
        </w:r>
        <w:r w:rsidR="00D34AA8" w:rsidRPr="00F71A96">
          <w:rPr>
            <w:rStyle w:val="Hyperlink"/>
            <w:noProof/>
          </w:rPr>
          <w:t>PROPOSAL INFORMATION</w:t>
        </w:r>
        <w:r w:rsidR="00D34AA8">
          <w:rPr>
            <w:noProof/>
            <w:webHidden/>
          </w:rPr>
          <w:tab/>
        </w:r>
        <w:r w:rsidR="00056D65">
          <w:rPr>
            <w:noProof/>
            <w:webHidden/>
          </w:rPr>
          <w:fldChar w:fldCharType="begin"/>
        </w:r>
        <w:r w:rsidR="00D34AA8">
          <w:rPr>
            <w:noProof/>
            <w:webHidden/>
          </w:rPr>
          <w:instrText xml:space="preserve"> PAGEREF _Toc298921319 \h </w:instrText>
        </w:r>
        <w:r w:rsidR="00056D65">
          <w:rPr>
            <w:noProof/>
            <w:webHidden/>
          </w:rPr>
        </w:r>
        <w:r w:rsidR="00056D65">
          <w:rPr>
            <w:noProof/>
            <w:webHidden/>
          </w:rPr>
          <w:fldChar w:fldCharType="separate"/>
        </w:r>
        <w:r w:rsidR="00D34AA8">
          <w:rPr>
            <w:noProof/>
            <w:webHidden/>
          </w:rPr>
          <w:t>4</w:t>
        </w:r>
        <w:r w:rsidR="00056D65">
          <w:rPr>
            <w:noProof/>
            <w:webHidden/>
          </w:rPr>
          <w:fldChar w:fldCharType="end"/>
        </w:r>
      </w:hyperlink>
    </w:p>
    <w:p w:rsidR="00D34AA8" w:rsidRDefault="007B4CC8">
      <w:pPr>
        <w:pStyle w:val="TOC2"/>
        <w:rPr>
          <w:rFonts w:asciiTheme="minorHAnsi" w:eastAsiaTheme="minorEastAsia" w:hAnsiTheme="minorHAnsi" w:cstheme="minorBidi"/>
          <w:i w:val="0"/>
          <w:sz w:val="22"/>
          <w:szCs w:val="22"/>
        </w:rPr>
      </w:pPr>
      <w:hyperlink w:anchor="_Toc298921320" w:history="1">
        <w:r w:rsidR="00D34AA8" w:rsidRPr="00F71A96">
          <w:rPr>
            <w:rStyle w:val="Hyperlink"/>
          </w:rPr>
          <w:t>3.1</w:t>
        </w:r>
        <w:r w:rsidR="00D34AA8">
          <w:rPr>
            <w:rFonts w:asciiTheme="minorHAnsi" w:eastAsiaTheme="minorEastAsia" w:hAnsiTheme="minorHAnsi" w:cstheme="minorBidi"/>
            <w:i w:val="0"/>
            <w:sz w:val="22"/>
            <w:szCs w:val="22"/>
          </w:rPr>
          <w:tab/>
        </w:r>
        <w:r w:rsidR="00D34AA8" w:rsidRPr="00F71A96">
          <w:rPr>
            <w:rStyle w:val="Hyperlink"/>
          </w:rPr>
          <w:t>Minimum Qualifications of Proposer</w:t>
        </w:r>
        <w:r w:rsidR="00D34AA8">
          <w:rPr>
            <w:webHidden/>
          </w:rPr>
          <w:tab/>
        </w:r>
        <w:r w:rsidR="00056D65">
          <w:rPr>
            <w:webHidden/>
          </w:rPr>
          <w:fldChar w:fldCharType="begin"/>
        </w:r>
        <w:r w:rsidR="00D34AA8">
          <w:rPr>
            <w:webHidden/>
          </w:rPr>
          <w:instrText xml:space="preserve"> PAGEREF _Toc298921320 \h </w:instrText>
        </w:r>
        <w:r w:rsidR="00056D65">
          <w:rPr>
            <w:webHidden/>
          </w:rPr>
        </w:r>
        <w:r w:rsidR="00056D65">
          <w:rPr>
            <w:webHidden/>
          </w:rPr>
          <w:fldChar w:fldCharType="separate"/>
        </w:r>
        <w:r w:rsidR="00D34AA8">
          <w:rPr>
            <w:webHidden/>
          </w:rPr>
          <w:t>4</w:t>
        </w:r>
        <w:r w:rsidR="00056D65">
          <w:rPr>
            <w:webHidden/>
          </w:rPr>
          <w:fldChar w:fldCharType="end"/>
        </w:r>
      </w:hyperlink>
    </w:p>
    <w:p w:rsidR="00D34AA8" w:rsidRDefault="007B4CC8">
      <w:pPr>
        <w:pStyle w:val="TOC2"/>
        <w:rPr>
          <w:rFonts w:asciiTheme="minorHAnsi" w:eastAsiaTheme="minorEastAsia" w:hAnsiTheme="minorHAnsi" w:cstheme="minorBidi"/>
          <w:i w:val="0"/>
          <w:sz w:val="22"/>
          <w:szCs w:val="22"/>
        </w:rPr>
      </w:pPr>
      <w:hyperlink w:anchor="_Toc298921321" w:history="1">
        <w:r w:rsidR="00D34AA8" w:rsidRPr="00F71A96">
          <w:rPr>
            <w:rStyle w:val="Hyperlink"/>
          </w:rPr>
          <w:t>3.2</w:t>
        </w:r>
        <w:r w:rsidR="00D34AA8">
          <w:rPr>
            <w:rFonts w:asciiTheme="minorHAnsi" w:eastAsiaTheme="minorEastAsia" w:hAnsiTheme="minorHAnsi" w:cstheme="minorBidi"/>
            <w:i w:val="0"/>
            <w:sz w:val="22"/>
            <w:szCs w:val="22"/>
          </w:rPr>
          <w:tab/>
        </w:r>
        <w:r w:rsidR="00D34AA8" w:rsidRPr="00F71A96">
          <w:rPr>
            <w:rStyle w:val="Hyperlink"/>
          </w:rPr>
          <w:t>Determination of Responsibility</w:t>
        </w:r>
        <w:r w:rsidR="00D34AA8">
          <w:rPr>
            <w:webHidden/>
          </w:rPr>
          <w:tab/>
        </w:r>
        <w:r w:rsidR="00056D65">
          <w:rPr>
            <w:webHidden/>
          </w:rPr>
          <w:fldChar w:fldCharType="begin"/>
        </w:r>
        <w:r w:rsidR="00D34AA8">
          <w:rPr>
            <w:webHidden/>
          </w:rPr>
          <w:instrText xml:space="preserve"> PAGEREF _Toc298921321 \h </w:instrText>
        </w:r>
        <w:r w:rsidR="00056D65">
          <w:rPr>
            <w:webHidden/>
          </w:rPr>
        </w:r>
        <w:r w:rsidR="00056D65">
          <w:rPr>
            <w:webHidden/>
          </w:rPr>
          <w:fldChar w:fldCharType="separate"/>
        </w:r>
        <w:r w:rsidR="00D34AA8">
          <w:rPr>
            <w:webHidden/>
          </w:rPr>
          <w:t>4</w:t>
        </w:r>
        <w:r w:rsidR="00056D65">
          <w:rPr>
            <w:webHidden/>
          </w:rPr>
          <w:fldChar w:fldCharType="end"/>
        </w:r>
      </w:hyperlink>
    </w:p>
    <w:p w:rsidR="00D34AA8" w:rsidRDefault="007B4CC8">
      <w:pPr>
        <w:pStyle w:val="TOC3"/>
        <w:tabs>
          <w:tab w:val="left" w:pos="1200"/>
          <w:tab w:val="right" w:leader="dot" w:pos="9350"/>
        </w:tabs>
        <w:rPr>
          <w:rFonts w:asciiTheme="minorHAnsi" w:eastAsiaTheme="minorEastAsia" w:hAnsiTheme="minorHAnsi" w:cstheme="minorBidi"/>
          <w:noProof/>
          <w:sz w:val="22"/>
          <w:szCs w:val="22"/>
        </w:rPr>
      </w:pPr>
      <w:hyperlink w:anchor="_Toc298921322" w:history="1">
        <w:r w:rsidR="00D34AA8" w:rsidRPr="00F71A96">
          <w:rPr>
            <w:rStyle w:val="Hyperlink"/>
            <w:noProof/>
          </w:rPr>
          <w:t>3.2.1</w:t>
        </w:r>
        <w:r w:rsidR="00D34AA8">
          <w:rPr>
            <w:rFonts w:asciiTheme="minorHAnsi" w:eastAsiaTheme="minorEastAsia" w:hAnsiTheme="minorHAnsi" w:cstheme="minorBidi"/>
            <w:noProof/>
            <w:sz w:val="22"/>
            <w:szCs w:val="22"/>
          </w:rPr>
          <w:tab/>
        </w:r>
        <w:r w:rsidR="00D34AA8" w:rsidRPr="00F71A96">
          <w:rPr>
            <w:rStyle w:val="Hyperlink"/>
            <w:noProof/>
          </w:rPr>
          <w:t>Right to Prohibit Award</w:t>
        </w:r>
        <w:r w:rsidR="00D34AA8">
          <w:rPr>
            <w:noProof/>
            <w:webHidden/>
          </w:rPr>
          <w:tab/>
        </w:r>
        <w:r w:rsidR="00056D65">
          <w:rPr>
            <w:noProof/>
            <w:webHidden/>
          </w:rPr>
          <w:fldChar w:fldCharType="begin"/>
        </w:r>
        <w:r w:rsidR="00D34AA8">
          <w:rPr>
            <w:noProof/>
            <w:webHidden/>
          </w:rPr>
          <w:instrText xml:space="preserve"> PAGEREF _Toc298921322 \h </w:instrText>
        </w:r>
        <w:r w:rsidR="00056D65">
          <w:rPr>
            <w:noProof/>
            <w:webHidden/>
          </w:rPr>
        </w:r>
        <w:r w:rsidR="00056D65">
          <w:rPr>
            <w:noProof/>
            <w:webHidden/>
          </w:rPr>
          <w:fldChar w:fldCharType="separate"/>
        </w:r>
        <w:r w:rsidR="00D34AA8">
          <w:rPr>
            <w:noProof/>
            <w:webHidden/>
          </w:rPr>
          <w:t>4</w:t>
        </w:r>
        <w:r w:rsidR="00056D65">
          <w:rPr>
            <w:noProof/>
            <w:webHidden/>
          </w:rPr>
          <w:fldChar w:fldCharType="end"/>
        </w:r>
      </w:hyperlink>
    </w:p>
    <w:p w:rsidR="00D34AA8" w:rsidRDefault="007B4CC8">
      <w:pPr>
        <w:pStyle w:val="TOC2"/>
        <w:rPr>
          <w:rFonts w:asciiTheme="minorHAnsi" w:eastAsiaTheme="minorEastAsia" w:hAnsiTheme="minorHAnsi" w:cstheme="minorBidi"/>
          <w:i w:val="0"/>
          <w:sz w:val="22"/>
          <w:szCs w:val="22"/>
        </w:rPr>
      </w:pPr>
      <w:hyperlink w:anchor="_Toc298921323" w:history="1">
        <w:r w:rsidR="00D34AA8" w:rsidRPr="00F71A96">
          <w:rPr>
            <w:rStyle w:val="Hyperlink"/>
          </w:rPr>
          <w:t>3.3</w:t>
        </w:r>
        <w:r w:rsidR="00D34AA8">
          <w:rPr>
            <w:rFonts w:asciiTheme="minorHAnsi" w:eastAsiaTheme="minorEastAsia" w:hAnsiTheme="minorHAnsi" w:cstheme="minorBidi"/>
            <w:i w:val="0"/>
            <w:sz w:val="22"/>
            <w:szCs w:val="22"/>
          </w:rPr>
          <w:tab/>
        </w:r>
        <w:r w:rsidR="00D34AA8" w:rsidRPr="00F71A96">
          <w:rPr>
            <w:rStyle w:val="Hyperlink"/>
          </w:rPr>
          <w:t>RFP Addenda</w:t>
        </w:r>
        <w:r w:rsidR="00D34AA8">
          <w:rPr>
            <w:webHidden/>
          </w:rPr>
          <w:tab/>
        </w:r>
        <w:r w:rsidR="00056D65">
          <w:rPr>
            <w:webHidden/>
          </w:rPr>
          <w:fldChar w:fldCharType="begin"/>
        </w:r>
        <w:r w:rsidR="00D34AA8">
          <w:rPr>
            <w:webHidden/>
          </w:rPr>
          <w:instrText xml:space="preserve"> PAGEREF _Toc298921323 \h </w:instrText>
        </w:r>
        <w:r w:rsidR="00056D65">
          <w:rPr>
            <w:webHidden/>
          </w:rPr>
        </w:r>
        <w:r w:rsidR="00056D65">
          <w:rPr>
            <w:webHidden/>
          </w:rPr>
          <w:fldChar w:fldCharType="separate"/>
        </w:r>
        <w:r w:rsidR="00D34AA8">
          <w:rPr>
            <w:webHidden/>
          </w:rPr>
          <w:t>4</w:t>
        </w:r>
        <w:r w:rsidR="00056D65">
          <w:rPr>
            <w:webHidden/>
          </w:rPr>
          <w:fldChar w:fldCharType="end"/>
        </w:r>
      </w:hyperlink>
    </w:p>
    <w:p w:rsidR="00D34AA8" w:rsidRDefault="007B4CC8">
      <w:pPr>
        <w:pStyle w:val="TOC2"/>
        <w:rPr>
          <w:rFonts w:asciiTheme="minorHAnsi" w:eastAsiaTheme="minorEastAsia" w:hAnsiTheme="minorHAnsi" w:cstheme="minorBidi"/>
          <w:i w:val="0"/>
          <w:sz w:val="22"/>
          <w:szCs w:val="22"/>
        </w:rPr>
      </w:pPr>
      <w:hyperlink w:anchor="_Toc298921324" w:history="1">
        <w:r w:rsidR="00D34AA8" w:rsidRPr="00F71A96">
          <w:rPr>
            <w:rStyle w:val="Hyperlink"/>
          </w:rPr>
          <w:t>3.4</w:t>
        </w:r>
        <w:r w:rsidR="00D34AA8">
          <w:rPr>
            <w:rFonts w:asciiTheme="minorHAnsi" w:eastAsiaTheme="minorEastAsia" w:hAnsiTheme="minorHAnsi" w:cstheme="minorBidi"/>
            <w:i w:val="0"/>
            <w:sz w:val="22"/>
            <w:szCs w:val="22"/>
          </w:rPr>
          <w:tab/>
        </w:r>
        <w:r w:rsidR="00D34AA8" w:rsidRPr="00F71A96">
          <w:rPr>
            <w:rStyle w:val="Hyperlink"/>
          </w:rPr>
          <w:t>Waiver of Administrative Informalities</w:t>
        </w:r>
        <w:r w:rsidR="00D34AA8">
          <w:rPr>
            <w:webHidden/>
          </w:rPr>
          <w:tab/>
        </w:r>
        <w:r w:rsidR="00056D65">
          <w:rPr>
            <w:webHidden/>
          </w:rPr>
          <w:fldChar w:fldCharType="begin"/>
        </w:r>
        <w:r w:rsidR="00D34AA8">
          <w:rPr>
            <w:webHidden/>
          </w:rPr>
          <w:instrText xml:space="preserve"> PAGEREF _Toc298921324 \h </w:instrText>
        </w:r>
        <w:r w:rsidR="00056D65">
          <w:rPr>
            <w:webHidden/>
          </w:rPr>
        </w:r>
        <w:r w:rsidR="00056D65">
          <w:rPr>
            <w:webHidden/>
          </w:rPr>
          <w:fldChar w:fldCharType="separate"/>
        </w:r>
        <w:r w:rsidR="00D34AA8">
          <w:rPr>
            <w:webHidden/>
          </w:rPr>
          <w:t>5</w:t>
        </w:r>
        <w:r w:rsidR="00056D65">
          <w:rPr>
            <w:webHidden/>
          </w:rPr>
          <w:fldChar w:fldCharType="end"/>
        </w:r>
      </w:hyperlink>
    </w:p>
    <w:p w:rsidR="00D34AA8" w:rsidRDefault="007B4CC8">
      <w:pPr>
        <w:pStyle w:val="TOC2"/>
        <w:rPr>
          <w:rFonts w:asciiTheme="minorHAnsi" w:eastAsiaTheme="minorEastAsia" w:hAnsiTheme="minorHAnsi" w:cstheme="minorBidi"/>
          <w:i w:val="0"/>
          <w:sz w:val="22"/>
          <w:szCs w:val="22"/>
        </w:rPr>
      </w:pPr>
      <w:hyperlink w:anchor="_Toc298921325" w:history="1">
        <w:r w:rsidR="00D34AA8" w:rsidRPr="00F71A96">
          <w:rPr>
            <w:rStyle w:val="Hyperlink"/>
          </w:rPr>
          <w:t>3.5</w:t>
        </w:r>
        <w:r w:rsidR="00D34AA8">
          <w:rPr>
            <w:rFonts w:asciiTheme="minorHAnsi" w:eastAsiaTheme="minorEastAsia" w:hAnsiTheme="minorHAnsi" w:cstheme="minorBidi"/>
            <w:i w:val="0"/>
            <w:sz w:val="22"/>
            <w:szCs w:val="22"/>
          </w:rPr>
          <w:tab/>
        </w:r>
        <w:r w:rsidR="00D34AA8" w:rsidRPr="00F71A96">
          <w:rPr>
            <w:rStyle w:val="Hyperlink"/>
          </w:rPr>
          <w:t>Proposal Rejection/RFP Cancellation</w:t>
        </w:r>
        <w:r w:rsidR="00D34AA8">
          <w:rPr>
            <w:webHidden/>
          </w:rPr>
          <w:tab/>
        </w:r>
        <w:r w:rsidR="00056D65">
          <w:rPr>
            <w:webHidden/>
          </w:rPr>
          <w:fldChar w:fldCharType="begin"/>
        </w:r>
        <w:r w:rsidR="00D34AA8">
          <w:rPr>
            <w:webHidden/>
          </w:rPr>
          <w:instrText xml:space="preserve"> PAGEREF _Toc298921325 \h </w:instrText>
        </w:r>
        <w:r w:rsidR="00056D65">
          <w:rPr>
            <w:webHidden/>
          </w:rPr>
        </w:r>
        <w:r w:rsidR="00056D65">
          <w:rPr>
            <w:webHidden/>
          </w:rPr>
          <w:fldChar w:fldCharType="separate"/>
        </w:r>
        <w:r w:rsidR="00D34AA8">
          <w:rPr>
            <w:webHidden/>
          </w:rPr>
          <w:t>5</w:t>
        </w:r>
        <w:r w:rsidR="00056D65">
          <w:rPr>
            <w:webHidden/>
          </w:rPr>
          <w:fldChar w:fldCharType="end"/>
        </w:r>
      </w:hyperlink>
    </w:p>
    <w:p w:rsidR="00D34AA8" w:rsidRDefault="007B4CC8">
      <w:pPr>
        <w:pStyle w:val="TOC2"/>
        <w:rPr>
          <w:rFonts w:asciiTheme="minorHAnsi" w:eastAsiaTheme="minorEastAsia" w:hAnsiTheme="minorHAnsi" w:cstheme="minorBidi"/>
          <w:i w:val="0"/>
          <w:sz w:val="22"/>
          <w:szCs w:val="22"/>
        </w:rPr>
      </w:pPr>
      <w:hyperlink w:anchor="_Toc298921326" w:history="1">
        <w:r w:rsidR="00D34AA8" w:rsidRPr="00F71A96">
          <w:rPr>
            <w:rStyle w:val="Hyperlink"/>
          </w:rPr>
          <w:t>3.6</w:t>
        </w:r>
        <w:r w:rsidR="00D34AA8">
          <w:rPr>
            <w:rFonts w:asciiTheme="minorHAnsi" w:eastAsiaTheme="minorEastAsia" w:hAnsiTheme="minorHAnsi" w:cstheme="minorBidi"/>
            <w:i w:val="0"/>
            <w:sz w:val="22"/>
            <w:szCs w:val="22"/>
          </w:rPr>
          <w:tab/>
        </w:r>
        <w:r w:rsidR="00D34AA8" w:rsidRPr="00F71A96">
          <w:rPr>
            <w:rStyle w:val="Hyperlink"/>
          </w:rPr>
          <w:t>Withdrawal of Proposal</w:t>
        </w:r>
        <w:r w:rsidR="00D34AA8">
          <w:rPr>
            <w:webHidden/>
          </w:rPr>
          <w:tab/>
        </w:r>
        <w:r w:rsidR="00056D65">
          <w:rPr>
            <w:webHidden/>
          </w:rPr>
          <w:fldChar w:fldCharType="begin"/>
        </w:r>
        <w:r w:rsidR="00D34AA8">
          <w:rPr>
            <w:webHidden/>
          </w:rPr>
          <w:instrText xml:space="preserve"> PAGEREF _Toc298921326 \h </w:instrText>
        </w:r>
        <w:r w:rsidR="00056D65">
          <w:rPr>
            <w:webHidden/>
          </w:rPr>
        </w:r>
        <w:r w:rsidR="00056D65">
          <w:rPr>
            <w:webHidden/>
          </w:rPr>
          <w:fldChar w:fldCharType="separate"/>
        </w:r>
        <w:r w:rsidR="00D34AA8">
          <w:rPr>
            <w:webHidden/>
          </w:rPr>
          <w:t>5</w:t>
        </w:r>
        <w:r w:rsidR="00056D65">
          <w:rPr>
            <w:webHidden/>
          </w:rPr>
          <w:fldChar w:fldCharType="end"/>
        </w:r>
      </w:hyperlink>
    </w:p>
    <w:p w:rsidR="00D34AA8" w:rsidRDefault="007B4CC8">
      <w:pPr>
        <w:pStyle w:val="TOC2"/>
        <w:rPr>
          <w:rFonts w:asciiTheme="minorHAnsi" w:eastAsiaTheme="minorEastAsia" w:hAnsiTheme="minorHAnsi" w:cstheme="minorBidi"/>
          <w:i w:val="0"/>
          <w:sz w:val="22"/>
          <w:szCs w:val="22"/>
        </w:rPr>
      </w:pPr>
      <w:hyperlink w:anchor="_Toc298921327" w:history="1">
        <w:r w:rsidR="00D34AA8" w:rsidRPr="00F71A96">
          <w:rPr>
            <w:rStyle w:val="Hyperlink"/>
          </w:rPr>
          <w:t>3.7</w:t>
        </w:r>
        <w:r w:rsidR="00D34AA8">
          <w:rPr>
            <w:rFonts w:asciiTheme="minorHAnsi" w:eastAsiaTheme="minorEastAsia" w:hAnsiTheme="minorHAnsi" w:cstheme="minorBidi"/>
            <w:i w:val="0"/>
            <w:sz w:val="22"/>
            <w:szCs w:val="22"/>
          </w:rPr>
          <w:tab/>
        </w:r>
        <w:r w:rsidR="00D34AA8" w:rsidRPr="00F71A96">
          <w:rPr>
            <w:rStyle w:val="Hyperlink"/>
          </w:rPr>
          <w:t>Subcontracting Information</w:t>
        </w:r>
        <w:r w:rsidR="00D34AA8">
          <w:rPr>
            <w:webHidden/>
          </w:rPr>
          <w:tab/>
        </w:r>
        <w:r w:rsidR="00056D65">
          <w:rPr>
            <w:webHidden/>
          </w:rPr>
          <w:fldChar w:fldCharType="begin"/>
        </w:r>
        <w:r w:rsidR="00D34AA8">
          <w:rPr>
            <w:webHidden/>
          </w:rPr>
          <w:instrText xml:space="preserve"> PAGEREF _Toc298921327 \h </w:instrText>
        </w:r>
        <w:r w:rsidR="00056D65">
          <w:rPr>
            <w:webHidden/>
          </w:rPr>
        </w:r>
        <w:r w:rsidR="00056D65">
          <w:rPr>
            <w:webHidden/>
          </w:rPr>
          <w:fldChar w:fldCharType="separate"/>
        </w:r>
        <w:r w:rsidR="00D34AA8">
          <w:rPr>
            <w:webHidden/>
          </w:rPr>
          <w:t>5</w:t>
        </w:r>
        <w:r w:rsidR="00056D65">
          <w:rPr>
            <w:webHidden/>
          </w:rPr>
          <w:fldChar w:fldCharType="end"/>
        </w:r>
      </w:hyperlink>
    </w:p>
    <w:p w:rsidR="00D34AA8" w:rsidRDefault="007B4CC8">
      <w:pPr>
        <w:pStyle w:val="TOC2"/>
        <w:rPr>
          <w:rFonts w:asciiTheme="minorHAnsi" w:eastAsiaTheme="minorEastAsia" w:hAnsiTheme="minorHAnsi" w:cstheme="minorBidi"/>
          <w:i w:val="0"/>
          <w:sz w:val="22"/>
          <w:szCs w:val="22"/>
        </w:rPr>
      </w:pPr>
      <w:hyperlink w:anchor="_Toc298921328" w:history="1">
        <w:r w:rsidR="00D34AA8" w:rsidRPr="00F71A96">
          <w:rPr>
            <w:rStyle w:val="Hyperlink"/>
          </w:rPr>
          <w:t>3.8</w:t>
        </w:r>
        <w:r w:rsidR="00D34AA8">
          <w:rPr>
            <w:rFonts w:asciiTheme="minorHAnsi" w:eastAsiaTheme="minorEastAsia" w:hAnsiTheme="minorHAnsi" w:cstheme="minorBidi"/>
            <w:i w:val="0"/>
            <w:sz w:val="22"/>
            <w:szCs w:val="22"/>
          </w:rPr>
          <w:tab/>
        </w:r>
        <w:r w:rsidR="00D34AA8" w:rsidRPr="00F71A96">
          <w:rPr>
            <w:rStyle w:val="Hyperlink"/>
          </w:rPr>
          <w:t>Ownership of Proposal</w:t>
        </w:r>
        <w:r w:rsidR="00D34AA8">
          <w:rPr>
            <w:webHidden/>
          </w:rPr>
          <w:tab/>
        </w:r>
        <w:r w:rsidR="00056D65">
          <w:rPr>
            <w:webHidden/>
          </w:rPr>
          <w:fldChar w:fldCharType="begin"/>
        </w:r>
        <w:r w:rsidR="00D34AA8">
          <w:rPr>
            <w:webHidden/>
          </w:rPr>
          <w:instrText xml:space="preserve"> PAGEREF _Toc298921328 \h </w:instrText>
        </w:r>
        <w:r w:rsidR="00056D65">
          <w:rPr>
            <w:webHidden/>
          </w:rPr>
        </w:r>
        <w:r w:rsidR="00056D65">
          <w:rPr>
            <w:webHidden/>
          </w:rPr>
          <w:fldChar w:fldCharType="separate"/>
        </w:r>
        <w:r w:rsidR="00D34AA8">
          <w:rPr>
            <w:webHidden/>
          </w:rPr>
          <w:t>5</w:t>
        </w:r>
        <w:r w:rsidR="00056D65">
          <w:rPr>
            <w:webHidden/>
          </w:rPr>
          <w:fldChar w:fldCharType="end"/>
        </w:r>
      </w:hyperlink>
    </w:p>
    <w:p w:rsidR="00D34AA8" w:rsidRDefault="007B4CC8">
      <w:pPr>
        <w:pStyle w:val="TOC2"/>
        <w:rPr>
          <w:rFonts w:asciiTheme="minorHAnsi" w:eastAsiaTheme="minorEastAsia" w:hAnsiTheme="minorHAnsi" w:cstheme="minorBidi"/>
          <w:i w:val="0"/>
          <w:sz w:val="22"/>
          <w:szCs w:val="22"/>
        </w:rPr>
      </w:pPr>
      <w:hyperlink w:anchor="_Toc298921329" w:history="1">
        <w:r w:rsidR="00D34AA8" w:rsidRPr="00F71A96">
          <w:rPr>
            <w:rStyle w:val="Hyperlink"/>
          </w:rPr>
          <w:t>3.9</w:t>
        </w:r>
        <w:r w:rsidR="00D34AA8">
          <w:rPr>
            <w:rFonts w:asciiTheme="minorHAnsi" w:eastAsiaTheme="minorEastAsia" w:hAnsiTheme="minorHAnsi" w:cstheme="minorBidi"/>
            <w:i w:val="0"/>
            <w:sz w:val="22"/>
            <w:szCs w:val="22"/>
          </w:rPr>
          <w:tab/>
        </w:r>
        <w:r w:rsidR="00D34AA8" w:rsidRPr="00F71A96">
          <w:rPr>
            <w:rStyle w:val="Hyperlink"/>
          </w:rPr>
          <w:t>Proprietary Information</w:t>
        </w:r>
        <w:r w:rsidR="00D34AA8">
          <w:rPr>
            <w:webHidden/>
          </w:rPr>
          <w:tab/>
        </w:r>
        <w:r w:rsidR="00056D65">
          <w:rPr>
            <w:webHidden/>
          </w:rPr>
          <w:fldChar w:fldCharType="begin"/>
        </w:r>
        <w:r w:rsidR="00D34AA8">
          <w:rPr>
            <w:webHidden/>
          </w:rPr>
          <w:instrText xml:space="preserve"> PAGEREF _Toc298921329 \h </w:instrText>
        </w:r>
        <w:r w:rsidR="00056D65">
          <w:rPr>
            <w:webHidden/>
          </w:rPr>
        </w:r>
        <w:r w:rsidR="00056D65">
          <w:rPr>
            <w:webHidden/>
          </w:rPr>
          <w:fldChar w:fldCharType="separate"/>
        </w:r>
        <w:r w:rsidR="00D34AA8">
          <w:rPr>
            <w:webHidden/>
          </w:rPr>
          <w:t>5</w:t>
        </w:r>
        <w:r w:rsidR="00056D65">
          <w:rPr>
            <w:webHidden/>
          </w:rPr>
          <w:fldChar w:fldCharType="end"/>
        </w:r>
      </w:hyperlink>
    </w:p>
    <w:p w:rsidR="00D34AA8" w:rsidRDefault="007B4CC8">
      <w:pPr>
        <w:pStyle w:val="TOC2"/>
        <w:rPr>
          <w:rFonts w:asciiTheme="minorHAnsi" w:eastAsiaTheme="minorEastAsia" w:hAnsiTheme="minorHAnsi" w:cstheme="minorBidi"/>
          <w:i w:val="0"/>
          <w:sz w:val="22"/>
          <w:szCs w:val="22"/>
        </w:rPr>
      </w:pPr>
      <w:hyperlink w:anchor="_Toc298921330" w:history="1">
        <w:r w:rsidR="00D34AA8" w:rsidRPr="00F71A96">
          <w:rPr>
            <w:rStyle w:val="Hyperlink"/>
          </w:rPr>
          <w:t>3.10</w:t>
        </w:r>
        <w:r w:rsidR="00D34AA8">
          <w:rPr>
            <w:rFonts w:asciiTheme="minorHAnsi" w:eastAsiaTheme="minorEastAsia" w:hAnsiTheme="minorHAnsi" w:cstheme="minorBidi"/>
            <w:i w:val="0"/>
            <w:sz w:val="22"/>
            <w:szCs w:val="22"/>
          </w:rPr>
          <w:tab/>
        </w:r>
        <w:r w:rsidR="00D34AA8" w:rsidRPr="00F71A96">
          <w:rPr>
            <w:rStyle w:val="Hyperlink"/>
          </w:rPr>
          <w:t>Cost of Preparing Proposals</w:t>
        </w:r>
        <w:r w:rsidR="00D34AA8">
          <w:rPr>
            <w:webHidden/>
          </w:rPr>
          <w:tab/>
        </w:r>
        <w:r w:rsidR="00056D65">
          <w:rPr>
            <w:webHidden/>
          </w:rPr>
          <w:fldChar w:fldCharType="begin"/>
        </w:r>
        <w:r w:rsidR="00D34AA8">
          <w:rPr>
            <w:webHidden/>
          </w:rPr>
          <w:instrText xml:space="preserve"> PAGEREF _Toc298921330 \h </w:instrText>
        </w:r>
        <w:r w:rsidR="00056D65">
          <w:rPr>
            <w:webHidden/>
          </w:rPr>
        </w:r>
        <w:r w:rsidR="00056D65">
          <w:rPr>
            <w:webHidden/>
          </w:rPr>
          <w:fldChar w:fldCharType="separate"/>
        </w:r>
        <w:r w:rsidR="00D34AA8">
          <w:rPr>
            <w:webHidden/>
          </w:rPr>
          <w:t>6</w:t>
        </w:r>
        <w:r w:rsidR="00056D65">
          <w:rPr>
            <w:webHidden/>
          </w:rPr>
          <w:fldChar w:fldCharType="end"/>
        </w:r>
      </w:hyperlink>
    </w:p>
    <w:p w:rsidR="00D34AA8" w:rsidRDefault="007B4CC8">
      <w:pPr>
        <w:pStyle w:val="TOC2"/>
        <w:rPr>
          <w:rFonts w:asciiTheme="minorHAnsi" w:eastAsiaTheme="minorEastAsia" w:hAnsiTheme="minorHAnsi" w:cstheme="minorBidi"/>
          <w:i w:val="0"/>
          <w:sz w:val="22"/>
          <w:szCs w:val="22"/>
        </w:rPr>
      </w:pPr>
      <w:hyperlink w:anchor="_Toc298921331" w:history="1">
        <w:r w:rsidR="00D34AA8" w:rsidRPr="00F71A96">
          <w:rPr>
            <w:rStyle w:val="Hyperlink"/>
          </w:rPr>
          <w:t>3.11</w:t>
        </w:r>
        <w:r w:rsidR="00D34AA8">
          <w:rPr>
            <w:rFonts w:asciiTheme="minorHAnsi" w:eastAsiaTheme="minorEastAsia" w:hAnsiTheme="minorHAnsi" w:cstheme="minorBidi"/>
            <w:i w:val="0"/>
            <w:sz w:val="22"/>
            <w:szCs w:val="22"/>
          </w:rPr>
          <w:tab/>
        </w:r>
        <w:r w:rsidR="00D34AA8" w:rsidRPr="00F71A96">
          <w:rPr>
            <w:rStyle w:val="Hyperlink"/>
          </w:rPr>
          <w:t>Errors and Omissions in Proposal</w:t>
        </w:r>
        <w:r w:rsidR="00D34AA8">
          <w:rPr>
            <w:webHidden/>
          </w:rPr>
          <w:tab/>
        </w:r>
        <w:r w:rsidR="00056D65">
          <w:rPr>
            <w:webHidden/>
          </w:rPr>
          <w:fldChar w:fldCharType="begin"/>
        </w:r>
        <w:r w:rsidR="00D34AA8">
          <w:rPr>
            <w:webHidden/>
          </w:rPr>
          <w:instrText xml:space="preserve"> PAGEREF _Toc298921331 \h </w:instrText>
        </w:r>
        <w:r w:rsidR="00056D65">
          <w:rPr>
            <w:webHidden/>
          </w:rPr>
        </w:r>
        <w:r w:rsidR="00056D65">
          <w:rPr>
            <w:webHidden/>
          </w:rPr>
          <w:fldChar w:fldCharType="separate"/>
        </w:r>
        <w:r w:rsidR="00D34AA8">
          <w:rPr>
            <w:webHidden/>
          </w:rPr>
          <w:t>6</w:t>
        </w:r>
        <w:r w:rsidR="00056D65">
          <w:rPr>
            <w:webHidden/>
          </w:rPr>
          <w:fldChar w:fldCharType="end"/>
        </w:r>
      </w:hyperlink>
    </w:p>
    <w:p w:rsidR="00D34AA8" w:rsidRDefault="007B4CC8">
      <w:pPr>
        <w:pStyle w:val="TOC2"/>
        <w:rPr>
          <w:rFonts w:asciiTheme="minorHAnsi" w:eastAsiaTheme="minorEastAsia" w:hAnsiTheme="minorHAnsi" w:cstheme="minorBidi"/>
          <w:i w:val="0"/>
          <w:sz w:val="22"/>
          <w:szCs w:val="22"/>
        </w:rPr>
      </w:pPr>
      <w:hyperlink w:anchor="_Toc298921332" w:history="1">
        <w:r w:rsidR="00D34AA8" w:rsidRPr="00F71A96">
          <w:rPr>
            <w:rStyle w:val="Hyperlink"/>
          </w:rPr>
          <w:t>3.12</w:t>
        </w:r>
        <w:r w:rsidR="00D34AA8">
          <w:rPr>
            <w:rFonts w:asciiTheme="minorHAnsi" w:eastAsiaTheme="minorEastAsia" w:hAnsiTheme="minorHAnsi" w:cstheme="minorBidi"/>
            <w:i w:val="0"/>
            <w:sz w:val="22"/>
            <w:szCs w:val="22"/>
          </w:rPr>
          <w:tab/>
        </w:r>
        <w:r w:rsidR="00D34AA8" w:rsidRPr="00F71A96">
          <w:rPr>
            <w:rStyle w:val="Hyperlink"/>
          </w:rPr>
          <w:t>Contract Award and Execution</w:t>
        </w:r>
        <w:r w:rsidR="00D34AA8">
          <w:rPr>
            <w:webHidden/>
          </w:rPr>
          <w:tab/>
        </w:r>
        <w:r w:rsidR="00056D65">
          <w:rPr>
            <w:webHidden/>
          </w:rPr>
          <w:fldChar w:fldCharType="begin"/>
        </w:r>
        <w:r w:rsidR="00D34AA8">
          <w:rPr>
            <w:webHidden/>
          </w:rPr>
          <w:instrText xml:space="preserve"> PAGEREF _Toc298921332 \h </w:instrText>
        </w:r>
        <w:r w:rsidR="00056D65">
          <w:rPr>
            <w:webHidden/>
          </w:rPr>
        </w:r>
        <w:r w:rsidR="00056D65">
          <w:rPr>
            <w:webHidden/>
          </w:rPr>
          <w:fldChar w:fldCharType="separate"/>
        </w:r>
        <w:r w:rsidR="00D34AA8">
          <w:rPr>
            <w:webHidden/>
          </w:rPr>
          <w:t>6</w:t>
        </w:r>
        <w:r w:rsidR="00056D65">
          <w:rPr>
            <w:webHidden/>
          </w:rPr>
          <w:fldChar w:fldCharType="end"/>
        </w:r>
      </w:hyperlink>
    </w:p>
    <w:p w:rsidR="00D34AA8" w:rsidRDefault="007B4CC8">
      <w:pPr>
        <w:pStyle w:val="TOC2"/>
        <w:rPr>
          <w:rFonts w:asciiTheme="minorHAnsi" w:eastAsiaTheme="minorEastAsia" w:hAnsiTheme="minorHAnsi" w:cstheme="minorBidi"/>
          <w:i w:val="0"/>
          <w:sz w:val="22"/>
          <w:szCs w:val="22"/>
        </w:rPr>
      </w:pPr>
      <w:hyperlink w:anchor="_Toc298921333" w:history="1">
        <w:r w:rsidR="00D34AA8" w:rsidRPr="00F71A96">
          <w:rPr>
            <w:rStyle w:val="Hyperlink"/>
          </w:rPr>
          <w:t>3.13</w:t>
        </w:r>
        <w:r w:rsidR="00D34AA8">
          <w:rPr>
            <w:rFonts w:asciiTheme="minorHAnsi" w:eastAsiaTheme="minorEastAsia" w:hAnsiTheme="minorHAnsi" w:cstheme="minorBidi"/>
            <w:i w:val="0"/>
            <w:sz w:val="22"/>
            <w:szCs w:val="22"/>
          </w:rPr>
          <w:tab/>
        </w:r>
        <w:r w:rsidR="00D34AA8" w:rsidRPr="00F71A96">
          <w:rPr>
            <w:rStyle w:val="Hyperlink"/>
          </w:rPr>
          <w:t>Code of Ethics</w:t>
        </w:r>
        <w:r w:rsidR="00D34AA8">
          <w:rPr>
            <w:webHidden/>
          </w:rPr>
          <w:tab/>
        </w:r>
        <w:r w:rsidR="00056D65">
          <w:rPr>
            <w:webHidden/>
          </w:rPr>
          <w:fldChar w:fldCharType="begin"/>
        </w:r>
        <w:r w:rsidR="00D34AA8">
          <w:rPr>
            <w:webHidden/>
          </w:rPr>
          <w:instrText xml:space="preserve"> PAGEREF _Toc298921333 \h </w:instrText>
        </w:r>
        <w:r w:rsidR="00056D65">
          <w:rPr>
            <w:webHidden/>
          </w:rPr>
        </w:r>
        <w:r w:rsidR="00056D65">
          <w:rPr>
            <w:webHidden/>
          </w:rPr>
          <w:fldChar w:fldCharType="separate"/>
        </w:r>
        <w:r w:rsidR="00D34AA8">
          <w:rPr>
            <w:webHidden/>
          </w:rPr>
          <w:t>6</w:t>
        </w:r>
        <w:r w:rsidR="00056D65">
          <w:rPr>
            <w:webHidden/>
          </w:rPr>
          <w:fldChar w:fldCharType="end"/>
        </w:r>
      </w:hyperlink>
    </w:p>
    <w:p w:rsidR="00D34AA8" w:rsidRDefault="007B4CC8">
      <w:pPr>
        <w:pStyle w:val="TOC1"/>
        <w:tabs>
          <w:tab w:val="left" w:pos="480"/>
          <w:tab w:val="right" w:leader="dot" w:pos="9350"/>
        </w:tabs>
        <w:rPr>
          <w:rFonts w:asciiTheme="minorHAnsi" w:eastAsiaTheme="minorEastAsia" w:hAnsiTheme="minorHAnsi" w:cstheme="minorBidi"/>
          <w:noProof/>
          <w:sz w:val="22"/>
          <w:szCs w:val="22"/>
        </w:rPr>
      </w:pPr>
      <w:hyperlink w:anchor="_Toc298921334" w:history="1">
        <w:r w:rsidR="00D34AA8" w:rsidRPr="00F71A96">
          <w:rPr>
            <w:rStyle w:val="Hyperlink"/>
            <w:noProof/>
          </w:rPr>
          <w:t>4</w:t>
        </w:r>
        <w:r w:rsidR="00D34AA8">
          <w:rPr>
            <w:rFonts w:asciiTheme="minorHAnsi" w:eastAsiaTheme="minorEastAsia" w:hAnsiTheme="minorHAnsi" w:cstheme="minorBidi"/>
            <w:noProof/>
            <w:sz w:val="22"/>
            <w:szCs w:val="22"/>
          </w:rPr>
          <w:tab/>
        </w:r>
        <w:r w:rsidR="00D34AA8" w:rsidRPr="00F71A96">
          <w:rPr>
            <w:rStyle w:val="Hyperlink"/>
            <w:noProof/>
          </w:rPr>
          <w:t>RESPONSE INSTRUCTION</w:t>
        </w:r>
        <w:r w:rsidR="00D34AA8">
          <w:rPr>
            <w:noProof/>
            <w:webHidden/>
          </w:rPr>
          <w:tab/>
        </w:r>
        <w:r w:rsidR="00056D65">
          <w:rPr>
            <w:noProof/>
            <w:webHidden/>
          </w:rPr>
          <w:fldChar w:fldCharType="begin"/>
        </w:r>
        <w:r w:rsidR="00D34AA8">
          <w:rPr>
            <w:noProof/>
            <w:webHidden/>
          </w:rPr>
          <w:instrText xml:space="preserve"> PAGEREF _Toc298921334 \h </w:instrText>
        </w:r>
        <w:r w:rsidR="00056D65">
          <w:rPr>
            <w:noProof/>
            <w:webHidden/>
          </w:rPr>
        </w:r>
        <w:r w:rsidR="00056D65">
          <w:rPr>
            <w:noProof/>
            <w:webHidden/>
          </w:rPr>
          <w:fldChar w:fldCharType="separate"/>
        </w:r>
        <w:r w:rsidR="00D34AA8">
          <w:rPr>
            <w:noProof/>
            <w:webHidden/>
          </w:rPr>
          <w:t>6</w:t>
        </w:r>
        <w:r w:rsidR="00056D65">
          <w:rPr>
            <w:noProof/>
            <w:webHidden/>
          </w:rPr>
          <w:fldChar w:fldCharType="end"/>
        </w:r>
      </w:hyperlink>
    </w:p>
    <w:p w:rsidR="00D34AA8" w:rsidRDefault="007B4CC8">
      <w:pPr>
        <w:pStyle w:val="TOC2"/>
        <w:rPr>
          <w:rFonts w:asciiTheme="minorHAnsi" w:eastAsiaTheme="minorEastAsia" w:hAnsiTheme="minorHAnsi" w:cstheme="minorBidi"/>
          <w:i w:val="0"/>
          <w:sz w:val="22"/>
          <w:szCs w:val="22"/>
        </w:rPr>
      </w:pPr>
      <w:hyperlink w:anchor="_Toc298921335" w:history="1">
        <w:r w:rsidR="00D34AA8" w:rsidRPr="00F71A96">
          <w:rPr>
            <w:rStyle w:val="Hyperlink"/>
          </w:rPr>
          <w:t>4.1</w:t>
        </w:r>
        <w:r w:rsidR="00D34AA8">
          <w:rPr>
            <w:rFonts w:asciiTheme="minorHAnsi" w:eastAsiaTheme="minorEastAsia" w:hAnsiTheme="minorHAnsi" w:cstheme="minorBidi"/>
            <w:i w:val="0"/>
            <w:sz w:val="22"/>
            <w:szCs w:val="22"/>
          </w:rPr>
          <w:tab/>
        </w:r>
        <w:r w:rsidR="00D34AA8" w:rsidRPr="00F71A96">
          <w:rPr>
            <w:rStyle w:val="Hyperlink"/>
          </w:rPr>
          <w:t>Proposal Submission</w:t>
        </w:r>
        <w:r w:rsidR="00D34AA8">
          <w:rPr>
            <w:webHidden/>
          </w:rPr>
          <w:tab/>
        </w:r>
        <w:r w:rsidR="00056D65">
          <w:rPr>
            <w:webHidden/>
          </w:rPr>
          <w:fldChar w:fldCharType="begin"/>
        </w:r>
        <w:r w:rsidR="00D34AA8">
          <w:rPr>
            <w:webHidden/>
          </w:rPr>
          <w:instrText xml:space="preserve"> PAGEREF _Toc298921335 \h </w:instrText>
        </w:r>
        <w:r w:rsidR="00056D65">
          <w:rPr>
            <w:webHidden/>
          </w:rPr>
        </w:r>
        <w:r w:rsidR="00056D65">
          <w:rPr>
            <w:webHidden/>
          </w:rPr>
          <w:fldChar w:fldCharType="separate"/>
        </w:r>
        <w:r w:rsidR="00D34AA8">
          <w:rPr>
            <w:webHidden/>
          </w:rPr>
          <w:t>6</w:t>
        </w:r>
        <w:r w:rsidR="00056D65">
          <w:rPr>
            <w:webHidden/>
          </w:rPr>
          <w:fldChar w:fldCharType="end"/>
        </w:r>
      </w:hyperlink>
    </w:p>
    <w:p w:rsidR="00D34AA8" w:rsidRDefault="007B4CC8">
      <w:pPr>
        <w:pStyle w:val="TOC2"/>
        <w:rPr>
          <w:rFonts w:asciiTheme="minorHAnsi" w:eastAsiaTheme="minorEastAsia" w:hAnsiTheme="minorHAnsi" w:cstheme="minorBidi"/>
          <w:i w:val="0"/>
          <w:sz w:val="22"/>
          <w:szCs w:val="22"/>
        </w:rPr>
      </w:pPr>
      <w:hyperlink w:anchor="_Toc298921336" w:history="1">
        <w:r w:rsidR="00D34AA8" w:rsidRPr="00F71A96">
          <w:rPr>
            <w:rStyle w:val="Hyperlink"/>
          </w:rPr>
          <w:t>4.1</w:t>
        </w:r>
        <w:r w:rsidR="00D34AA8">
          <w:rPr>
            <w:rFonts w:asciiTheme="minorHAnsi" w:eastAsiaTheme="minorEastAsia" w:hAnsiTheme="minorHAnsi" w:cstheme="minorBidi"/>
            <w:i w:val="0"/>
            <w:sz w:val="22"/>
            <w:szCs w:val="22"/>
          </w:rPr>
          <w:tab/>
        </w:r>
        <w:r w:rsidR="00D34AA8" w:rsidRPr="00F71A96">
          <w:rPr>
            <w:rStyle w:val="Hyperlink"/>
          </w:rPr>
          <w:t>Proposal Format</w:t>
        </w:r>
        <w:r w:rsidR="00D34AA8">
          <w:rPr>
            <w:webHidden/>
          </w:rPr>
          <w:tab/>
        </w:r>
        <w:r w:rsidR="00056D65">
          <w:rPr>
            <w:webHidden/>
          </w:rPr>
          <w:fldChar w:fldCharType="begin"/>
        </w:r>
        <w:r w:rsidR="00D34AA8">
          <w:rPr>
            <w:webHidden/>
          </w:rPr>
          <w:instrText xml:space="preserve"> PAGEREF _Toc298921336 \h </w:instrText>
        </w:r>
        <w:r w:rsidR="00056D65">
          <w:rPr>
            <w:webHidden/>
          </w:rPr>
        </w:r>
        <w:r w:rsidR="00056D65">
          <w:rPr>
            <w:webHidden/>
          </w:rPr>
          <w:fldChar w:fldCharType="separate"/>
        </w:r>
        <w:r w:rsidR="00D34AA8">
          <w:rPr>
            <w:webHidden/>
          </w:rPr>
          <w:t>7</w:t>
        </w:r>
        <w:r w:rsidR="00056D65">
          <w:rPr>
            <w:webHidden/>
          </w:rPr>
          <w:fldChar w:fldCharType="end"/>
        </w:r>
      </w:hyperlink>
    </w:p>
    <w:p w:rsidR="00D34AA8" w:rsidRDefault="007B4CC8">
      <w:pPr>
        <w:pStyle w:val="TOC2"/>
        <w:rPr>
          <w:rFonts w:asciiTheme="minorHAnsi" w:eastAsiaTheme="minorEastAsia" w:hAnsiTheme="minorHAnsi" w:cstheme="minorBidi"/>
          <w:i w:val="0"/>
          <w:sz w:val="22"/>
          <w:szCs w:val="22"/>
        </w:rPr>
      </w:pPr>
      <w:hyperlink w:anchor="_Toc298921337" w:history="1">
        <w:r w:rsidR="00D34AA8" w:rsidRPr="00F71A96">
          <w:rPr>
            <w:rStyle w:val="Hyperlink"/>
          </w:rPr>
          <w:t>4.2</w:t>
        </w:r>
        <w:r w:rsidR="00D34AA8">
          <w:rPr>
            <w:rFonts w:asciiTheme="minorHAnsi" w:eastAsiaTheme="minorEastAsia" w:hAnsiTheme="minorHAnsi" w:cstheme="minorBidi"/>
            <w:i w:val="0"/>
            <w:sz w:val="22"/>
            <w:szCs w:val="22"/>
          </w:rPr>
          <w:tab/>
        </w:r>
        <w:r w:rsidR="00D34AA8" w:rsidRPr="00F71A96">
          <w:rPr>
            <w:rStyle w:val="Hyperlink"/>
          </w:rPr>
          <w:t>Cover Letter</w:t>
        </w:r>
        <w:r w:rsidR="00D34AA8">
          <w:rPr>
            <w:webHidden/>
          </w:rPr>
          <w:tab/>
        </w:r>
        <w:r w:rsidR="00056D65">
          <w:rPr>
            <w:webHidden/>
          </w:rPr>
          <w:fldChar w:fldCharType="begin"/>
        </w:r>
        <w:r w:rsidR="00D34AA8">
          <w:rPr>
            <w:webHidden/>
          </w:rPr>
          <w:instrText xml:space="preserve"> PAGEREF _Toc298921337 \h </w:instrText>
        </w:r>
        <w:r w:rsidR="00056D65">
          <w:rPr>
            <w:webHidden/>
          </w:rPr>
        </w:r>
        <w:r w:rsidR="00056D65">
          <w:rPr>
            <w:webHidden/>
          </w:rPr>
          <w:fldChar w:fldCharType="separate"/>
        </w:r>
        <w:r w:rsidR="00D34AA8">
          <w:rPr>
            <w:webHidden/>
          </w:rPr>
          <w:t>7</w:t>
        </w:r>
        <w:r w:rsidR="00056D65">
          <w:rPr>
            <w:webHidden/>
          </w:rPr>
          <w:fldChar w:fldCharType="end"/>
        </w:r>
      </w:hyperlink>
    </w:p>
    <w:p w:rsidR="00D34AA8" w:rsidRDefault="007B4CC8">
      <w:pPr>
        <w:pStyle w:val="TOC2"/>
        <w:rPr>
          <w:rFonts w:asciiTheme="minorHAnsi" w:eastAsiaTheme="minorEastAsia" w:hAnsiTheme="minorHAnsi" w:cstheme="minorBidi"/>
          <w:i w:val="0"/>
          <w:sz w:val="22"/>
          <w:szCs w:val="22"/>
        </w:rPr>
      </w:pPr>
      <w:hyperlink w:anchor="_Toc298921338" w:history="1">
        <w:r w:rsidR="00D34AA8" w:rsidRPr="00F71A96">
          <w:rPr>
            <w:rStyle w:val="Hyperlink"/>
          </w:rPr>
          <w:t>4.3</w:t>
        </w:r>
        <w:r w:rsidR="00D34AA8">
          <w:rPr>
            <w:rFonts w:asciiTheme="minorHAnsi" w:eastAsiaTheme="minorEastAsia" w:hAnsiTheme="minorHAnsi" w:cstheme="minorBidi"/>
            <w:i w:val="0"/>
            <w:sz w:val="22"/>
            <w:szCs w:val="22"/>
          </w:rPr>
          <w:tab/>
        </w:r>
        <w:r w:rsidR="00D34AA8" w:rsidRPr="00F71A96">
          <w:rPr>
            <w:rStyle w:val="Hyperlink"/>
          </w:rPr>
          <w:t>Technical and Cost Proposal</w:t>
        </w:r>
        <w:r w:rsidR="00D34AA8">
          <w:rPr>
            <w:webHidden/>
          </w:rPr>
          <w:tab/>
        </w:r>
        <w:r w:rsidR="00056D65">
          <w:rPr>
            <w:webHidden/>
          </w:rPr>
          <w:fldChar w:fldCharType="begin"/>
        </w:r>
        <w:r w:rsidR="00D34AA8">
          <w:rPr>
            <w:webHidden/>
          </w:rPr>
          <w:instrText xml:space="preserve"> PAGEREF _Toc298921338 \h </w:instrText>
        </w:r>
        <w:r w:rsidR="00056D65">
          <w:rPr>
            <w:webHidden/>
          </w:rPr>
        </w:r>
        <w:r w:rsidR="00056D65">
          <w:rPr>
            <w:webHidden/>
          </w:rPr>
          <w:fldChar w:fldCharType="separate"/>
        </w:r>
        <w:r w:rsidR="00D34AA8">
          <w:rPr>
            <w:webHidden/>
          </w:rPr>
          <w:t>7</w:t>
        </w:r>
        <w:r w:rsidR="00056D65">
          <w:rPr>
            <w:webHidden/>
          </w:rPr>
          <w:fldChar w:fldCharType="end"/>
        </w:r>
      </w:hyperlink>
    </w:p>
    <w:p w:rsidR="00D34AA8" w:rsidRDefault="007B4CC8">
      <w:pPr>
        <w:pStyle w:val="TOC2"/>
        <w:rPr>
          <w:rFonts w:asciiTheme="minorHAnsi" w:eastAsiaTheme="minorEastAsia" w:hAnsiTheme="minorHAnsi" w:cstheme="minorBidi"/>
          <w:i w:val="0"/>
          <w:sz w:val="22"/>
          <w:szCs w:val="22"/>
        </w:rPr>
      </w:pPr>
      <w:hyperlink w:anchor="_Toc298921339" w:history="1">
        <w:r w:rsidR="00D34AA8" w:rsidRPr="00F71A96">
          <w:rPr>
            <w:rStyle w:val="Hyperlink"/>
          </w:rPr>
          <w:t>4.4</w:t>
        </w:r>
        <w:r w:rsidR="00D34AA8">
          <w:rPr>
            <w:rFonts w:asciiTheme="minorHAnsi" w:eastAsiaTheme="minorEastAsia" w:hAnsiTheme="minorHAnsi" w:cstheme="minorBidi"/>
            <w:i w:val="0"/>
            <w:sz w:val="22"/>
            <w:szCs w:val="22"/>
          </w:rPr>
          <w:tab/>
        </w:r>
        <w:r w:rsidR="00D34AA8" w:rsidRPr="00F71A96">
          <w:rPr>
            <w:rStyle w:val="Hyperlink"/>
          </w:rPr>
          <w:t>Certification Statement</w:t>
        </w:r>
        <w:r w:rsidR="00D34AA8">
          <w:rPr>
            <w:webHidden/>
          </w:rPr>
          <w:tab/>
        </w:r>
        <w:r w:rsidR="00056D65">
          <w:rPr>
            <w:webHidden/>
          </w:rPr>
          <w:fldChar w:fldCharType="begin"/>
        </w:r>
        <w:r w:rsidR="00D34AA8">
          <w:rPr>
            <w:webHidden/>
          </w:rPr>
          <w:instrText xml:space="preserve"> PAGEREF _Toc298921339 \h </w:instrText>
        </w:r>
        <w:r w:rsidR="00056D65">
          <w:rPr>
            <w:webHidden/>
          </w:rPr>
        </w:r>
        <w:r w:rsidR="00056D65">
          <w:rPr>
            <w:webHidden/>
          </w:rPr>
          <w:fldChar w:fldCharType="separate"/>
        </w:r>
        <w:r w:rsidR="00D34AA8">
          <w:rPr>
            <w:webHidden/>
          </w:rPr>
          <w:t>7</w:t>
        </w:r>
        <w:r w:rsidR="00056D65">
          <w:rPr>
            <w:webHidden/>
          </w:rPr>
          <w:fldChar w:fldCharType="end"/>
        </w:r>
      </w:hyperlink>
    </w:p>
    <w:p w:rsidR="00D34AA8" w:rsidRDefault="007B4CC8">
      <w:pPr>
        <w:pStyle w:val="TOC1"/>
        <w:tabs>
          <w:tab w:val="left" w:pos="480"/>
          <w:tab w:val="right" w:leader="dot" w:pos="9350"/>
        </w:tabs>
        <w:rPr>
          <w:rFonts w:asciiTheme="minorHAnsi" w:eastAsiaTheme="minorEastAsia" w:hAnsiTheme="minorHAnsi" w:cstheme="minorBidi"/>
          <w:noProof/>
          <w:sz w:val="22"/>
          <w:szCs w:val="22"/>
        </w:rPr>
      </w:pPr>
      <w:hyperlink w:anchor="_Toc298921340" w:history="1">
        <w:r w:rsidR="00D34AA8" w:rsidRPr="00F71A96">
          <w:rPr>
            <w:rStyle w:val="Hyperlink"/>
            <w:noProof/>
          </w:rPr>
          <w:t>5</w:t>
        </w:r>
        <w:r w:rsidR="00D34AA8">
          <w:rPr>
            <w:rFonts w:asciiTheme="minorHAnsi" w:eastAsiaTheme="minorEastAsia" w:hAnsiTheme="minorHAnsi" w:cstheme="minorBidi"/>
            <w:noProof/>
            <w:sz w:val="22"/>
            <w:szCs w:val="22"/>
          </w:rPr>
          <w:tab/>
        </w:r>
        <w:r w:rsidR="00D34AA8" w:rsidRPr="00F71A96">
          <w:rPr>
            <w:rStyle w:val="Hyperlink"/>
            <w:noProof/>
          </w:rPr>
          <w:t>PROPOSAL CONTENT</w:t>
        </w:r>
        <w:r w:rsidR="00D34AA8">
          <w:rPr>
            <w:noProof/>
            <w:webHidden/>
          </w:rPr>
          <w:tab/>
        </w:r>
        <w:r w:rsidR="00056D65">
          <w:rPr>
            <w:noProof/>
            <w:webHidden/>
          </w:rPr>
          <w:fldChar w:fldCharType="begin"/>
        </w:r>
        <w:r w:rsidR="00D34AA8">
          <w:rPr>
            <w:noProof/>
            <w:webHidden/>
          </w:rPr>
          <w:instrText xml:space="preserve"> PAGEREF _Toc298921340 \h </w:instrText>
        </w:r>
        <w:r w:rsidR="00056D65">
          <w:rPr>
            <w:noProof/>
            <w:webHidden/>
          </w:rPr>
        </w:r>
        <w:r w:rsidR="00056D65">
          <w:rPr>
            <w:noProof/>
            <w:webHidden/>
          </w:rPr>
          <w:fldChar w:fldCharType="separate"/>
        </w:r>
        <w:r w:rsidR="00D34AA8">
          <w:rPr>
            <w:noProof/>
            <w:webHidden/>
          </w:rPr>
          <w:t>7</w:t>
        </w:r>
        <w:r w:rsidR="00056D65">
          <w:rPr>
            <w:noProof/>
            <w:webHidden/>
          </w:rPr>
          <w:fldChar w:fldCharType="end"/>
        </w:r>
      </w:hyperlink>
    </w:p>
    <w:p w:rsidR="00D34AA8" w:rsidRDefault="007B4CC8">
      <w:pPr>
        <w:pStyle w:val="TOC2"/>
        <w:rPr>
          <w:rFonts w:asciiTheme="minorHAnsi" w:eastAsiaTheme="minorEastAsia" w:hAnsiTheme="minorHAnsi" w:cstheme="minorBidi"/>
          <w:i w:val="0"/>
          <w:sz w:val="22"/>
          <w:szCs w:val="22"/>
        </w:rPr>
      </w:pPr>
      <w:hyperlink w:anchor="_Toc298921341" w:history="1">
        <w:r w:rsidR="00D34AA8" w:rsidRPr="00F71A96">
          <w:rPr>
            <w:rStyle w:val="Hyperlink"/>
          </w:rPr>
          <w:t>5.1</w:t>
        </w:r>
        <w:r w:rsidR="00D34AA8">
          <w:rPr>
            <w:rFonts w:asciiTheme="minorHAnsi" w:eastAsiaTheme="minorEastAsia" w:hAnsiTheme="minorHAnsi" w:cstheme="minorBidi"/>
            <w:i w:val="0"/>
            <w:sz w:val="22"/>
            <w:szCs w:val="22"/>
          </w:rPr>
          <w:tab/>
        </w:r>
        <w:r w:rsidR="00D34AA8" w:rsidRPr="00F71A96">
          <w:rPr>
            <w:rStyle w:val="Hyperlink"/>
          </w:rPr>
          <w:t>Table of Contents</w:t>
        </w:r>
        <w:r w:rsidR="00D34AA8">
          <w:rPr>
            <w:webHidden/>
          </w:rPr>
          <w:tab/>
        </w:r>
        <w:r w:rsidR="00056D65">
          <w:rPr>
            <w:webHidden/>
          </w:rPr>
          <w:fldChar w:fldCharType="begin"/>
        </w:r>
        <w:r w:rsidR="00D34AA8">
          <w:rPr>
            <w:webHidden/>
          </w:rPr>
          <w:instrText xml:space="preserve"> PAGEREF _Toc298921341 \h </w:instrText>
        </w:r>
        <w:r w:rsidR="00056D65">
          <w:rPr>
            <w:webHidden/>
          </w:rPr>
        </w:r>
        <w:r w:rsidR="00056D65">
          <w:rPr>
            <w:webHidden/>
          </w:rPr>
          <w:fldChar w:fldCharType="separate"/>
        </w:r>
        <w:r w:rsidR="00D34AA8">
          <w:rPr>
            <w:webHidden/>
          </w:rPr>
          <w:t>8</w:t>
        </w:r>
        <w:r w:rsidR="00056D65">
          <w:rPr>
            <w:webHidden/>
          </w:rPr>
          <w:fldChar w:fldCharType="end"/>
        </w:r>
      </w:hyperlink>
    </w:p>
    <w:p w:rsidR="00D34AA8" w:rsidRDefault="007B4CC8">
      <w:pPr>
        <w:pStyle w:val="TOC2"/>
        <w:rPr>
          <w:rFonts w:asciiTheme="minorHAnsi" w:eastAsiaTheme="minorEastAsia" w:hAnsiTheme="minorHAnsi" w:cstheme="minorBidi"/>
          <w:i w:val="0"/>
          <w:sz w:val="22"/>
          <w:szCs w:val="22"/>
        </w:rPr>
      </w:pPr>
      <w:hyperlink w:anchor="_Toc298921342" w:history="1">
        <w:r w:rsidR="00D34AA8" w:rsidRPr="00F71A96">
          <w:rPr>
            <w:rStyle w:val="Hyperlink"/>
          </w:rPr>
          <w:t>5.2</w:t>
        </w:r>
        <w:r w:rsidR="00D34AA8">
          <w:rPr>
            <w:rFonts w:asciiTheme="minorHAnsi" w:eastAsiaTheme="minorEastAsia" w:hAnsiTheme="minorHAnsi" w:cstheme="minorBidi"/>
            <w:i w:val="0"/>
            <w:sz w:val="22"/>
            <w:szCs w:val="22"/>
          </w:rPr>
          <w:tab/>
        </w:r>
        <w:r w:rsidR="00D34AA8" w:rsidRPr="00F71A96">
          <w:rPr>
            <w:rStyle w:val="Hyperlink"/>
          </w:rPr>
          <w:t>Executive Summary</w:t>
        </w:r>
        <w:r w:rsidR="00D34AA8">
          <w:rPr>
            <w:webHidden/>
          </w:rPr>
          <w:tab/>
        </w:r>
        <w:r w:rsidR="00056D65">
          <w:rPr>
            <w:webHidden/>
          </w:rPr>
          <w:fldChar w:fldCharType="begin"/>
        </w:r>
        <w:r w:rsidR="00D34AA8">
          <w:rPr>
            <w:webHidden/>
          </w:rPr>
          <w:instrText xml:space="preserve"> PAGEREF _Toc298921342 \h </w:instrText>
        </w:r>
        <w:r w:rsidR="00056D65">
          <w:rPr>
            <w:webHidden/>
          </w:rPr>
        </w:r>
        <w:r w:rsidR="00056D65">
          <w:rPr>
            <w:webHidden/>
          </w:rPr>
          <w:fldChar w:fldCharType="separate"/>
        </w:r>
        <w:r w:rsidR="00D34AA8">
          <w:rPr>
            <w:webHidden/>
          </w:rPr>
          <w:t>8</w:t>
        </w:r>
        <w:r w:rsidR="00056D65">
          <w:rPr>
            <w:webHidden/>
          </w:rPr>
          <w:fldChar w:fldCharType="end"/>
        </w:r>
      </w:hyperlink>
    </w:p>
    <w:p w:rsidR="00D34AA8" w:rsidRDefault="007B4CC8">
      <w:pPr>
        <w:pStyle w:val="TOC2"/>
        <w:rPr>
          <w:rFonts w:asciiTheme="minorHAnsi" w:eastAsiaTheme="minorEastAsia" w:hAnsiTheme="minorHAnsi" w:cstheme="minorBidi"/>
          <w:i w:val="0"/>
          <w:sz w:val="22"/>
          <w:szCs w:val="22"/>
        </w:rPr>
      </w:pPr>
      <w:hyperlink w:anchor="_Toc298921345" w:history="1">
        <w:r w:rsidR="00D34AA8" w:rsidRPr="00F71A96">
          <w:rPr>
            <w:rStyle w:val="Hyperlink"/>
          </w:rPr>
          <w:t>5.3</w:t>
        </w:r>
        <w:r w:rsidR="00D34AA8">
          <w:rPr>
            <w:rFonts w:asciiTheme="minorHAnsi" w:eastAsiaTheme="minorEastAsia" w:hAnsiTheme="minorHAnsi" w:cstheme="minorBidi"/>
            <w:i w:val="0"/>
            <w:sz w:val="22"/>
            <w:szCs w:val="22"/>
          </w:rPr>
          <w:tab/>
        </w:r>
        <w:r w:rsidR="00D34AA8" w:rsidRPr="00F71A96">
          <w:rPr>
            <w:rStyle w:val="Hyperlink"/>
          </w:rPr>
          <w:t>Corporate Background and Experience</w:t>
        </w:r>
        <w:r w:rsidR="00D34AA8">
          <w:rPr>
            <w:webHidden/>
          </w:rPr>
          <w:tab/>
        </w:r>
        <w:r w:rsidR="00056D65">
          <w:rPr>
            <w:webHidden/>
          </w:rPr>
          <w:fldChar w:fldCharType="begin"/>
        </w:r>
        <w:r w:rsidR="00D34AA8">
          <w:rPr>
            <w:webHidden/>
          </w:rPr>
          <w:instrText xml:space="preserve"> PAGEREF _Toc298921345 \h </w:instrText>
        </w:r>
        <w:r w:rsidR="00056D65">
          <w:rPr>
            <w:webHidden/>
          </w:rPr>
        </w:r>
        <w:r w:rsidR="00056D65">
          <w:rPr>
            <w:webHidden/>
          </w:rPr>
          <w:fldChar w:fldCharType="separate"/>
        </w:r>
        <w:r w:rsidR="00D34AA8">
          <w:rPr>
            <w:webHidden/>
          </w:rPr>
          <w:t>8</w:t>
        </w:r>
        <w:r w:rsidR="00056D65">
          <w:rPr>
            <w:webHidden/>
          </w:rPr>
          <w:fldChar w:fldCharType="end"/>
        </w:r>
      </w:hyperlink>
    </w:p>
    <w:p w:rsidR="00D34AA8" w:rsidRDefault="007B4CC8">
      <w:pPr>
        <w:pStyle w:val="TOC2"/>
        <w:rPr>
          <w:rFonts w:asciiTheme="minorHAnsi" w:eastAsiaTheme="minorEastAsia" w:hAnsiTheme="minorHAnsi" w:cstheme="minorBidi"/>
          <w:i w:val="0"/>
          <w:sz w:val="22"/>
          <w:szCs w:val="22"/>
        </w:rPr>
      </w:pPr>
      <w:hyperlink w:anchor="_Toc298921349" w:history="1">
        <w:r w:rsidR="00D34AA8" w:rsidRPr="00F71A96">
          <w:rPr>
            <w:rStyle w:val="Hyperlink"/>
          </w:rPr>
          <w:t>5.4</w:t>
        </w:r>
        <w:r w:rsidR="00D34AA8">
          <w:rPr>
            <w:rFonts w:asciiTheme="minorHAnsi" w:eastAsiaTheme="minorEastAsia" w:hAnsiTheme="minorHAnsi" w:cstheme="minorBidi"/>
            <w:i w:val="0"/>
            <w:sz w:val="22"/>
            <w:szCs w:val="22"/>
          </w:rPr>
          <w:tab/>
        </w:r>
        <w:r w:rsidR="00D34AA8" w:rsidRPr="00F71A96">
          <w:rPr>
            <w:rStyle w:val="Hyperlink"/>
          </w:rPr>
          <w:t>Proposed Project Staff</w:t>
        </w:r>
        <w:r w:rsidR="00D34AA8">
          <w:rPr>
            <w:webHidden/>
          </w:rPr>
          <w:tab/>
        </w:r>
        <w:r w:rsidR="00056D65">
          <w:rPr>
            <w:webHidden/>
          </w:rPr>
          <w:fldChar w:fldCharType="begin"/>
        </w:r>
        <w:r w:rsidR="00D34AA8">
          <w:rPr>
            <w:webHidden/>
          </w:rPr>
          <w:instrText xml:space="preserve"> PAGEREF _Toc298921349 \h </w:instrText>
        </w:r>
        <w:r w:rsidR="00056D65">
          <w:rPr>
            <w:webHidden/>
          </w:rPr>
        </w:r>
        <w:r w:rsidR="00056D65">
          <w:rPr>
            <w:webHidden/>
          </w:rPr>
          <w:fldChar w:fldCharType="separate"/>
        </w:r>
        <w:r w:rsidR="00D34AA8">
          <w:rPr>
            <w:webHidden/>
          </w:rPr>
          <w:t>9</w:t>
        </w:r>
        <w:r w:rsidR="00056D65">
          <w:rPr>
            <w:webHidden/>
          </w:rPr>
          <w:fldChar w:fldCharType="end"/>
        </w:r>
      </w:hyperlink>
    </w:p>
    <w:p w:rsidR="00D34AA8" w:rsidRDefault="007B4CC8">
      <w:pPr>
        <w:pStyle w:val="TOC2"/>
        <w:rPr>
          <w:rFonts w:asciiTheme="minorHAnsi" w:eastAsiaTheme="minorEastAsia" w:hAnsiTheme="minorHAnsi" w:cstheme="minorBidi"/>
          <w:i w:val="0"/>
          <w:sz w:val="22"/>
          <w:szCs w:val="22"/>
        </w:rPr>
      </w:pPr>
      <w:hyperlink w:anchor="_Toc298921350" w:history="1">
        <w:r w:rsidR="00D34AA8" w:rsidRPr="00F71A96">
          <w:rPr>
            <w:rStyle w:val="Hyperlink"/>
          </w:rPr>
          <w:t>5.5</w:t>
        </w:r>
        <w:r w:rsidR="00D34AA8">
          <w:rPr>
            <w:rFonts w:asciiTheme="minorHAnsi" w:eastAsiaTheme="minorEastAsia" w:hAnsiTheme="minorHAnsi" w:cstheme="minorBidi"/>
            <w:i w:val="0"/>
            <w:sz w:val="22"/>
            <w:szCs w:val="22"/>
          </w:rPr>
          <w:tab/>
        </w:r>
        <w:r w:rsidR="00D34AA8" w:rsidRPr="00F71A96">
          <w:rPr>
            <w:rStyle w:val="Hyperlink"/>
          </w:rPr>
          <w:t>Approach and Methodology</w:t>
        </w:r>
        <w:r w:rsidR="00D34AA8">
          <w:rPr>
            <w:webHidden/>
          </w:rPr>
          <w:tab/>
        </w:r>
        <w:r w:rsidR="00056D65">
          <w:rPr>
            <w:webHidden/>
          </w:rPr>
          <w:fldChar w:fldCharType="begin"/>
        </w:r>
        <w:r w:rsidR="00D34AA8">
          <w:rPr>
            <w:webHidden/>
          </w:rPr>
          <w:instrText xml:space="preserve"> PAGEREF _Toc298921350 \h </w:instrText>
        </w:r>
        <w:r w:rsidR="00056D65">
          <w:rPr>
            <w:webHidden/>
          </w:rPr>
        </w:r>
        <w:r w:rsidR="00056D65">
          <w:rPr>
            <w:webHidden/>
          </w:rPr>
          <w:fldChar w:fldCharType="separate"/>
        </w:r>
        <w:r w:rsidR="00D34AA8">
          <w:rPr>
            <w:webHidden/>
          </w:rPr>
          <w:t>9</w:t>
        </w:r>
        <w:r w:rsidR="00056D65">
          <w:rPr>
            <w:webHidden/>
          </w:rPr>
          <w:fldChar w:fldCharType="end"/>
        </w:r>
      </w:hyperlink>
    </w:p>
    <w:p w:rsidR="00D34AA8" w:rsidRDefault="007B4CC8">
      <w:pPr>
        <w:pStyle w:val="TOC2"/>
        <w:rPr>
          <w:rFonts w:asciiTheme="minorHAnsi" w:eastAsiaTheme="minorEastAsia" w:hAnsiTheme="minorHAnsi" w:cstheme="minorBidi"/>
          <w:i w:val="0"/>
          <w:sz w:val="22"/>
          <w:szCs w:val="22"/>
        </w:rPr>
      </w:pPr>
      <w:hyperlink w:anchor="_Toc298921351" w:history="1">
        <w:r w:rsidR="00D34AA8" w:rsidRPr="00F71A96">
          <w:rPr>
            <w:rStyle w:val="Hyperlink"/>
          </w:rPr>
          <w:t>5.6</w:t>
        </w:r>
        <w:r w:rsidR="00D34AA8">
          <w:rPr>
            <w:rFonts w:asciiTheme="minorHAnsi" w:eastAsiaTheme="minorEastAsia" w:hAnsiTheme="minorHAnsi" w:cstheme="minorBidi"/>
            <w:i w:val="0"/>
            <w:sz w:val="22"/>
            <w:szCs w:val="22"/>
          </w:rPr>
          <w:tab/>
        </w:r>
        <w:r w:rsidR="00D34AA8" w:rsidRPr="00F71A96">
          <w:rPr>
            <w:rStyle w:val="Hyperlink"/>
          </w:rPr>
          <w:t>Innovative Concepts</w:t>
        </w:r>
        <w:r w:rsidR="00D34AA8">
          <w:rPr>
            <w:webHidden/>
          </w:rPr>
          <w:tab/>
        </w:r>
        <w:r w:rsidR="00056D65">
          <w:rPr>
            <w:webHidden/>
          </w:rPr>
          <w:fldChar w:fldCharType="begin"/>
        </w:r>
        <w:r w:rsidR="00D34AA8">
          <w:rPr>
            <w:webHidden/>
          </w:rPr>
          <w:instrText xml:space="preserve"> PAGEREF _Toc298921351 \h </w:instrText>
        </w:r>
        <w:r w:rsidR="00056D65">
          <w:rPr>
            <w:webHidden/>
          </w:rPr>
        </w:r>
        <w:r w:rsidR="00056D65">
          <w:rPr>
            <w:webHidden/>
          </w:rPr>
          <w:fldChar w:fldCharType="separate"/>
        </w:r>
        <w:r w:rsidR="00D34AA8">
          <w:rPr>
            <w:webHidden/>
          </w:rPr>
          <w:t>9</w:t>
        </w:r>
        <w:r w:rsidR="00056D65">
          <w:rPr>
            <w:webHidden/>
          </w:rPr>
          <w:fldChar w:fldCharType="end"/>
        </w:r>
      </w:hyperlink>
    </w:p>
    <w:p w:rsidR="00D34AA8" w:rsidRDefault="007B4CC8">
      <w:pPr>
        <w:pStyle w:val="TOC2"/>
        <w:rPr>
          <w:rFonts w:asciiTheme="minorHAnsi" w:eastAsiaTheme="minorEastAsia" w:hAnsiTheme="minorHAnsi" w:cstheme="minorBidi"/>
          <w:i w:val="0"/>
          <w:sz w:val="22"/>
          <w:szCs w:val="22"/>
        </w:rPr>
      </w:pPr>
      <w:hyperlink w:anchor="_Toc298921358" w:history="1">
        <w:r w:rsidR="00D34AA8" w:rsidRPr="00F71A96">
          <w:rPr>
            <w:rStyle w:val="Hyperlink"/>
          </w:rPr>
          <w:t>5.7</w:t>
        </w:r>
        <w:r w:rsidR="00D34AA8">
          <w:rPr>
            <w:rFonts w:asciiTheme="minorHAnsi" w:eastAsiaTheme="minorEastAsia" w:hAnsiTheme="minorHAnsi" w:cstheme="minorBidi"/>
            <w:i w:val="0"/>
            <w:sz w:val="22"/>
            <w:szCs w:val="22"/>
          </w:rPr>
          <w:tab/>
        </w:r>
        <w:r w:rsidR="00D34AA8" w:rsidRPr="00F71A96">
          <w:rPr>
            <w:rStyle w:val="Hyperlink"/>
          </w:rPr>
          <w:t>Project Timeline/Schedule</w:t>
        </w:r>
        <w:r w:rsidR="00D34AA8">
          <w:rPr>
            <w:webHidden/>
          </w:rPr>
          <w:tab/>
        </w:r>
        <w:r w:rsidR="00056D65">
          <w:rPr>
            <w:webHidden/>
          </w:rPr>
          <w:fldChar w:fldCharType="begin"/>
        </w:r>
        <w:r w:rsidR="00D34AA8">
          <w:rPr>
            <w:webHidden/>
          </w:rPr>
          <w:instrText xml:space="preserve"> PAGEREF _Toc298921358 \h </w:instrText>
        </w:r>
        <w:r w:rsidR="00056D65">
          <w:rPr>
            <w:webHidden/>
          </w:rPr>
        </w:r>
        <w:r w:rsidR="00056D65">
          <w:rPr>
            <w:webHidden/>
          </w:rPr>
          <w:fldChar w:fldCharType="separate"/>
        </w:r>
        <w:r w:rsidR="00D34AA8">
          <w:rPr>
            <w:webHidden/>
          </w:rPr>
          <w:t>10</w:t>
        </w:r>
        <w:r w:rsidR="00056D65">
          <w:rPr>
            <w:webHidden/>
          </w:rPr>
          <w:fldChar w:fldCharType="end"/>
        </w:r>
      </w:hyperlink>
    </w:p>
    <w:p w:rsidR="00D34AA8" w:rsidRDefault="007B4CC8">
      <w:pPr>
        <w:pStyle w:val="TOC2"/>
        <w:rPr>
          <w:rFonts w:asciiTheme="minorHAnsi" w:eastAsiaTheme="minorEastAsia" w:hAnsiTheme="minorHAnsi" w:cstheme="minorBidi"/>
          <w:i w:val="0"/>
          <w:sz w:val="22"/>
          <w:szCs w:val="22"/>
        </w:rPr>
      </w:pPr>
      <w:hyperlink w:anchor="_Toc298921359" w:history="1">
        <w:r w:rsidR="00D34AA8" w:rsidRPr="00F71A96">
          <w:rPr>
            <w:rStyle w:val="Hyperlink"/>
          </w:rPr>
          <w:t>5.8</w:t>
        </w:r>
        <w:r w:rsidR="00D34AA8">
          <w:rPr>
            <w:rFonts w:asciiTheme="minorHAnsi" w:eastAsiaTheme="minorEastAsia" w:hAnsiTheme="minorHAnsi" w:cstheme="minorBidi"/>
            <w:i w:val="0"/>
            <w:sz w:val="22"/>
            <w:szCs w:val="22"/>
          </w:rPr>
          <w:tab/>
        </w:r>
        <w:r w:rsidR="00D34AA8" w:rsidRPr="00F71A96">
          <w:rPr>
            <w:rStyle w:val="Hyperlink"/>
          </w:rPr>
          <w:t>Cost Information</w:t>
        </w:r>
        <w:r w:rsidR="00D34AA8">
          <w:rPr>
            <w:webHidden/>
          </w:rPr>
          <w:tab/>
        </w:r>
        <w:r w:rsidR="00056D65">
          <w:rPr>
            <w:webHidden/>
          </w:rPr>
          <w:fldChar w:fldCharType="begin"/>
        </w:r>
        <w:r w:rsidR="00D34AA8">
          <w:rPr>
            <w:webHidden/>
          </w:rPr>
          <w:instrText xml:space="preserve"> PAGEREF _Toc298921359 \h </w:instrText>
        </w:r>
        <w:r w:rsidR="00056D65">
          <w:rPr>
            <w:webHidden/>
          </w:rPr>
        </w:r>
        <w:r w:rsidR="00056D65">
          <w:rPr>
            <w:webHidden/>
          </w:rPr>
          <w:fldChar w:fldCharType="separate"/>
        </w:r>
        <w:r w:rsidR="00D34AA8">
          <w:rPr>
            <w:webHidden/>
          </w:rPr>
          <w:t>10</w:t>
        </w:r>
        <w:r w:rsidR="00056D65">
          <w:rPr>
            <w:webHidden/>
          </w:rPr>
          <w:fldChar w:fldCharType="end"/>
        </w:r>
      </w:hyperlink>
    </w:p>
    <w:p w:rsidR="00D34AA8" w:rsidRDefault="007B4CC8">
      <w:pPr>
        <w:pStyle w:val="TOC1"/>
        <w:tabs>
          <w:tab w:val="left" w:pos="480"/>
          <w:tab w:val="right" w:leader="dot" w:pos="9350"/>
        </w:tabs>
        <w:rPr>
          <w:rFonts w:asciiTheme="minorHAnsi" w:eastAsiaTheme="minorEastAsia" w:hAnsiTheme="minorHAnsi" w:cstheme="minorBidi"/>
          <w:noProof/>
          <w:sz w:val="22"/>
          <w:szCs w:val="22"/>
        </w:rPr>
      </w:pPr>
      <w:hyperlink w:anchor="_Toc298921360" w:history="1">
        <w:r w:rsidR="00D34AA8" w:rsidRPr="00F71A96">
          <w:rPr>
            <w:rStyle w:val="Hyperlink"/>
            <w:noProof/>
          </w:rPr>
          <w:t>6</w:t>
        </w:r>
        <w:r w:rsidR="00D34AA8">
          <w:rPr>
            <w:rFonts w:asciiTheme="minorHAnsi" w:eastAsiaTheme="minorEastAsia" w:hAnsiTheme="minorHAnsi" w:cstheme="minorBidi"/>
            <w:noProof/>
            <w:sz w:val="22"/>
            <w:szCs w:val="22"/>
          </w:rPr>
          <w:tab/>
        </w:r>
        <w:r w:rsidR="00D34AA8" w:rsidRPr="00F71A96">
          <w:rPr>
            <w:rStyle w:val="Hyperlink"/>
            <w:noProof/>
          </w:rPr>
          <w:t>EVALUATION AND SELECTION</w:t>
        </w:r>
        <w:r w:rsidR="00D34AA8">
          <w:rPr>
            <w:noProof/>
            <w:webHidden/>
          </w:rPr>
          <w:tab/>
        </w:r>
        <w:r w:rsidR="00056D65">
          <w:rPr>
            <w:noProof/>
            <w:webHidden/>
          </w:rPr>
          <w:fldChar w:fldCharType="begin"/>
        </w:r>
        <w:r w:rsidR="00D34AA8">
          <w:rPr>
            <w:noProof/>
            <w:webHidden/>
          </w:rPr>
          <w:instrText xml:space="preserve"> PAGEREF _Toc298921360 \h </w:instrText>
        </w:r>
        <w:r w:rsidR="00056D65">
          <w:rPr>
            <w:noProof/>
            <w:webHidden/>
          </w:rPr>
        </w:r>
        <w:r w:rsidR="00056D65">
          <w:rPr>
            <w:noProof/>
            <w:webHidden/>
          </w:rPr>
          <w:fldChar w:fldCharType="separate"/>
        </w:r>
        <w:r w:rsidR="00D34AA8">
          <w:rPr>
            <w:noProof/>
            <w:webHidden/>
          </w:rPr>
          <w:t>10</w:t>
        </w:r>
        <w:r w:rsidR="00056D65">
          <w:rPr>
            <w:noProof/>
            <w:webHidden/>
          </w:rPr>
          <w:fldChar w:fldCharType="end"/>
        </w:r>
      </w:hyperlink>
    </w:p>
    <w:p w:rsidR="00D34AA8" w:rsidRDefault="007B4CC8">
      <w:pPr>
        <w:pStyle w:val="TOC2"/>
        <w:rPr>
          <w:rFonts w:asciiTheme="minorHAnsi" w:eastAsiaTheme="minorEastAsia" w:hAnsiTheme="minorHAnsi" w:cstheme="minorBidi"/>
          <w:i w:val="0"/>
          <w:sz w:val="22"/>
          <w:szCs w:val="22"/>
        </w:rPr>
      </w:pPr>
      <w:hyperlink w:anchor="_Toc298921361" w:history="1">
        <w:r w:rsidR="00D34AA8" w:rsidRPr="00F71A96">
          <w:rPr>
            <w:rStyle w:val="Hyperlink"/>
          </w:rPr>
          <w:t>6.1</w:t>
        </w:r>
        <w:r w:rsidR="00D34AA8">
          <w:rPr>
            <w:rFonts w:asciiTheme="minorHAnsi" w:eastAsiaTheme="minorEastAsia" w:hAnsiTheme="minorHAnsi" w:cstheme="minorBidi"/>
            <w:i w:val="0"/>
            <w:sz w:val="22"/>
            <w:szCs w:val="22"/>
          </w:rPr>
          <w:tab/>
        </w:r>
        <w:r w:rsidR="00D34AA8" w:rsidRPr="00F71A96">
          <w:rPr>
            <w:rStyle w:val="Hyperlink"/>
          </w:rPr>
          <w:t>Evaluation Team</w:t>
        </w:r>
        <w:r w:rsidR="00D34AA8">
          <w:rPr>
            <w:webHidden/>
          </w:rPr>
          <w:tab/>
        </w:r>
        <w:r w:rsidR="00056D65">
          <w:rPr>
            <w:webHidden/>
          </w:rPr>
          <w:fldChar w:fldCharType="begin"/>
        </w:r>
        <w:r w:rsidR="00D34AA8">
          <w:rPr>
            <w:webHidden/>
          </w:rPr>
          <w:instrText xml:space="preserve"> PAGEREF _Toc298921361 \h </w:instrText>
        </w:r>
        <w:r w:rsidR="00056D65">
          <w:rPr>
            <w:webHidden/>
          </w:rPr>
        </w:r>
        <w:r w:rsidR="00056D65">
          <w:rPr>
            <w:webHidden/>
          </w:rPr>
          <w:fldChar w:fldCharType="separate"/>
        </w:r>
        <w:r w:rsidR="00D34AA8">
          <w:rPr>
            <w:webHidden/>
          </w:rPr>
          <w:t>10</w:t>
        </w:r>
        <w:r w:rsidR="00056D65">
          <w:rPr>
            <w:webHidden/>
          </w:rPr>
          <w:fldChar w:fldCharType="end"/>
        </w:r>
      </w:hyperlink>
    </w:p>
    <w:p w:rsidR="00D34AA8" w:rsidRDefault="007B4CC8">
      <w:pPr>
        <w:pStyle w:val="TOC2"/>
        <w:rPr>
          <w:rFonts w:asciiTheme="minorHAnsi" w:eastAsiaTheme="minorEastAsia" w:hAnsiTheme="minorHAnsi" w:cstheme="minorBidi"/>
          <w:i w:val="0"/>
          <w:sz w:val="22"/>
          <w:szCs w:val="22"/>
        </w:rPr>
      </w:pPr>
      <w:hyperlink w:anchor="_Toc298921363" w:history="1">
        <w:r w:rsidR="00D34AA8" w:rsidRPr="00F71A96">
          <w:rPr>
            <w:rStyle w:val="Hyperlink"/>
          </w:rPr>
          <w:t>6.2</w:t>
        </w:r>
        <w:r w:rsidR="00D34AA8">
          <w:rPr>
            <w:rFonts w:asciiTheme="minorHAnsi" w:eastAsiaTheme="minorEastAsia" w:hAnsiTheme="minorHAnsi" w:cstheme="minorBidi"/>
            <w:i w:val="0"/>
            <w:sz w:val="22"/>
            <w:szCs w:val="22"/>
          </w:rPr>
          <w:tab/>
        </w:r>
        <w:r w:rsidR="00D34AA8" w:rsidRPr="00F71A96">
          <w:rPr>
            <w:rStyle w:val="Hyperlink"/>
          </w:rPr>
          <w:t>Administrative and Mandatory Screening</w:t>
        </w:r>
        <w:r w:rsidR="00D34AA8">
          <w:rPr>
            <w:webHidden/>
          </w:rPr>
          <w:tab/>
        </w:r>
        <w:r w:rsidR="00056D65">
          <w:rPr>
            <w:webHidden/>
          </w:rPr>
          <w:fldChar w:fldCharType="begin"/>
        </w:r>
        <w:r w:rsidR="00D34AA8">
          <w:rPr>
            <w:webHidden/>
          </w:rPr>
          <w:instrText xml:space="preserve"> PAGEREF _Toc298921363 \h </w:instrText>
        </w:r>
        <w:r w:rsidR="00056D65">
          <w:rPr>
            <w:webHidden/>
          </w:rPr>
        </w:r>
        <w:r w:rsidR="00056D65">
          <w:rPr>
            <w:webHidden/>
          </w:rPr>
          <w:fldChar w:fldCharType="separate"/>
        </w:r>
        <w:r w:rsidR="00D34AA8">
          <w:rPr>
            <w:webHidden/>
          </w:rPr>
          <w:t>10</w:t>
        </w:r>
        <w:r w:rsidR="00056D65">
          <w:rPr>
            <w:webHidden/>
          </w:rPr>
          <w:fldChar w:fldCharType="end"/>
        </w:r>
      </w:hyperlink>
    </w:p>
    <w:p w:rsidR="00D34AA8" w:rsidRDefault="007B4CC8">
      <w:pPr>
        <w:pStyle w:val="TOC2"/>
        <w:rPr>
          <w:rFonts w:asciiTheme="minorHAnsi" w:eastAsiaTheme="minorEastAsia" w:hAnsiTheme="minorHAnsi" w:cstheme="minorBidi"/>
          <w:i w:val="0"/>
          <w:sz w:val="22"/>
          <w:szCs w:val="22"/>
        </w:rPr>
      </w:pPr>
      <w:hyperlink w:anchor="_Toc298921364" w:history="1">
        <w:r w:rsidR="00D34AA8" w:rsidRPr="00F71A96">
          <w:rPr>
            <w:rStyle w:val="Hyperlink"/>
          </w:rPr>
          <w:t>6.3</w:t>
        </w:r>
        <w:r w:rsidR="00D34AA8">
          <w:rPr>
            <w:rFonts w:asciiTheme="minorHAnsi" w:eastAsiaTheme="minorEastAsia" w:hAnsiTheme="minorHAnsi" w:cstheme="minorBidi"/>
            <w:i w:val="0"/>
            <w:sz w:val="22"/>
            <w:szCs w:val="22"/>
          </w:rPr>
          <w:tab/>
        </w:r>
        <w:r w:rsidR="00D34AA8" w:rsidRPr="00F71A96">
          <w:rPr>
            <w:rStyle w:val="Hyperlink"/>
          </w:rPr>
          <w:t>Clarification of Proposals</w:t>
        </w:r>
        <w:r w:rsidR="00D34AA8">
          <w:rPr>
            <w:webHidden/>
          </w:rPr>
          <w:tab/>
        </w:r>
        <w:r w:rsidR="00056D65">
          <w:rPr>
            <w:webHidden/>
          </w:rPr>
          <w:fldChar w:fldCharType="begin"/>
        </w:r>
        <w:r w:rsidR="00D34AA8">
          <w:rPr>
            <w:webHidden/>
          </w:rPr>
          <w:instrText xml:space="preserve"> PAGEREF _Toc298921364 \h </w:instrText>
        </w:r>
        <w:r w:rsidR="00056D65">
          <w:rPr>
            <w:webHidden/>
          </w:rPr>
        </w:r>
        <w:r w:rsidR="00056D65">
          <w:rPr>
            <w:webHidden/>
          </w:rPr>
          <w:fldChar w:fldCharType="separate"/>
        </w:r>
        <w:r w:rsidR="00D34AA8">
          <w:rPr>
            <w:webHidden/>
          </w:rPr>
          <w:t>10</w:t>
        </w:r>
        <w:r w:rsidR="00056D65">
          <w:rPr>
            <w:webHidden/>
          </w:rPr>
          <w:fldChar w:fldCharType="end"/>
        </w:r>
      </w:hyperlink>
    </w:p>
    <w:p w:rsidR="00D34AA8" w:rsidRDefault="007B4CC8">
      <w:pPr>
        <w:pStyle w:val="TOC2"/>
        <w:rPr>
          <w:rFonts w:asciiTheme="minorHAnsi" w:eastAsiaTheme="minorEastAsia" w:hAnsiTheme="minorHAnsi" w:cstheme="minorBidi"/>
          <w:i w:val="0"/>
          <w:sz w:val="22"/>
          <w:szCs w:val="22"/>
        </w:rPr>
      </w:pPr>
      <w:hyperlink w:anchor="_Toc298921368" w:history="1">
        <w:r w:rsidR="00D34AA8" w:rsidRPr="00F71A96">
          <w:rPr>
            <w:rStyle w:val="Hyperlink"/>
          </w:rPr>
          <w:t>6.4</w:t>
        </w:r>
        <w:r w:rsidR="00D34AA8">
          <w:rPr>
            <w:rFonts w:asciiTheme="minorHAnsi" w:eastAsiaTheme="minorEastAsia" w:hAnsiTheme="minorHAnsi" w:cstheme="minorBidi"/>
            <w:i w:val="0"/>
            <w:sz w:val="22"/>
            <w:szCs w:val="22"/>
          </w:rPr>
          <w:tab/>
        </w:r>
        <w:r w:rsidR="00D34AA8" w:rsidRPr="00F71A96">
          <w:rPr>
            <w:rStyle w:val="Hyperlink"/>
          </w:rPr>
          <w:t>Oral Presentations/Discussions</w:t>
        </w:r>
        <w:r w:rsidR="00D34AA8">
          <w:rPr>
            <w:webHidden/>
          </w:rPr>
          <w:tab/>
        </w:r>
        <w:r w:rsidR="00056D65">
          <w:rPr>
            <w:webHidden/>
          </w:rPr>
          <w:fldChar w:fldCharType="begin"/>
        </w:r>
        <w:r w:rsidR="00D34AA8">
          <w:rPr>
            <w:webHidden/>
          </w:rPr>
          <w:instrText xml:space="preserve"> PAGEREF _Toc298921368 \h </w:instrText>
        </w:r>
        <w:r w:rsidR="00056D65">
          <w:rPr>
            <w:webHidden/>
          </w:rPr>
        </w:r>
        <w:r w:rsidR="00056D65">
          <w:rPr>
            <w:webHidden/>
          </w:rPr>
          <w:fldChar w:fldCharType="separate"/>
        </w:r>
        <w:r w:rsidR="00D34AA8">
          <w:rPr>
            <w:webHidden/>
          </w:rPr>
          <w:t>10</w:t>
        </w:r>
        <w:r w:rsidR="00056D65">
          <w:rPr>
            <w:webHidden/>
          </w:rPr>
          <w:fldChar w:fldCharType="end"/>
        </w:r>
      </w:hyperlink>
    </w:p>
    <w:p w:rsidR="00D34AA8" w:rsidRDefault="007B4CC8">
      <w:pPr>
        <w:pStyle w:val="TOC2"/>
        <w:rPr>
          <w:rFonts w:asciiTheme="minorHAnsi" w:eastAsiaTheme="minorEastAsia" w:hAnsiTheme="minorHAnsi" w:cstheme="minorBidi"/>
          <w:i w:val="0"/>
          <w:sz w:val="22"/>
          <w:szCs w:val="22"/>
        </w:rPr>
      </w:pPr>
      <w:hyperlink w:anchor="_Toc298921369" w:history="1">
        <w:r w:rsidR="00D34AA8" w:rsidRPr="00F71A96">
          <w:rPr>
            <w:rStyle w:val="Hyperlink"/>
          </w:rPr>
          <w:t>6.5</w:t>
        </w:r>
        <w:r w:rsidR="00D34AA8">
          <w:rPr>
            <w:rFonts w:asciiTheme="minorHAnsi" w:eastAsiaTheme="minorEastAsia" w:hAnsiTheme="minorHAnsi" w:cstheme="minorBidi"/>
            <w:i w:val="0"/>
            <w:sz w:val="22"/>
            <w:szCs w:val="22"/>
          </w:rPr>
          <w:tab/>
        </w:r>
        <w:r w:rsidR="00D34AA8" w:rsidRPr="00F71A96">
          <w:rPr>
            <w:rStyle w:val="Hyperlink"/>
          </w:rPr>
          <w:t>Evaluation and Review</w:t>
        </w:r>
        <w:r w:rsidR="00D34AA8">
          <w:rPr>
            <w:webHidden/>
          </w:rPr>
          <w:tab/>
        </w:r>
        <w:r w:rsidR="00056D65">
          <w:rPr>
            <w:webHidden/>
          </w:rPr>
          <w:fldChar w:fldCharType="begin"/>
        </w:r>
        <w:r w:rsidR="00D34AA8">
          <w:rPr>
            <w:webHidden/>
          </w:rPr>
          <w:instrText xml:space="preserve"> PAGEREF _Toc298921369 \h </w:instrText>
        </w:r>
        <w:r w:rsidR="00056D65">
          <w:rPr>
            <w:webHidden/>
          </w:rPr>
        </w:r>
        <w:r w:rsidR="00056D65">
          <w:rPr>
            <w:webHidden/>
          </w:rPr>
          <w:fldChar w:fldCharType="separate"/>
        </w:r>
        <w:r w:rsidR="00D34AA8">
          <w:rPr>
            <w:webHidden/>
          </w:rPr>
          <w:t>11</w:t>
        </w:r>
        <w:r w:rsidR="00056D65">
          <w:rPr>
            <w:webHidden/>
          </w:rPr>
          <w:fldChar w:fldCharType="end"/>
        </w:r>
      </w:hyperlink>
    </w:p>
    <w:p w:rsidR="00D34AA8" w:rsidRDefault="007B4CC8">
      <w:pPr>
        <w:pStyle w:val="TOC2"/>
        <w:rPr>
          <w:rFonts w:asciiTheme="minorHAnsi" w:eastAsiaTheme="minorEastAsia" w:hAnsiTheme="minorHAnsi" w:cstheme="minorBidi"/>
          <w:i w:val="0"/>
          <w:sz w:val="22"/>
          <w:szCs w:val="22"/>
        </w:rPr>
      </w:pPr>
      <w:hyperlink w:anchor="_Toc298921370" w:history="1">
        <w:r w:rsidR="00D34AA8" w:rsidRPr="00F71A96">
          <w:rPr>
            <w:rStyle w:val="Hyperlink"/>
          </w:rPr>
          <w:t>6.6</w:t>
        </w:r>
        <w:r w:rsidR="00D34AA8">
          <w:rPr>
            <w:rFonts w:asciiTheme="minorHAnsi" w:eastAsiaTheme="minorEastAsia" w:hAnsiTheme="minorHAnsi" w:cstheme="minorBidi"/>
            <w:i w:val="0"/>
            <w:sz w:val="22"/>
            <w:szCs w:val="22"/>
          </w:rPr>
          <w:tab/>
        </w:r>
        <w:r w:rsidR="00D34AA8" w:rsidRPr="00F71A96">
          <w:rPr>
            <w:rStyle w:val="Hyperlink"/>
          </w:rPr>
          <w:t>Announcement of Contractor</w:t>
        </w:r>
        <w:r w:rsidR="00D34AA8">
          <w:rPr>
            <w:webHidden/>
          </w:rPr>
          <w:tab/>
        </w:r>
        <w:r w:rsidR="00056D65">
          <w:rPr>
            <w:webHidden/>
          </w:rPr>
          <w:fldChar w:fldCharType="begin"/>
        </w:r>
        <w:r w:rsidR="00D34AA8">
          <w:rPr>
            <w:webHidden/>
          </w:rPr>
          <w:instrText xml:space="preserve"> PAGEREF _Toc298921370 \h </w:instrText>
        </w:r>
        <w:r w:rsidR="00056D65">
          <w:rPr>
            <w:webHidden/>
          </w:rPr>
        </w:r>
        <w:r w:rsidR="00056D65">
          <w:rPr>
            <w:webHidden/>
          </w:rPr>
          <w:fldChar w:fldCharType="separate"/>
        </w:r>
        <w:r w:rsidR="00D34AA8">
          <w:rPr>
            <w:webHidden/>
          </w:rPr>
          <w:t>12</w:t>
        </w:r>
        <w:r w:rsidR="00056D65">
          <w:rPr>
            <w:webHidden/>
          </w:rPr>
          <w:fldChar w:fldCharType="end"/>
        </w:r>
      </w:hyperlink>
    </w:p>
    <w:p w:rsidR="00D34AA8" w:rsidRDefault="007B4CC8">
      <w:pPr>
        <w:pStyle w:val="TOC1"/>
        <w:tabs>
          <w:tab w:val="left" w:pos="480"/>
          <w:tab w:val="right" w:leader="dot" w:pos="9350"/>
        </w:tabs>
        <w:rPr>
          <w:rFonts w:asciiTheme="minorHAnsi" w:eastAsiaTheme="minorEastAsia" w:hAnsiTheme="minorHAnsi" w:cstheme="minorBidi"/>
          <w:noProof/>
          <w:sz w:val="22"/>
          <w:szCs w:val="22"/>
        </w:rPr>
      </w:pPr>
      <w:hyperlink w:anchor="_Toc298921371" w:history="1">
        <w:r w:rsidR="00D34AA8" w:rsidRPr="00F71A96">
          <w:rPr>
            <w:rStyle w:val="Hyperlink"/>
            <w:noProof/>
          </w:rPr>
          <w:t>7</w:t>
        </w:r>
        <w:r w:rsidR="00D34AA8">
          <w:rPr>
            <w:rFonts w:asciiTheme="minorHAnsi" w:eastAsiaTheme="minorEastAsia" w:hAnsiTheme="minorHAnsi" w:cstheme="minorBidi"/>
            <w:noProof/>
            <w:sz w:val="22"/>
            <w:szCs w:val="22"/>
          </w:rPr>
          <w:tab/>
        </w:r>
        <w:r w:rsidR="00D34AA8" w:rsidRPr="00F71A96">
          <w:rPr>
            <w:rStyle w:val="Hyperlink"/>
            <w:noProof/>
          </w:rPr>
          <w:t>SUCCESSFUL CONTRACTOR REQUIREMENTS</w:t>
        </w:r>
        <w:r w:rsidR="00D34AA8">
          <w:rPr>
            <w:noProof/>
            <w:webHidden/>
          </w:rPr>
          <w:tab/>
        </w:r>
        <w:r w:rsidR="00056D65">
          <w:rPr>
            <w:noProof/>
            <w:webHidden/>
          </w:rPr>
          <w:fldChar w:fldCharType="begin"/>
        </w:r>
        <w:r w:rsidR="00D34AA8">
          <w:rPr>
            <w:noProof/>
            <w:webHidden/>
          </w:rPr>
          <w:instrText xml:space="preserve"> PAGEREF _Toc298921371 \h </w:instrText>
        </w:r>
        <w:r w:rsidR="00056D65">
          <w:rPr>
            <w:noProof/>
            <w:webHidden/>
          </w:rPr>
        </w:r>
        <w:r w:rsidR="00056D65">
          <w:rPr>
            <w:noProof/>
            <w:webHidden/>
          </w:rPr>
          <w:fldChar w:fldCharType="separate"/>
        </w:r>
        <w:r w:rsidR="00D34AA8">
          <w:rPr>
            <w:noProof/>
            <w:webHidden/>
          </w:rPr>
          <w:t>12</w:t>
        </w:r>
        <w:r w:rsidR="00056D65">
          <w:rPr>
            <w:noProof/>
            <w:webHidden/>
          </w:rPr>
          <w:fldChar w:fldCharType="end"/>
        </w:r>
      </w:hyperlink>
    </w:p>
    <w:p w:rsidR="00D34AA8" w:rsidRDefault="007B4CC8">
      <w:pPr>
        <w:pStyle w:val="TOC2"/>
        <w:rPr>
          <w:rFonts w:asciiTheme="minorHAnsi" w:eastAsiaTheme="minorEastAsia" w:hAnsiTheme="minorHAnsi" w:cstheme="minorBidi"/>
          <w:i w:val="0"/>
          <w:sz w:val="22"/>
          <w:szCs w:val="22"/>
        </w:rPr>
      </w:pPr>
      <w:hyperlink w:anchor="_Toc298921372" w:history="1">
        <w:r w:rsidR="00D34AA8" w:rsidRPr="00F71A96">
          <w:rPr>
            <w:rStyle w:val="Hyperlink"/>
          </w:rPr>
          <w:t>7.1</w:t>
        </w:r>
        <w:r w:rsidR="00D34AA8">
          <w:rPr>
            <w:rFonts w:asciiTheme="minorHAnsi" w:eastAsiaTheme="minorEastAsia" w:hAnsiTheme="minorHAnsi" w:cstheme="minorBidi"/>
            <w:i w:val="0"/>
            <w:sz w:val="22"/>
            <w:szCs w:val="22"/>
          </w:rPr>
          <w:tab/>
        </w:r>
        <w:r w:rsidR="00D34AA8" w:rsidRPr="00F71A96">
          <w:rPr>
            <w:rStyle w:val="Hyperlink"/>
          </w:rPr>
          <w:t>Corporation Requirements</w:t>
        </w:r>
        <w:r w:rsidR="00D34AA8">
          <w:rPr>
            <w:webHidden/>
          </w:rPr>
          <w:tab/>
        </w:r>
        <w:r w:rsidR="00056D65">
          <w:rPr>
            <w:webHidden/>
          </w:rPr>
          <w:fldChar w:fldCharType="begin"/>
        </w:r>
        <w:r w:rsidR="00D34AA8">
          <w:rPr>
            <w:webHidden/>
          </w:rPr>
          <w:instrText xml:space="preserve"> PAGEREF _Toc298921372 \h </w:instrText>
        </w:r>
        <w:r w:rsidR="00056D65">
          <w:rPr>
            <w:webHidden/>
          </w:rPr>
        </w:r>
        <w:r w:rsidR="00056D65">
          <w:rPr>
            <w:webHidden/>
          </w:rPr>
          <w:fldChar w:fldCharType="separate"/>
        </w:r>
        <w:r w:rsidR="00D34AA8">
          <w:rPr>
            <w:webHidden/>
          </w:rPr>
          <w:t>12</w:t>
        </w:r>
        <w:r w:rsidR="00056D65">
          <w:rPr>
            <w:webHidden/>
          </w:rPr>
          <w:fldChar w:fldCharType="end"/>
        </w:r>
      </w:hyperlink>
    </w:p>
    <w:p w:rsidR="00D34AA8" w:rsidRDefault="007B4CC8">
      <w:pPr>
        <w:pStyle w:val="TOC2"/>
        <w:rPr>
          <w:rFonts w:asciiTheme="minorHAnsi" w:eastAsiaTheme="minorEastAsia" w:hAnsiTheme="minorHAnsi" w:cstheme="minorBidi"/>
          <w:i w:val="0"/>
          <w:sz w:val="22"/>
          <w:szCs w:val="22"/>
        </w:rPr>
      </w:pPr>
      <w:hyperlink w:anchor="_Toc298921373" w:history="1">
        <w:r w:rsidR="00D34AA8" w:rsidRPr="00F71A96">
          <w:rPr>
            <w:rStyle w:val="Hyperlink"/>
          </w:rPr>
          <w:t>7.2</w:t>
        </w:r>
        <w:r w:rsidR="00D34AA8">
          <w:rPr>
            <w:rFonts w:asciiTheme="minorHAnsi" w:eastAsiaTheme="minorEastAsia" w:hAnsiTheme="minorHAnsi" w:cstheme="minorBidi"/>
            <w:i w:val="0"/>
            <w:sz w:val="22"/>
            <w:szCs w:val="22"/>
          </w:rPr>
          <w:tab/>
        </w:r>
        <w:r w:rsidR="00D34AA8" w:rsidRPr="00F71A96">
          <w:rPr>
            <w:rStyle w:val="Hyperlink"/>
          </w:rPr>
          <w:t>Billing and Payment</w:t>
        </w:r>
        <w:r w:rsidR="00D34AA8">
          <w:rPr>
            <w:webHidden/>
          </w:rPr>
          <w:tab/>
        </w:r>
        <w:r w:rsidR="00056D65">
          <w:rPr>
            <w:webHidden/>
          </w:rPr>
          <w:fldChar w:fldCharType="begin"/>
        </w:r>
        <w:r w:rsidR="00D34AA8">
          <w:rPr>
            <w:webHidden/>
          </w:rPr>
          <w:instrText xml:space="preserve"> PAGEREF _Toc298921373 \h </w:instrText>
        </w:r>
        <w:r w:rsidR="00056D65">
          <w:rPr>
            <w:webHidden/>
          </w:rPr>
        </w:r>
        <w:r w:rsidR="00056D65">
          <w:rPr>
            <w:webHidden/>
          </w:rPr>
          <w:fldChar w:fldCharType="separate"/>
        </w:r>
        <w:r w:rsidR="00D34AA8">
          <w:rPr>
            <w:webHidden/>
          </w:rPr>
          <w:t>12</w:t>
        </w:r>
        <w:r w:rsidR="00056D65">
          <w:rPr>
            <w:webHidden/>
          </w:rPr>
          <w:fldChar w:fldCharType="end"/>
        </w:r>
      </w:hyperlink>
    </w:p>
    <w:p w:rsidR="00D34AA8" w:rsidRDefault="007B4CC8">
      <w:pPr>
        <w:pStyle w:val="TOC2"/>
        <w:rPr>
          <w:rFonts w:asciiTheme="minorHAnsi" w:eastAsiaTheme="minorEastAsia" w:hAnsiTheme="minorHAnsi" w:cstheme="minorBidi"/>
          <w:i w:val="0"/>
          <w:sz w:val="22"/>
          <w:szCs w:val="22"/>
        </w:rPr>
      </w:pPr>
      <w:hyperlink w:anchor="_Toc298921374" w:history="1">
        <w:r w:rsidR="00D34AA8" w:rsidRPr="00F71A96">
          <w:rPr>
            <w:rStyle w:val="Hyperlink"/>
          </w:rPr>
          <w:t>7.3</w:t>
        </w:r>
        <w:r w:rsidR="00D34AA8">
          <w:rPr>
            <w:rFonts w:asciiTheme="minorHAnsi" w:eastAsiaTheme="minorEastAsia" w:hAnsiTheme="minorHAnsi" w:cstheme="minorBidi"/>
            <w:i w:val="0"/>
            <w:sz w:val="22"/>
            <w:szCs w:val="22"/>
          </w:rPr>
          <w:tab/>
        </w:r>
        <w:r w:rsidR="00D34AA8" w:rsidRPr="00F71A96">
          <w:rPr>
            <w:rStyle w:val="Hyperlink"/>
          </w:rPr>
          <w:t>Confidentiality</w:t>
        </w:r>
        <w:r w:rsidR="00D34AA8">
          <w:rPr>
            <w:webHidden/>
          </w:rPr>
          <w:tab/>
        </w:r>
        <w:r w:rsidR="00056D65">
          <w:rPr>
            <w:webHidden/>
          </w:rPr>
          <w:fldChar w:fldCharType="begin"/>
        </w:r>
        <w:r w:rsidR="00D34AA8">
          <w:rPr>
            <w:webHidden/>
          </w:rPr>
          <w:instrText xml:space="preserve"> PAGEREF _Toc298921374 \h </w:instrText>
        </w:r>
        <w:r w:rsidR="00056D65">
          <w:rPr>
            <w:webHidden/>
          </w:rPr>
        </w:r>
        <w:r w:rsidR="00056D65">
          <w:rPr>
            <w:webHidden/>
          </w:rPr>
          <w:fldChar w:fldCharType="separate"/>
        </w:r>
        <w:r w:rsidR="00D34AA8">
          <w:rPr>
            <w:webHidden/>
          </w:rPr>
          <w:t>13</w:t>
        </w:r>
        <w:r w:rsidR="00056D65">
          <w:rPr>
            <w:webHidden/>
          </w:rPr>
          <w:fldChar w:fldCharType="end"/>
        </w:r>
      </w:hyperlink>
    </w:p>
    <w:p w:rsidR="00D34AA8" w:rsidRDefault="007B4CC8">
      <w:pPr>
        <w:pStyle w:val="TOC4"/>
        <w:tabs>
          <w:tab w:val="left" w:pos="2800"/>
          <w:tab w:val="right" w:leader="dot" w:pos="9350"/>
        </w:tabs>
        <w:rPr>
          <w:rFonts w:asciiTheme="minorHAnsi" w:eastAsiaTheme="minorEastAsia" w:hAnsiTheme="minorHAnsi" w:cstheme="minorBidi"/>
          <w:noProof/>
          <w:sz w:val="22"/>
          <w:szCs w:val="22"/>
        </w:rPr>
      </w:pPr>
      <w:hyperlink w:anchor="_Toc298921375" w:history="1">
        <w:r w:rsidR="00D34AA8" w:rsidRPr="00F71A96">
          <w:rPr>
            <w:rStyle w:val="Hyperlink"/>
            <w:noProof/>
          </w:rPr>
          <w:t>ATTACHMENT I:</w:t>
        </w:r>
        <w:r w:rsidR="00D34AA8">
          <w:rPr>
            <w:rFonts w:asciiTheme="minorHAnsi" w:eastAsiaTheme="minorEastAsia" w:hAnsiTheme="minorHAnsi" w:cstheme="minorBidi"/>
            <w:noProof/>
            <w:sz w:val="22"/>
            <w:szCs w:val="22"/>
          </w:rPr>
          <w:tab/>
        </w:r>
        <w:r w:rsidR="00D34AA8" w:rsidRPr="00F71A96">
          <w:rPr>
            <w:rStyle w:val="Hyperlink"/>
            <w:noProof/>
          </w:rPr>
          <w:t>SCOPE OF SERVICES</w:t>
        </w:r>
        <w:r w:rsidR="00D34AA8">
          <w:rPr>
            <w:noProof/>
            <w:webHidden/>
          </w:rPr>
          <w:tab/>
        </w:r>
        <w:r w:rsidR="00056D65">
          <w:rPr>
            <w:noProof/>
            <w:webHidden/>
          </w:rPr>
          <w:fldChar w:fldCharType="begin"/>
        </w:r>
        <w:r w:rsidR="00D34AA8">
          <w:rPr>
            <w:noProof/>
            <w:webHidden/>
          </w:rPr>
          <w:instrText xml:space="preserve"> PAGEREF _Toc298921375 \h </w:instrText>
        </w:r>
        <w:r w:rsidR="00056D65">
          <w:rPr>
            <w:noProof/>
            <w:webHidden/>
          </w:rPr>
        </w:r>
        <w:r w:rsidR="00056D65">
          <w:rPr>
            <w:noProof/>
            <w:webHidden/>
          </w:rPr>
          <w:fldChar w:fldCharType="separate"/>
        </w:r>
        <w:r w:rsidR="00D34AA8">
          <w:rPr>
            <w:noProof/>
            <w:webHidden/>
          </w:rPr>
          <w:t>14</w:t>
        </w:r>
        <w:r w:rsidR="00056D65">
          <w:rPr>
            <w:noProof/>
            <w:webHidden/>
          </w:rPr>
          <w:fldChar w:fldCharType="end"/>
        </w:r>
      </w:hyperlink>
    </w:p>
    <w:p w:rsidR="00D34AA8" w:rsidRDefault="007B4CC8">
      <w:pPr>
        <w:pStyle w:val="TOC5"/>
        <w:tabs>
          <w:tab w:val="left" w:pos="1440"/>
          <w:tab w:val="right" w:leader="dot" w:pos="9350"/>
        </w:tabs>
        <w:rPr>
          <w:rFonts w:asciiTheme="minorHAnsi" w:eastAsiaTheme="minorEastAsia" w:hAnsiTheme="minorHAnsi" w:cstheme="minorBidi"/>
          <w:noProof/>
          <w:sz w:val="22"/>
          <w:szCs w:val="22"/>
        </w:rPr>
      </w:pPr>
      <w:hyperlink w:anchor="_Toc298921376" w:history="1">
        <w:r w:rsidR="00D34AA8" w:rsidRPr="00F71A96">
          <w:rPr>
            <w:rStyle w:val="Hyperlink"/>
            <w:noProof/>
          </w:rPr>
          <w:t>1</w:t>
        </w:r>
        <w:r w:rsidR="00D34AA8">
          <w:rPr>
            <w:rFonts w:asciiTheme="minorHAnsi" w:eastAsiaTheme="minorEastAsia" w:hAnsiTheme="minorHAnsi" w:cstheme="minorBidi"/>
            <w:noProof/>
            <w:sz w:val="22"/>
            <w:szCs w:val="22"/>
          </w:rPr>
          <w:tab/>
        </w:r>
        <w:r w:rsidR="00D34AA8" w:rsidRPr="00F71A96">
          <w:rPr>
            <w:rStyle w:val="Hyperlink"/>
            <w:noProof/>
          </w:rPr>
          <w:t>Overview</w:t>
        </w:r>
        <w:r w:rsidR="00D34AA8">
          <w:rPr>
            <w:noProof/>
            <w:webHidden/>
          </w:rPr>
          <w:tab/>
        </w:r>
        <w:r w:rsidR="00056D65">
          <w:rPr>
            <w:noProof/>
            <w:webHidden/>
          </w:rPr>
          <w:fldChar w:fldCharType="begin"/>
        </w:r>
        <w:r w:rsidR="00D34AA8">
          <w:rPr>
            <w:noProof/>
            <w:webHidden/>
          </w:rPr>
          <w:instrText xml:space="preserve"> PAGEREF _Toc298921376 \h </w:instrText>
        </w:r>
        <w:r w:rsidR="00056D65">
          <w:rPr>
            <w:noProof/>
            <w:webHidden/>
          </w:rPr>
        </w:r>
        <w:r w:rsidR="00056D65">
          <w:rPr>
            <w:noProof/>
            <w:webHidden/>
          </w:rPr>
          <w:fldChar w:fldCharType="separate"/>
        </w:r>
        <w:r w:rsidR="00D34AA8">
          <w:rPr>
            <w:noProof/>
            <w:webHidden/>
          </w:rPr>
          <w:t>14</w:t>
        </w:r>
        <w:r w:rsidR="00056D65">
          <w:rPr>
            <w:noProof/>
            <w:webHidden/>
          </w:rPr>
          <w:fldChar w:fldCharType="end"/>
        </w:r>
      </w:hyperlink>
    </w:p>
    <w:p w:rsidR="00D34AA8" w:rsidRDefault="007B4CC8">
      <w:pPr>
        <w:pStyle w:val="TOC5"/>
        <w:tabs>
          <w:tab w:val="left" w:pos="1440"/>
          <w:tab w:val="right" w:leader="dot" w:pos="9350"/>
        </w:tabs>
        <w:rPr>
          <w:rFonts w:asciiTheme="minorHAnsi" w:eastAsiaTheme="minorEastAsia" w:hAnsiTheme="minorHAnsi" w:cstheme="minorBidi"/>
          <w:noProof/>
          <w:sz w:val="22"/>
          <w:szCs w:val="22"/>
        </w:rPr>
      </w:pPr>
      <w:hyperlink w:anchor="_Toc298921377" w:history="1">
        <w:r w:rsidR="00D34AA8" w:rsidRPr="00F71A96">
          <w:rPr>
            <w:rStyle w:val="Hyperlink"/>
            <w:noProof/>
          </w:rPr>
          <w:t>2</w:t>
        </w:r>
        <w:r w:rsidR="00D34AA8">
          <w:rPr>
            <w:rFonts w:asciiTheme="minorHAnsi" w:eastAsiaTheme="minorEastAsia" w:hAnsiTheme="minorHAnsi" w:cstheme="minorBidi"/>
            <w:noProof/>
            <w:sz w:val="22"/>
            <w:szCs w:val="22"/>
          </w:rPr>
          <w:tab/>
        </w:r>
        <w:r w:rsidR="00D34AA8" w:rsidRPr="00F71A96">
          <w:rPr>
            <w:rStyle w:val="Hyperlink"/>
            <w:noProof/>
          </w:rPr>
          <w:t>Tasks and Services</w:t>
        </w:r>
        <w:r w:rsidR="00D34AA8">
          <w:rPr>
            <w:noProof/>
            <w:webHidden/>
          </w:rPr>
          <w:tab/>
        </w:r>
        <w:r w:rsidR="00056D65">
          <w:rPr>
            <w:noProof/>
            <w:webHidden/>
          </w:rPr>
          <w:fldChar w:fldCharType="begin"/>
        </w:r>
        <w:r w:rsidR="00D34AA8">
          <w:rPr>
            <w:noProof/>
            <w:webHidden/>
          </w:rPr>
          <w:instrText xml:space="preserve"> PAGEREF _Toc298921377 \h </w:instrText>
        </w:r>
        <w:r w:rsidR="00056D65">
          <w:rPr>
            <w:noProof/>
            <w:webHidden/>
          </w:rPr>
        </w:r>
        <w:r w:rsidR="00056D65">
          <w:rPr>
            <w:noProof/>
            <w:webHidden/>
          </w:rPr>
          <w:fldChar w:fldCharType="separate"/>
        </w:r>
        <w:r w:rsidR="00D34AA8">
          <w:rPr>
            <w:noProof/>
            <w:webHidden/>
          </w:rPr>
          <w:t>14</w:t>
        </w:r>
        <w:r w:rsidR="00056D65">
          <w:rPr>
            <w:noProof/>
            <w:webHidden/>
          </w:rPr>
          <w:fldChar w:fldCharType="end"/>
        </w:r>
      </w:hyperlink>
    </w:p>
    <w:p w:rsidR="00D34AA8" w:rsidRDefault="007B4CC8">
      <w:pPr>
        <w:pStyle w:val="TOC6"/>
        <w:tabs>
          <w:tab w:val="right" w:leader="dot" w:pos="9350"/>
        </w:tabs>
        <w:rPr>
          <w:rFonts w:asciiTheme="minorHAnsi" w:eastAsiaTheme="minorEastAsia" w:hAnsiTheme="minorHAnsi" w:cstheme="minorBidi"/>
          <w:noProof/>
          <w:sz w:val="22"/>
          <w:szCs w:val="22"/>
        </w:rPr>
      </w:pPr>
      <w:hyperlink w:anchor="_Toc298921378" w:history="1">
        <w:r w:rsidR="00D34AA8" w:rsidRPr="00F71A96">
          <w:rPr>
            <w:rStyle w:val="Hyperlink"/>
            <w:noProof/>
          </w:rPr>
          <w:t>2.1 Introductory Briefing</w:t>
        </w:r>
        <w:r w:rsidR="00D34AA8">
          <w:rPr>
            <w:noProof/>
            <w:webHidden/>
          </w:rPr>
          <w:tab/>
        </w:r>
        <w:r w:rsidR="00056D65">
          <w:rPr>
            <w:noProof/>
            <w:webHidden/>
          </w:rPr>
          <w:fldChar w:fldCharType="begin"/>
        </w:r>
        <w:r w:rsidR="00D34AA8">
          <w:rPr>
            <w:noProof/>
            <w:webHidden/>
          </w:rPr>
          <w:instrText xml:space="preserve"> PAGEREF _Toc298921378 \h </w:instrText>
        </w:r>
        <w:r w:rsidR="00056D65">
          <w:rPr>
            <w:noProof/>
            <w:webHidden/>
          </w:rPr>
        </w:r>
        <w:r w:rsidR="00056D65">
          <w:rPr>
            <w:noProof/>
            <w:webHidden/>
          </w:rPr>
          <w:fldChar w:fldCharType="separate"/>
        </w:r>
        <w:r w:rsidR="00D34AA8">
          <w:rPr>
            <w:noProof/>
            <w:webHidden/>
          </w:rPr>
          <w:t>14</w:t>
        </w:r>
        <w:r w:rsidR="00056D65">
          <w:rPr>
            <w:noProof/>
            <w:webHidden/>
          </w:rPr>
          <w:fldChar w:fldCharType="end"/>
        </w:r>
      </w:hyperlink>
    </w:p>
    <w:p w:rsidR="00D34AA8" w:rsidRDefault="007B4CC8">
      <w:pPr>
        <w:pStyle w:val="TOC6"/>
        <w:tabs>
          <w:tab w:val="right" w:leader="dot" w:pos="9350"/>
        </w:tabs>
        <w:rPr>
          <w:rFonts w:asciiTheme="minorHAnsi" w:eastAsiaTheme="minorEastAsia" w:hAnsiTheme="minorHAnsi" w:cstheme="minorBidi"/>
          <w:noProof/>
          <w:sz w:val="22"/>
          <w:szCs w:val="22"/>
        </w:rPr>
      </w:pPr>
      <w:hyperlink w:anchor="_Toc298921379" w:history="1">
        <w:r w:rsidR="00D34AA8" w:rsidRPr="00F71A96">
          <w:rPr>
            <w:rStyle w:val="Hyperlink"/>
            <w:noProof/>
          </w:rPr>
          <w:t>2.2 Requirements Review</w:t>
        </w:r>
        <w:r w:rsidR="00D34AA8">
          <w:rPr>
            <w:noProof/>
            <w:webHidden/>
          </w:rPr>
          <w:tab/>
        </w:r>
        <w:r w:rsidR="00056D65">
          <w:rPr>
            <w:noProof/>
            <w:webHidden/>
          </w:rPr>
          <w:fldChar w:fldCharType="begin"/>
        </w:r>
        <w:r w:rsidR="00D34AA8">
          <w:rPr>
            <w:noProof/>
            <w:webHidden/>
          </w:rPr>
          <w:instrText xml:space="preserve"> PAGEREF _Toc298921379 \h </w:instrText>
        </w:r>
        <w:r w:rsidR="00056D65">
          <w:rPr>
            <w:noProof/>
            <w:webHidden/>
          </w:rPr>
        </w:r>
        <w:r w:rsidR="00056D65">
          <w:rPr>
            <w:noProof/>
            <w:webHidden/>
          </w:rPr>
          <w:fldChar w:fldCharType="separate"/>
        </w:r>
        <w:r w:rsidR="00D34AA8">
          <w:rPr>
            <w:noProof/>
            <w:webHidden/>
          </w:rPr>
          <w:t>15</w:t>
        </w:r>
        <w:r w:rsidR="00056D65">
          <w:rPr>
            <w:noProof/>
            <w:webHidden/>
          </w:rPr>
          <w:fldChar w:fldCharType="end"/>
        </w:r>
      </w:hyperlink>
    </w:p>
    <w:p w:rsidR="00D34AA8" w:rsidRDefault="007B4CC8">
      <w:pPr>
        <w:pStyle w:val="TOC6"/>
        <w:tabs>
          <w:tab w:val="right" w:leader="dot" w:pos="9350"/>
        </w:tabs>
        <w:rPr>
          <w:rFonts w:asciiTheme="minorHAnsi" w:eastAsiaTheme="minorEastAsia" w:hAnsiTheme="minorHAnsi" w:cstheme="minorBidi"/>
          <w:noProof/>
          <w:sz w:val="22"/>
          <w:szCs w:val="22"/>
        </w:rPr>
      </w:pPr>
      <w:hyperlink w:anchor="_Toc298921380" w:history="1">
        <w:r w:rsidR="00D34AA8" w:rsidRPr="00F71A96">
          <w:rPr>
            <w:rStyle w:val="Hyperlink"/>
            <w:noProof/>
          </w:rPr>
          <w:t>2.3 Detailed Design</w:t>
        </w:r>
        <w:r w:rsidR="00D34AA8">
          <w:rPr>
            <w:noProof/>
            <w:webHidden/>
          </w:rPr>
          <w:tab/>
        </w:r>
        <w:r w:rsidR="00056D65">
          <w:rPr>
            <w:noProof/>
            <w:webHidden/>
          </w:rPr>
          <w:fldChar w:fldCharType="begin"/>
        </w:r>
        <w:r w:rsidR="00D34AA8">
          <w:rPr>
            <w:noProof/>
            <w:webHidden/>
          </w:rPr>
          <w:instrText xml:space="preserve"> PAGEREF _Toc298921380 \h </w:instrText>
        </w:r>
        <w:r w:rsidR="00056D65">
          <w:rPr>
            <w:noProof/>
            <w:webHidden/>
          </w:rPr>
        </w:r>
        <w:r w:rsidR="00056D65">
          <w:rPr>
            <w:noProof/>
            <w:webHidden/>
          </w:rPr>
          <w:fldChar w:fldCharType="separate"/>
        </w:r>
        <w:r w:rsidR="00D34AA8">
          <w:rPr>
            <w:noProof/>
            <w:webHidden/>
          </w:rPr>
          <w:t>15</w:t>
        </w:r>
        <w:r w:rsidR="00056D65">
          <w:rPr>
            <w:noProof/>
            <w:webHidden/>
          </w:rPr>
          <w:fldChar w:fldCharType="end"/>
        </w:r>
      </w:hyperlink>
    </w:p>
    <w:p w:rsidR="00D34AA8" w:rsidRDefault="007B4CC8">
      <w:pPr>
        <w:pStyle w:val="TOC5"/>
        <w:tabs>
          <w:tab w:val="left" w:pos="1440"/>
          <w:tab w:val="right" w:leader="dot" w:pos="9350"/>
        </w:tabs>
        <w:rPr>
          <w:rFonts w:asciiTheme="minorHAnsi" w:eastAsiaTheme="minorEastAsia" w:hAnsiTheme="minorHAnsi" w:cstheme="minorBidi"/>
          <w:noProof/>
          <w:sz w:val="22"/>
          <w:szCs w:val="22"/>
        </w:rPr>
      </w:pPr>
      <w:hyperlink w:anchor="_Toc298921381" w:history="1">
        <w:r w:rsidR="00D34AA8" w:rsidRPr="00F71A96">
          <w:rPr>
            <w:rStyle w:val="Hyperlink"/>
            <w:noProof/>
          </w:rPr>
          <w:t>3</w:t>
        </w:r>
        <w:r w:rsidR="00D34AA8">
          <w:rPr>
            <w:rFonts w:asciiTheme="minorHAnsi" w:eastAsiaTheme="minorEastAsia" w:hAnsiTheme="minorHAnsi" w:cstheme="minorBidi"/>
            <w:noProof/>
            <w:sz w:val="22"/>
            <w:szCs w:val="22"/>
          </w:rPr>
          <w:tab/>
        </w:r>
        <w:r w:rsidR="00D34AA8" w:rsidRPr="00F71A96">
          <w:rPr>
            <w:rStyle w:val="Hyperlink"/>
            <w:noProof/>
          </w:rPr>
          <w:t>Deliverables</w:t>
        </w:r>
        <w:r w:rsidR="00D34AA8">
          <w:rPr>
            <w:noProof/>
            <w:webHidden/>
          </w:rPr>
          <w:tab/>
        </w:r>
        <w:r w:rsidR="00056D65">
          <w:rPr>
            <w:noProof/>
            <w:webHidden/>
          </w:rPr>
          <w:fldChar w:fldCharType="begin"/>
        </w:r>
        <w:r w:rsidR="00D34AA8">
          <w:rPr>
            <w:noProof/>
            <w:webHidden/>
          </w:rPr>
          <w:instrText xml:space="preserve"> PAGEREF _Toc298921381 \h </w:instrText>
        </w:r>
        <w:r w:rsidR="00056D65">
          <w:rPr>
            <w:noProof/>
            <w:webHidden/>
          </w:rPr>
        </w:r>
        <w:r w:rsidR="00056D65">
          <w:rPr>
            <w:noProof/>
            <w:webHidden/>
          </w:rPr>
          <w:fldChar w:fldCharType="separate"/>
        </w:r>
        <w:r w:rsidR="00D34AA8">
          <w:rPr>
            <w:noProof/>
            <w:webHidden/>
          </w:rPr>
          <w:t>15</w:t>
        </w:r>
        <w:r w:rsidR="00056D65">
          <w:rPr>
            <w:noProof/>
            <w:webHidden/>
          </w:rPr>
          <w:fldChar w:fldCharType="end"/>
        </w:r>
      </w:hyperlink>
    </w:p>
    <w:p w:rsidR="00D34AA8" w:rsidRDefault="007B4CC8">
      <w:pPr>
        <w:pStyle w:val="TOC5"/>
        <w:tabs>
          <w:tab w:val="left" w:pos="1440"/>
          <w:tab w:val="right" w:leader="dot" w:pos="9350"/>
        </w:tabs>
        <w:rPr>
          <w:rFonts w:asciiTheme="minorHAnsi" w:eastAsiaTheme="minorEastAsia" w:hAnsiTheme="minorHAnsi" w:cstheme="minorBidi"/>
          <w:noProof/>
          <w:sz w:val="22"/>
          <w:szCs w:val="22"/>
        </w:rPr>
      </w:pPr>
      <w:hyperlink w:anchor="_Toc298921382" w:history="1">
        <w:r w:rsidR="00D34AA8" w:rsidRPr="00F71A96">
          <w:rPr>
            <w:rStyle w:val="Hyperlink"/>
            <w:noProof/>
          </w:rPr>
          <w:t>4</w:t>
        </w:r>
        <w:r w:rsidR="00D34AA8">
          <w:rPr>
            <w:rFonts w:asciiTheme="minorHAnsi" w:eastAsiaTheme="minorEastAsia" w:hAnsiTheme="minorHAnsi" w:cstheme="minorBidi"/>
            <w:noProof/>
            <w:sz w:val="22"/>
            <w:szCs w:val="22"/>
          </w:rPr>
          <w:tab/>
        </w:r>
        <w:r w:rsidR="00D34AA8" w:rsidRPr="00F71A96">
          <w:rPr>
            <w:rStyle w:val="Hyperlink"/>
            <w:noProof/>
          </w:rPr>
          <w:t>Functional Requirements</w:t>
        </w:r>
        <w:r w:rsidR="00D34AA8">
          <w:rPr>
            <w:noProof/>
            <w:webHidden/>
          </w:rPr>
          <w:tab/>
        </w:r>
        <w:r w:rsidR="00056D65">
          <w:rPr>
            <w:noProof/>
            <w:webHidden/>
          </w:rPr>
          <w:fldChar w:fldCharType="begin"/>
        </w:r>
        <w:r w:rsidR="00D34AA8">
          <w:rPr>
            <w:noProof/>
            <w:webHidden/>
          </w:rPr>
          <w:instrText xml:space="preserve"> PAGEREF _Toc298921382 \h </w:instrText>
        </w:r>
        <w:r w:rsidR="00056D65">
          <w:rPr>
            <w:noProof/>
            <w:webHidden/>
          </w:rPr>
        </w:r>
        <w:r w:rsidR="00056D65">
          <w:rPr>
            <w:noProof/>
            <w:webHidden/>
          </w:rPr>
          <w:fldChar w:fldCharType="separate"/>
        </w:r>
        <w:r w:rsidR="00D34AA8">
          <w:rPr>
            <w:noProof/>
            <w:webHidden/>
          </w:rPr>
          <w:t>21</w:t>
        </w:r>
        <w:r w:rsidR="00056D65">
          <w:rPr>
            <w:noProof/>
            <w:webHidden/>
          </w:rPr>
          <w:fldChar w:fldCharType="end"/>
        </w:r>
      </w:hyperlink>
    </w:p>
    <w:p w:rsidR="00D34AA8" w:rsidRDefault="007B4CC8">
      <w:pPr>
        <w:pStyle w:val="TOC5"/>
        <w:tabs>
          <w:tab w:val="left" w:pos="1440"/>
          <w:tab w:val="right" w:leader="dot" w:pos="9350"/>
        </w:tabs>
        <w:rPr>
          <w:rFonts w:asciiTheme="minorHAnsi" w:eastAsiaTheme="minorEastAsia" w:hAnsiTheme="minorHAnsi" w:cstheme="minorBidi"/>
          <w:noProof/>
          <w:sz w:val="22"/>
          <w:szCs w:val="22"/>
        </w:rPr>
      </w:pPr>
      <w:hyperlink w:anchor="_Toc298921383" w:history="1">
        <w:r w:rsidR="00D34AA8" w:rsidRPr="00F71A96">
          <w:rPr>
            <w:rStyle w:val="Hyperlink"/>
            <w:noProof/>
          </w:rPr>
          <w:t>5</w:t>
        </w:r>
        <w:r w:rsidR="00D34AA8">
          <w:rPr>
            <w:rFonts w:asciiTheme="minorHAnsi" w:eastAsiaTheme="minorEastAsia" w:hAnsiTheme="minorHAnsi" w:cstheme="minorBidi"/>
            <w:noProof/>
            <w:sz w:val="22"/>
            <w:szCs w:val="22"/>
          </w:rPr>
          <w:tab/>
        </w:r>
        <w:r w:rsidR="00D34AA8" w:rsidRPr="00F71A96">
          <w:rPr>
            <w:rStyle w:val="Hyperlink"/>
            <w:noProof/>
          </w:rPr>
          <w:t>Technical Requirements</w:t>
        </w:r>
        <w:r w:rsidR="00D34AA8">
          <w:rPr>
            <w:noProof/>
            <w:webHidden/>
          </w:rPr>
          <w:tab/>
        </w:r>
        <w:r w:rsidR="00056D65">
          <w:rPr>
            <w:noProof/>
            <w:webHidden/>
          </w:rPr>
          <w:fldChar w:fldCharType="begin"/>
        </w:r>
        <w:r w:rsidR="00D34AA8">
          <w:rPr>
            <w:noProof/>
            <w:webHidden/>
          </w:rPr>
          <w:instrText xml:space="preserve"> PAGEREF _Toc298921383 \h </w:instrText>
        </w:r>
        <w:r w:rsidR="00056D65">
          <w:rPr>
            <w:noProof/>
            <w:webHidden/>
          </w:rPr>
        </w:r>
        <w:r w:rsidR="00056D65">
          <w:rPr>
            <w:noProof/>
            <w:webHidden/>
          </w:rPr>
          <w:fldChar w:fldCharType="separate"/>
        </w:r>
        <w:r w:rsidR="00D34AA8">
          <w:rPr>
            <w:noProof/>
            <w:webHidden/>
          </w:rPr>
          <w:t>23</w:t>
        </w:r>
        <w:r w:rsidR="00056D65">
          <w:rPr>
            <w:noProof/>
            <w:webHidden/>
          </w:rPr>
          <w:fldChar w:fldCharType="end"/>
        </w:r>
      </w:hyperlink>
    </w:p>
    <w:p w:rsidR="00D34AA8" w:rsidRDefault="007B4CC8">
      <w:pPr>
        <w:pStyle w:val="TOC6"/>
        <w:tabs>
          <w:tab w:val="right" w:leader="dot" w:pos="9350"/>
        </w:tabs>
        <w:rPr>
          <w:rFonts w:asciiTheme="minorHAnsi" w:eastAsiaTheme="minorEastAsia" w:hAnsiTheme="minorHAnsi" w:cstheme="minorBidi"/>
          <w:noProof/>
          <w:sz w:val="22"/>
          <w:szCs w:val="22"/>
        </w:rPr>
      </w:pPr>
      <w:hyperlink w:anchor="_Toc298921384" w:history="1">
        <w:r w:rsidR="00D34AA8" w:rsidRPr="00F71A96">
          <w:rPr>
            <w:rStyle w:val="Hyperlink"/>
            <w:noProof/>
          </w:rPr>
          <w:t>5.1 Hardware</w:t>
        </w:r>
        <w:r w:rsidR="00D34AA8">
          <w:rPr>
            <w:noProof/>
            <w:webHidden/>
          </w:rPr>
          <w:tab/>
        </w:r>
        <w:r w:rsidR="00056D65">
          <w:rPr>
            <w:noProof/>
            <w:webHidden/>
          </w:rPr>
          <w:fldChar w:fldCharType="begin"/>
        </w:r>
        <w:r w:rsidR="00D34AA8">
          <w:rPr>
            <w:noProof/>
            <w:webHidden/>
          </w:rPr>
          <w:instrText xml:space="preserve"> PAGEREF _Toc298921384 \h </w:instrText>
        </w:r>
        <w:r w:rsidR="00056D65">
          <w:rPr>
            <w:noProof/>
            <w:webHidden/>
          </w:rPr>
        </w:r>
        <w:r w:rsidR="00056D65">
          <w:rPr>
            <w:noProof/>
            <w:webHidden/>
          </w:rPr>
          <w:fldChar w:fldCharType="separate"/>
        </w:r>
        <w:r w:rsidR="00D34AA8">
          <w:rPr>
            <w:noProof/>
            <w:webHidden/>
          </w:rPr>
          <w:t>23</w:t>
        </w:r>
        <w:r w:rsidR="00056D65">
          <w:rPr>
            <w:noProof/>
            <w:webHidden/>
          </w:rPr>
          <w:fldChar w:fldCharType="end"/>
        </w:r>
      </w:hyperlink>
    </w:p>
    <w:p w:rsidR="00D34AA8" w:rsidRDefault="007B4CC8">
      <w:pPr>
        <w:pStyle w:val="TOC6"/>
        <w:tabs>
          <w:tab w:val="right" w:leader="dot" w:pos="9350"/>
        </w:tabs>
        <w:rPr>
          <w:rFonts w:asciiTheme="minorHAnsi" w:eastAsiaTheme="minorEastAsia" w:hAnsiTheme="minorHAnsi" w:cstheme="minorBidi"/>
          <w:noProof/>
          <w:sz w:val="22"/>
          <w:szCs w:val="22"/>
        </w:rPr>
      </w:pPr>
      <w:hyperlink w:anchor="_Toc298921385" w:history="1">
        <w:r w:rsidR="00D34AA8" w:rsidRPr="00F71A96">
          <w:rPr>
            <w:rStyle w:val="Hyperlink"/>
            <w:noProof/>
          </w:rPr>
          <w:t>5.2 Software</w:t>
        </w:r>
        <w:r w:rsidR="00D34AA8">
          <w:rPr>
            <w:noProof/>
            <w:webHidden/>
          </w:rPr>
          <w:tab/>
        </w:r>
        <w:r w:rsidR="00056D65">
          <w:rPr>
            <w:noProof/>
            <w:webHidden/>
          </w:rPr>
          <w:fldChar w:fldCharType="begin"/>
        </w:r>
        <w:r w:rsidR="00D34AA8">
          <w:rPr>
            <w:noProof/>
            <w:webHidden/>
          </w:rPr>
          <w:instrText xml:space="preserve"> PAGEREF _Toc298921385 \h </w:instrText>
        </w:r>
        <w:r w:rsidR="00056D65">
          <w:rPr>
            <w:noProof/>
            <w:webHidden/>
          </w:rPr>
        </w:r>
        <w:r w:rsidR="00056D65">
          <w:rPr>
            <w:noProof/>
            <w:webHidden/>
          </w:rPr>
          <w:fldChar w:fldCharType="separate"/>
        </w:r>
        <w:r w:rsidR="00D34AA8">
          <w:rPr>
            <w:noProof/>
            <w:webHidden/>
          </w:rPr>
          <w:t>24</w:t>
        </w:r>
        <w:r w:rsidR="00056D65">
          <w:rPr>
            <w:noProof/>
            <w:webHidden/>
          </w:rPr>
          <w:fldChar w:fldCharType="end"/>
        </w:r>
      </w:hyperlink>
    </w:p>
    <w:p w:rsidR="00D34AA8" w:rsidRDefault="007B4CC8">
      <w:pPr>
        <w:pStyle w:val="TOC6"/>
        <w:tabs>
          <w:tab w:val="right" w:leader="dot" w:pos="9350"/>
        </w:tabs>
        <w:rPr>
          <w:rFonts w:asciiTheme="minorHAnsi" w:eastAsiaTheme="minorEastAsia" w:hAnsiTheme="minorHAnsi" w:cstheme="minorBidi"/>
          <w:noProof/>
          <w:sz w:val="22"/>
          <w:szCs w:val="22"/>
        </w:rPr>
      </w:pPr>
      <w:hyperlink w:anchor="_Toc298921386" w:history="1">
        <w:r w:rsidR="00D34AA8" w:rsidRPr="00F71A96">
          <w:rPr>
            <w:rStyle w:val="Hyperlink"/>
            <w:noProof/>
          </w:rPr>
          <w:t>5.3 Network</w:t>
        </w:r>
        <w:r w:rsidR="00D34AA8">
          <w:rPr>
            <w:noProof/>
            <w:webHidden/>
          </w:rPr>
          <w:tab/>
        </w:r>
        <w:r w:rsidR="00056D65">
          <w:rPr>
            <w:noProof/>
            <w:webHidden/>
          </w:rPr>
          <w:fldChar w:fldCharType="begin"/>
        </w:r>
        <w:r w:rsidR="00D34AA8">
          <w:rPr>
            <w:noProof/>
            <w:webHidden/>
          </w:rPr>
          <w:instrText xml:space="preserve"> PAGEREF _Toc298921386 \h </w:instrText>
        </w:r>
        <w:r w:rsidR="00056D65">
          <w:rPr>
            <w:noProof/>
            <w:webHidden/>
          </w:rPr>
        </w:r>
        <w:r w:rsidR="00056D65">
          <w:rPr>
            <w:noProof/>
            <w:webHidden/>
          </w:rPr>
          <w:fldChar w:fldCharType="separate"/>
        </w:r>
        <w:r w:rsidR="00D34AA8">
          <w:rPr>
            <w:noProof/>
            <w:webHidden/>
          </w:rPr>
          <w:t>25</w:t>
        </w:r>
        <w:r w:rsidR="00056D65">
          <w:rPr>
            <w:noProof/>
            <w:webHidden/>
          </w:rPr>
          <w:fldChar w:fldCharType="end"/>
        </w:r>
      </w:hyperlink>
    </w:p>
    <w:p w:rsidR="00D34AA8" w:rsidRDefault="007B4CC8">
      <w:pPr>
        <w:pStyle w:val="TOC6"/>
        <w:tabs>
          <w:tab w:val="right" w:leader="dot" w:pos="9350"/>
        </w:tabs>
        <w:rPr>
          <w:rFonts w:asciiTheme="minorHAnsi" w:eastAsiaTheme="minorEastAsia" w:hAnsiTheme="minorHAnsi" w:cstheme="minorBidi"/>
          <w:noProof/>
          <w:sz w:val="22"/>
          <w:szCs w:val="22"/>
        </w:rPr>
      </w:pPr>
      <w:hyperlink w:anchor="_Toc298921387" w:history="1">
        <w:r w:rsidR="00D34AA8" w:rsidRPr="00F71A96">
          <w:rPr>
            <w:rStyle w:val="Hyperlink"/>
            <w:i/>
            <w:noProof/>
          </w:rPr>
          <w:t>5.4</w:t>
        </w:r>
        <w:r w:rsidR="00D34AA8" w:rsidRPr="00F71A96">
          <w:rPr>
            <w:rStyle w:val="Hyperlink"/>
            <w:noProof/>
          </w:rPr>
          <w:t xml:space="preserve"> Database</w:t>
        </w:r>
        <w:r w:rsidR="00D34AA8">
          <w:rPr>
            <w:noProof/>
            <w:webHidden/>
          </w:rPr>
          <w:tab/>
        </w:r>
        <w:r w:rsidR="00056D65">
          <w:rPr>
            <w:noProof/>
            <w:webHidden/>
          </w:rPr>
          <w:fldChar w:fldCharType="begin"/>
        </w:r>
        <w:r w:rsidR="00D34AA8">
          <w:rPr>
            <w:noProof/>
            <w:webHidden/>
          </w:rPr>
          <w:instrText xml:space="preserve"> PAGEREF _Toc298921387 \h </w:instrText>
        </w:r>
        <w:r w:rsidR="00056D65">
          <w:rPr>
            <w:noProof/>
            <w:webHidden/>
          </w:rPr>
        </w:r>
        <w:r w:rsidR="00056D65">
          <w:rPr>
            <w:noProof/>
            <w:webHidden/>
          </w:rPr>
          <w:fldChar w:fldCharType="separate"/>
        </w:r>
        <w:r w:rsidR="00D34AA8">
          <w:rPr>
            <w:noProof/>
            <w:webHidden/>
          </w:rPr>
          <w:t>26</w:t>
        </w:r>
        <w:r w:rsidR="00056D65">
          <w:rPr>
            <w:noProof/>
            <w:webHidden/>
          </w:rPr>
          <w:fldChar w:fldCharType="end"/>
        </w:r>
      </w:hyperlink>
    </w:p>
    <w:p w:rsidR="00D34AA8" w:rsidRDefault="007B4CC8">
      <w:pPr>
        <w:pStyle w:val="TOC6"/>
        <w:tabs>
          <w:tab w:val="right" w:leader="dot" w:pos="9350"/>
        </w:tabs>
        <w:rPr>
          <w:rFonts w:asciiTheme="minorHAnsi" w:eastAsiaTheme="minorEastAsia" w:hAnsiTheme="minorHAnsi" w:cstheme="minorBidi"/>
          <w:noProof/>
          <w:sz w:val="22"/>
          <w:szCs w:val="22"/>
        </w:rPr>
      </w:pPr>
      <w:hyperlink w:anchor="_Toc298921388" w:history="1">
        <w:r w:rsidR="00D34AA8" w:rsidRPr="00F71A96">
          <w:rPr>
            <w:rStyle w:val="Hyperlink"/>
            <w:i/>
            <w:noProof/>
          </w:rPr>
          <w:t>5.5</w:t>
        </w:r>
        <w:r w:rsidR="00D34AA8" w:rsidRPr="00F71A96">
          <w:rPr>
            <w:rStyle w:val="Hyperlink"/>
            <w:noProof/>
          </w:rPr>
          <w:t xml:space="preserve"> Testing</w:t>
        </w:r>
        <w:r w:rsidR="00D34AA8">
          <w:rPr>
            <w:noProof/>
            <w:webHidden/>
          </w:rPr>
          <w:tab/>
        </w:r>
        <w:r w:rsidR="00056D65">
          <w:rPr>
            <w:noProof/>
            <w:webHidden/>
          </w:rPr>
          <w:fldChar w:fldCharType="begin"/>
        </w:r>
        <w:r w:rsidR="00D34AA8">
          <w:rPr>
            <w:noProof/>
            <w:webHidden/>
          </w:rPr>
          <w:instrText xml:space="preserve"> PAGEREF _Toc298921388 \h </w:instrText>
        </w:r>
        <w:r w:rsidR="00056D65">
          <w:rPr>
            <w:noProof/>
            <w:webHidden/>
          </w:rPr>
        </w:r>
        <w:r w:rsidR="00056D65">
          <w:rPr>
            <w:noProof/>
            <w:webHidden/>
          </w:rPr>
          <w:fldChar w:fldCharType="separate"/>
        </w:r>
        <w:r w:rsidR="00D34AA8">
          <w:rPr>
            <w:noProof/>
            <w:webHidden/>
          </w:rPr>
          <w:t>27</w:t>
        </w:r>
        <w:r w:rsidR="00056D65">
          <w:rPr>
            <w:noProof/>
            <w:webHidden/>
          </w:rPr>
          <w:fldChar w:fldCharType="end"/>
        </w:r>
      </w:hyperlink>
    </w:p>
    <w:p w:rsidR="00D34AA8" w:rsidRDefault="007B4CC8">
      <w:pPr>
        <w:pStyle w:val="TOC6"/>
        <w:tabs>
          <w:tab w:val="right" w:leader="dot" w:pos="9350"/>
        </w:tabs>
        <w:rPr>
          <w:rFonts w:asciiTheme="minorHAnsi" w:eastAsiaTheme="minorEastAsia" w:hAnsiTheme="minorHAnsi" w:cstheme="minorBidi"/>
          <w:noProof/>
          <w:sz w:val="22"/>
          <w:szCs w:val="22"/>
        </w:rPr>
      </w:pPr>
      <w:hyperlink w:anchor="_Toc298921389" w:history="1">
        <w:r w:rsidR="00D34AA8" w:rsidRPr="00F71A96">
          <w:rPr>
            <w:rStyle w:val="Hyperlink"/>
            <w:i/>
            <w:noProof/>
          </w:rPr>
          <w:t>5.6</w:t>
        </w:r>
        <w:r w:rsidR="00D34AA8" w:rsidRPr="00F71A96">
          <w:rPr>
            <w:rStyle w:val="Hyperlink"/>
            <w:noProof/>
          </w:rPr>
          <w:t xml:space="preserve"> Training</w:t>
        </w:r>
        <w:r w:rsidR="00D34AA8">
          <w:rPr>
            <w:noProof/>
            <w:webHidden/>
          </w:rPr>
          <w:tab/>
        </w:r>
        <w:r w:rsidR="00056D65">
          <w:rPr>
            <w:noProof/>
            <w:webHidden/>
          </w:rPr>
          <w:fldChar w:fldCharType="begin"/>
        </w:r>
        <w:r w:rsidR="00D34AA8">
          <w:rPr>
            <w:noProof/>
            <w:webHidden/>
          </w:rPr>
          <w:instrText xml:space="preserve"> PAGEREF _Toc298921389 \h </w:instrText>
        </w:r>
        <w:r w:rsidR="00056D65">
          <w:rPr>
            <w:noProof/>
            <w:webHidden/>
          </w:rPr>
        </w:r>
        <w:r w:rsidR="00056D65">
          <w:rPr>
            <w:noProof/>
            <w:webHidden/>
          </w:rPr>
          <w:fldChar w:fldCharType="separate"/>
        </w:r>
        <w:r w:rsidR="00D34AA8">
          <w:rPr>
            <w:noProof/>
            <w:webHidden/>
          </w:rPr>
          <w:t>27</w:t>
        </w:r>
        <w:r w:rsidR="00056D65">
          <w:rPr>
            <w:noProof/>
            <w:webHidden/>
          </w:rPr>
          <w:fldChar w:fldCharType="end"/>
        </w:r>
      </w:hyperlink>
    </w:p>
    <w:p w:rsidR="00D34AA8" w:rsidRDefault="007B4CC8">
      <w:pPr>
        <w:pStyle w:val="TOC6"/>
        <w:tabs>
          <w:tab w:val="right" w:leader="dot" w:pos="9350"/>
        </w:tabs>
        <w:rPr>
          <w:rFonts w:asciiTheme="minorHAnsi" w:eastAsiaTheme="minorEastAsia" w:hAnsiTheme="minorHAnsi" w:cstheme="minorBidi"/>
          <w:noProof/>
          <w:sz w:val="22"/>
          <w:szCs w:val="22"/>
        </w:rPr>
      </w:pPr>
      <w:hyperlink w:anchor="_Toc298921390" w:history="1">
        <w:r w:rsidR="00D34AA8" w:rsidRPr="00F71A96">
          <w:rPr>
            <w:rStyle w:val="Hyperlink"/>
            <w:i/>
            <w:noProof/>
          </w:rPr>
          <w:t>5.7</w:t>
        </w:r>
        <w:r w:rsidR="00D34AA8" w:rsidRPr="00F71A96">
          <w:rPr>
            <w:rStyle w:val="Hyperlink"/>
            <w:noProof/>
          </w:rPr>
          <w:t xml:space="preserve"> Forms</w:t>
        </w:r>
        <w:r w:rsidR="00D34AA8">
          <w:rPr>
            <w:noProof/>
            <w:webHidden/>
          </w:rPr>
          <w:tab/>
        </w:r>
        <w:r w:rsidR="00056D65">
          <w:rPr>
            <w:noProof/>
            <w:webHidden/>
          </w:rPr>
          <w:fldChar w:fldCharType="begin"/>
        </w:r>
        <w:r w:rsidR="00D34AA8">
          <w:rPr>
            <w:noProof/>
            <w:webHidden/>
          </w:rPr>
          <w:instrText xml:space="preserve"> PAGEREF _Toc298921390 \h </w:instrText>
        </w:r>
        <w:r w:rsidR="00056D65">
          <w:rPr>
            <w:noProof/>
            <w:webHidden/>
          </w:rPr>
        </w:r>
        <w:r w:rsidR="00056D65">
          <w:rPr>
            <w:noProof/>
            <w:webHidden/>
          </w:rPr>
          <w:fldChar w:fldCharType="separate"/>
        </w:r>
        <w:r w:rsidR="00D34AA8">
          <w:rPr>
            <w:noProof/>
            <w:webHidden/>
          </w:rPr>
          <w:t>27</w:t>
        </w:r>
        <w:r w:rsidR="00056D65">
          <w:rPr>
            <w:noProof/>
            <w:webHidden/>
          </w:rPr>
          <w:fldChar w:fldCharType="end"/>
        </w:r>
      </w:hyperlink>
    </w:p>
    <w:p w:rsidR="00D34AA8" w:rsidRDefault="007B4CC8">
      <w:pPr>
        <w:pStyle w:val="TOC6"/>
        <w:tabs>
          <w:tab w:val="right" w:leader="dot" w:pos="9350"/>
        </w:tabs>
        <w:rPr>
          <w:rFonts w:asciiTheme="minorHAnsi" w:eastAsiaTheme="minorEastAsia" w:hAnsiTheme="minorHAnsi" w:cstheme="minorBidi"/>
          <w:noProof/>
          <w:sz w:val="22"/>
          <w:szCs w:val="22"/>
        </w:rPr>
      </w:pPr>
      <w:hyperlink w:anchor="_Toc298921391" w:history="1">
        <w:r w:rsidR="00D34AA8" w:rsidRPr="00F71A96">
          <w:rPr>
            <w:rStyle w:val="Hyperlink"/>
            <w:i/>
            <w:noProof/>
          </w:rPr>
          <w:t>5.8</w:t>
        </w:r>
        <w:r w:rsidR="00D34AA8" w:rsidRPr="00F71A96">
          <w:rPr>
            <w:rStyle w:val="Hyperlink"/>
            <w:noProof/>
          </w:rPr>
          <w:t xml:space="preserve"> Reports</w:t>
        </w:r>
        <w:r w:rsidR="00D34AA8">
          <w:rPr>
            <w:noProof/>
            <w:webHidden/>
          </w:rPr>
          <w:tab/>
        </w:r>
        <w:r w:rsidR="00056D65">
          <w:rPr>
            <w:noProof/>
            <w:webHidden/>
          </w:rPr>
          <w:fldChar w:fldCharType="begin"/>
        </w:r>
        <w:r w:rsidR="00D34AA8">
          <w:rPr>
            <w:noProof/>
            <w:webHidden/>
          </w:rPr>
          <w:instrText xml:space="preserve"> PAGEREF _Toc298921391 \h </w:instrText>
        </w:r>
        <w:r w:rsidR="00056D65">
          <w:rPr>
            <w:noProof/>
            <w:webHidden/>
          </w:rPr>
        </w:r>
        <w:r w:rsidR="00056D65">
          <w:rPr>
            <w:noProof/>
            <w:webHidden/>
          </w:rPr>
          <w:fldChar w:fldCharType="separate"/>
        </w:r>
        <w:r w:rsidR="00D34AA8">
          <w:rPr>
            <w:noProof/>
            <w:webHidden/>
          </w:rPr>
          <w:t>28</w:t>
        </w:r>
        <w:r w:rsidR="00056D65">
          <w:rPr>
            <w:noProof/>
            <w:webHidden/>
          </w:rPr>
          <w:fldChar w:fldCharType="end"/>
        </w:r>
      </w:hyperlink>
    </w:p>
    <w:p w:rsidR="00D34AA8" w:rsidRDefault="007B4CC8">
      <w:pPr>
        <w:pStyle w:val="TOC6"/>
        <w:tabs>
          <w:tab w:val="right" w:leader="dot" w:pos="9350"/>
        </w:tabs>
        <w:rPr>
          <w:rFonts w:asciiTheme="minorHAnsi" w:eastAsiaTheme="minorEastAsia" w:hAnsiTheme="minorHAnsi" w:cstheme="minorBidi"/>
          <w:noProof/>
          <w:sz w:val="22"/>
          <w:szCs w:val="22"/>
        </w:rPr>
      </w:pPr>
      <w:hyperlink w:anchor="_Toc298921392" w:history="1">
        <w:r w:rsidR="00D34AA8" w:rsidRPr="00F71A96">
          <w:rPr>
            <w:rStyle w:val="Hyperlink"/>
            <w:i/>
            <w:noProof/>
          </w:rPr>
          <w:t>5.9</w:t>
        </w:r>
        <w:r w:rsidR="00D34AA8" w:rsidRPr="00F71A96">
          <w:rPr>
            <w:rStyle w:val="Hyperlink"/>
            <w:noProof/>
          </w:rPr>
          <w:t xml:space="preserve"> Security</w:t>
        </w:r>
        <w:r w:rsidR="00D34AA8">
          <w:rPr>
            <w:noProof/>
            <w:webHidden/>
          </w:rPr>
          <w:tab/>
        </w:r>
        <w:r w:rsidR="00056D65">
          <w:rPr>
            <w:noProof/>
            <w:webHidden/>
          </w:rPr>
          <w:fldChar w:fldCharType="begin"/>
        </w:r>
        <w:r w:rsidR="00D34AA8">
          <w:rPr>
            <w:noProof/>
            <w:webHidden/>
          </w:rPr>
          <w:instrText xml:space="preserve"> PAGEREF _Toc298921392 \h </w:instrText>
        </w:r>
        <w:r w:rsidR="00056D65">
          <w:rPr>
            <w:noProof/>
            <w:webHidden/>
          </w:rPr>
        </w:r>
        <w:r w:rsidR="00056D65">
          <w:rPr>
            <w:noProof/>
            <w:webHidden/>
          </w:rPr>
          <w:fldChar w:fldCharType="separate"/>
        </w:r>
        <w:r w:rsidR="00D34AA8">
          <w:rPr>
            <w:noProof/>
            <w:webHidden/>
          </w:rPr>
          <w:t>29</w:t>
        </w:r>
        <w:r w:rsidR="00056D65">
          <w:rPr>
            <w:noProof/>
            <w:webHidden/>
          </w:rPr>
          <w:fldChar w:fldCharType="end"/>
        </w:r>
      </w:hyperlink>
    </w:p>
    <w:p w:rsidR="00D34AA8" w:rsidRDefault="007B4CC8">
      <w:pPr>
        <w:pStyle w:val="TOC6"/>
        <w:tabs>
          <w:tab w:val="right" w:leader="dot" w:pos="9350"/>
        </w:tabs>
        <w:rPr>
          <w:rFonts w:asciiTheme="minorHAnsi" w:eastAsiaTheme="minorEastAsia" w:hAnsiTheme="minorHAnsi" w:cstheme="minorBidi"/>
          <w:noProof/>
          <w:sz w:val="22"/>
          <w:szCs w:val="22"/>
        </w:rPr>
      </w:pPr>
      <w:hyperlink w:anchor="_Toc298921393" w:history="1">
        <w:r w:rsidR="00D34AA8" w:rsidRPr="00F71A96">
          <w:rPr>
            <w:rStyle w:val="Hyperlink"/>
            <w:i/>
            <w:noProof/>
          </w:rPr>
          <w:t>5.10</w:t>
        </w:r>
        <w:r w:rsidR="00D34AA8" w:rsidRPr="00F71A96">
          <w:rPr>
            <w:rStyle w:val="Hyperlink"/>
            <w:noProof/>
          </w:rPr>
          <w:t xml:space="preserve"> Maintenance and Support</w:t>
        </w:r>
        <w:r w:rsidR="00D34AA8">
          <w:rPr>
            <w:noProof/>
            <w:webHidden/>
          </w:rPr>
          <w:tab/>
        </w:r>
        <w:r w:rsidR="00056D65">
          <w:rPr>
            <w:noProof/>
            <w:webHidden/>
          </w:rPr>
          <w:fldChar w:fldCharType="begin"/>
        </w:r>
        <w:r w:rsidR="00D34AA8">
          <w:rPr>
            <w:noProof/>
            <w:webHidden/>
          </w:rPr>
          <w:instrText xml:space="preserve"> PAGEREF _Toc298921393 \h </w:instrText>
        </w:r>
        <w:r w:rsidR="00056D65">
          <w:rPr>
            <w:noProof/>
            <w:webHidden/>
          </w:rPr>
        </w:r>
        <w:r w:rsidR="00056D65">
          <w:rPr>
            <w:noProof/>
            <w:webHidden/>
          </w:rPr>
          <w:fldChar w:fldCharType="separate"/>
        </w:r>
        <w:r w:rsidR="00D34AA8">
          <w:rPr>
            <w:noProof/>
            <w:webHidden/>
          </w:rPr>
          <w:t>29</w:t>
        </w:r>
        <w:r w:rsidR="00056D65">
          <w:rPr>
            <w:noProof/>
            <w:webHidden/>
          </w:rPr>
          <w:fldChar w:fldCharType="end"/>
        </w:r>
      </w:hyperlink>
    </w:p>
    <w:p w:rsidR="00D34AA8" w:rsidRDefault="007B4CC8">
      <w:pPr>
        <w:pStyle w:val="TOC5"/>
        <w:tabs>
          <w:tab w:val="left" w:pos="1440"/>
          <w:tab w:val="right" w:leader="dot" w:pos="9350"/>
        </w:tabs>
        <w:rPr>
          <w:rFonts w:asciiTheme="minorHAnsi" w:eastAsiaTheme="minorEastAsia" w:hAnsiTheme="minorHAnsi" w:cstheme="minorBidi"/>
          <w:noProof/>
          <w:sz w:val="22"/>
          <w:szCs w:val="22"/>
        </w:rPr>
      </w:pPr>
      <w:hyperlink w:anchor="_Toc298921394" w:history="1">
        <w:r w:rsidR="00D34AA8" w:rsidRPr="00F71A96">
          <w:rPr>
            <w:rStyle w:val="Hyperlink"/>
            <w:noProof/>
          </w:rPr>
          <w:t>6</w:t>
        </w:r>
        <w:r w:rsidR="00D34AA8">
          <w:rPr>
            <w:rFonts w:asciiTheme="minorHAnsi" w:eastAsiaTheme="minorEastAsia" w:hAnsiTheme="minorHAnsi" w:cstheme="minorBidi"/>
            <w:noProof/>
            <w:sz w:val="22"/>
            <w:szCs w:val="22"/>
          </w:rPr>
          <w:tab/>
        </w:r>
        <w:r w:rsidR="00D34AA8" w:rsidRPr="00F71A96">
          <w:rPr>
            <w:rStyle w:val="Hyperlink"/>
            <w:noProof/>
          </w:rPr>
          <w:t>Project Requirements</w:t>
        </w:r>
        <w:r w:rsidR="00D34AA8">
          <w:rPr>
            <w:noProof/>
            <w:webHidden/>
          </w:rPr>
          <w:tab/>
        </w:r>
        <w:r w:rsidR="00056D65">
          <w:rPr>
            <w:noProof/>
            <w:webHidden/>
          </w:rPr>
          <w:fldChar w:fldCharType="begin"/>
        </w:r>
        <w:r w:rsidR="00D34AA8">
          <w:rPr>
            <w:noProof/>
            <w:webHidden/>
          </w:rPr>
          <w:instrText xml:space="preserve"> PAGEREF _Toc298921394 \h </w:instrText>
        </w:r>
        <w:r w:rsidR="00056D65">
          <w:rPr>
            <w:noProof/>
            <w:webHidden/>
          </w:rPr>
        </w:r>
        <w:r w:rsidR="00056D65">
          <w:rPr>
            <w:noProof/>
            <w:webHidden/>
          </w:rPr>
          <w:fldChar w:fldCharType="separate"/>
        </w:r>
        <w:r w:rsidR="00D34AA8">
          <w:rPr>
            <w:noProof/>
            <w:webHidden/>
          </w:rPr>
          <w:t>30</w:t>
        </w:r>
        <w:r w:rsidR="00056D65">
          <w:rPr>
            <w:noProof/>
            <w:webHidden/>
          </w:rPr>
          <w:fldChar w:fldCharType="end"/>
        </w:r>
      </w:hyperlink>
    </w:p>
    <w:p w:rsidR="00D34AA8" w:rsidRDefault="007B4CC8">
      <w:pPr>
        <w:pStyle w:val="TOC4"/>
        <w:tabs>
          <w:tab w:val="left" w:pos="2940"/>
          <w:tab w:val="right" w:leader="dot" w:pos="9350"/>
        </w:tabs>
        <w:rPr>
          <w:rFonts w:asciiTheme="minorHAnsi" w:eastAsiaTheme="minorEastAsia" w:hAnsiTheme="minorHAnsi" w:cstheme="minorBidi"/>
          <w:noProof/>
          <w:sz w:val="22"/>
          <w:szCs w:val="22"/>
        </w:rPr>
      </w:pPr>
      <w:hyperlink w:anchor="_Toc298921395" w:history="1">
        <w:r w:rsidR="00D34AA8" w:rsidRPr="00F71A96">
          <w:rPr>
            <w:rStyle w:val="Hyperlink"/>
            <w:noProof/>
          </w:rPr>
          <w:t xml:space="preserve">ATTACHMENT II: </w:t>
        </w:r>
        <w:r w:rsidR="00D34AA8">
          <w:rPr>
            <w:rFonts w:asciiTheme="minorHAnsi" w:eastAsiaTheme="minorEastAsia" w:hAnsiTheme="minorHAnsi" w:cstheme="minorBidi"/>
            <w:noProof/>
            <w:sz w:val="22"/>
            <w:szCs w:val="22"/>
          </w:rPr>
          <w:tab/>
        </w:r>
        <w:r w:rsidR="00D34AA8" w:rsidRPr="00F71A96">
          <w:rPr>
            <w:rStyle w:val="Hyperlink"/>
            <w:noProof/>
          </w:rPr>
          <w:t>CERTIFICATION STATEMENT</w:t>
        </w:r>
        <w:r w:rsidR="00D34AA8">
          <w:rPr>
            <w:noProof/>
            <w:webHidden/>
          </w:rPr>
          <w:tab/>
        </w:r>
        <w:r w:rsidR="00056D65">
          <w:rPr>
            <w:noProof/>
            <w:webHidden/>
          </w:rPr>
          <w:fldChar w:fldCharType="begin"/>
        </w:r>
        <w:r w:rsidR="00D34AA8">
          <w:rPr>
            <w:noProof/>
            <w:webHidden/>
          </w:rPr>
          <w:instrText xml:space="preserve"> PAGEREF _Toc298921395 \h </w:instrText>
        </w:r>
        <w:r w:rsidR="00056D65">
          <w:rPr>
            <w:noProof/>
            <w:webHidden/>
          </w:rPr>
        </w:r>
        <w:r w:rsidR="00056D65">
          <w:rPr>
            <w:noProof/>
            <w:webHidden/>
          </w:rPr>
          <w:fldChar w:fldCharType="separate"/>
        </w:r>
        <w:r w:rsidR="00D34AA8">
          <w:rPr>
            <w:noProof/>
            <w:webHidden/>
          </w:rPr>
          <w:t>31</w:t>
        </w:r>
        <w:r w:rsidR="00056D65">
          <w:rPr>
            <w:noProof/>
            <w:webHidden/>
          </w:rPr>
          <w:fldChar w:fldCharType="end"/>
        </w:r>
      </w:hyperlink>
    </w:p>
    <w:p w:rsidR="00D34AA8" w:rsidRDefault="007B4CC8">
      <w:pPr>
        <w:pStyle w:val="TOC4"/>
        <w:tabs>
          <w:tab w:val="left" w:pos="3020"/>
          <w:tab w:val="right" w:leader="dot" w:pos="9350"/>
        </w:tabs>
        <w:rPr>
          <w:rFonts w:asciiTheme="minorHAnsi" w:eastAsiaTheme="minorEastAsia" w:hAnsiTheme="minorHAnsi" w:cstheme="minorBidi"/>
          <w:noProof/>
          <w:sz w:val="22"/>
          <w:szCs w:val="22"/>
        </w:rPr>
      </w:pPr>
      <w:hyperlink w:anchor="_Toc298921396" w:history="1">
        <w:r w:rsidR="00D34AA8" w:rsidRPr="00F71A96">
          <w:rPr>
            <w:rStyle w:val="Hyperlink"/>
            <w:noProof/>
          </w:rPr>
          <w:t xml:space="preserve">ATTACHMENT III: </w:t>
        </w:r>
        <w:r w:rsidR="00D34AA8">
          <w:rPr>
            <w:rFonts w:asciiTheme="minorHAnsi" w:eastAsiaTheme="minorEastAsia" w:hAnsiTheme="minorHAnsi" w:cstheme="minorBidi"/>
            <w:noProof/>
            <w:sz w:val="22"/>
            <w:szCs w:val="22"/>
          </w:rPr>
          <w:tab/>
        </w:r>
        <w:r w:rsidR="00D34AA8" w:rsidRPr="00F71A96">
          <w:rPr>
            <w:rStyle w:val="Hyperlink"/>
            <w:noProof/>
          </w:rPr>
          <w:t>SAMPLE  CONTRACT</w:t>
        </w:r>
        <w:r w:rsidR="00D34AA8">
          <w:rPr>
            <w:noProof/>
            <w:webHidden/>
          </w:rPr>
          <w:tab/>
        </w:r>
        <w:r w:rsidR="00056D65">
          <w:rPr>
            <w:noProof/>
            <w:webHidden/>
          </w:rPr>
          <w:fldChar w:fldCharType="begin"/>
        </w:r>
        <w:r w:rsidR="00D34AA8">
          <w:rPr>
            <w:noProof/>
            <w:webHidden/>
          </w:rPr>
          <w:instrText xml:space="preserve"> PAGEREF _Toc298921396 \h </w:instrText>
        </w:r>
        <w:r w:rsidR="00056D65">
          <w:rPr>
            <w:noProof/>
            <w:webHidden/>
          </w:rPr>
        </w:r>
        <w:r w:rsidR="00056D65">
          <w:rPr>
            <w:noProof/>
            <w:webHidden/>
          </w:rPr>
          <w:fldChar w:fldCharType="separate"/>
        </w:r>
        <w:r w:rsidR="00D34AA8">
          <w:rPr>
            <w:noProof/>
            <w:webHidden/>
          </w:rPr>
          <w:t>32</w:t>
        </w:r>
        <w:r w:rsidR="00056D65">
          <w:rPr>
            <w:noProof/>
            <w:webHidden/>
          </w:rPr>
          <w:fldChar w:fldCharType="end"/>
        </w:r>
      </w:hyperlink>
    </w:p>
    <w:p w:rsidR="00D34AA8" w:rsidRDefault="007B4CC8">
      <w:pPr>
        <w:pStyle w:val="TOC4"/>
        <w:tabs>
          <w:tab w:val="left" w:pos="3033"/>
          <w:tab w:val="right" w:leader="dot" w:pos="9350"/>
        </w:tabs>
        <w:rPr>
          <w:rFonts w:asciiTheme="minorHAnsi" w:eastAsiaTheme="minorEastAsia" w:hAnsiTheme="minorHAnsi" w:cstheme="minorBidi"/>
          <w:noProof/>
          <w:sz w:val="22"/>
          <w:szCs w:val="22"/>
        </w:rPr>
      </w:pPr>
      <w:hyperlink w:anchor="_Toc298921430" w:history="1">
        <w:r w:rsidR="00D34AA8" w:rsidRPr="00F71A96">
          <w:rPr>
            <w:rStyle w:val="Hyperlink"/>
            <w:noProof/>
          </w:rPr>
          <w:t xml:space="preserve">ATTACHMENT IV: </w:t>
        </w:r>
        <w:r w:rsidR="00D34AA8">
          <w:rPr>
            <w:rFonts w:asciiTheme="minorHAnsi" w:eastAsiaTheme="minorEastAsia" w:hAnsiTheme="minorHAnsi" w:cstheme="minorBidi"/>
            <w:noProof/>
            <w:sz w:val="22"/>
            <w:szCs w:val="22"/>
          </w:rPr>
          <w:tab/>
        </w:r>
        <w:r w:rsidR="00D34AA8" w:rsidRPr="00F71A96">
          <w:rPr>
            <w:rStyle w:val="Hyperlink"/>
            <w:noProof/>
          </w:rPr>
          <w:t>COST PROPOSAL</w:t>
        </w:r>
        <w:r w:rsidR="00D34AA8">
          <w:rPr>
            <w:noProof/>
            <w:webHidden/>
          </w:rPr>
          <w:tab/>
        </w:r>
        <w:r w:rsidR="00056D65">
          <w:rPr>
            <w:noProof/>
            <w:webHidden/>
          </w:rPr>
          <w:fldChar w:fldCharType="begin"/>
        </w:r>
        <w:r w:rsidR="00D34AA8">
          <w:rPr>
            <w:noProof/>
            <w:webHidden/>
          </w:rPr>
          <w:instrText xml:space="preserve"> PAGEREF _Toc298921430 \h </w:instrText>
        </w:r>
        <w:r w:rsidR="00056D65">
          <w:rPr>
            <w:noProof/>
            <w:webHidden/>
          </w:rPr>
        </w:r>
        <w:r w:rsidR="00056D65">
          <w:rPr>
            <w:noProof/>
            <w:webHidden/>
          </w:rPr>
          <w:fldChar w:fldCharType="separate"/>
        </w:r>
        <w:r w:rsidR="00D34AA8">
          <w:rPr>
            <w:noProof/>
            <w:webHidden/>
          </w:rPr>
          <w:t>60</w:t>
        </w:r>
        <w:r w:rsidR="00056D65">
          <w:rPr>
            <w:noProof/>
            <w:webHidden/>
          </w:rPr>
          <w:fldChar w:fldCharType="end"/>
        </w:r>
      </w:hyperlink>
    </w:p>
    <w:p w:rsidR="00D34AA8" w:rsidRDefault="007B4CC8">
      <w:pPr>
        <w:pStyle w:val="TOC4"/>
        <w:tabs>
          <w:tab w:val="left" w:pos="2953"/>
          <w:tab w:val="right" w:leader="dot" w:pos="9350"/>
        </w:tabs>
        <w:rPr>
          <w:rFonts w:asciiTheme="minorHAnsi" w:eastAsiaTheme="minorEastAsia" w:hAnsiTheme="minorHAnsi" w:cstheme="minorBidi"/>
          <w:noProof/>
          <w:sz w:val="22"/>
          <w:szCs w:val="22"/>
        </w:rPr>
      </w:pPr>
      <w:hyperlink w:anchor="_Toc298921431" w:history="1">
        <w:r w:rsidR="00D34AA8" w:rsidRPr="00F71A96">
          <w:rPr>
            <w:rStyle w:val="Hyperlink"/>
            <w:noProof/>
          </w:rPr>
          <w:t xml:space="preserve">ATTACHMENT V: </w:t>
        </w:r>
        <w:r w:rsidR="00D34AA8">
          <w:rPr>
            <w:rFonts w:asciiTheme="minorHAnsi" w:eastAsiaTheme="minorEastAsia" w:hAnsiTheme="minorHAnsi" w:cstheme="minorBidi"/>
            <w:noProof/>
            <w:sz w:val="22"/>
            <w:szCs w:val="22"/>
          </w:rPr>
          <w:tab/>
        </w:r>
        <w:r w:rsidR="00D34AA8" w:rsidRPr="00F71A96">
          <w:rPr>
            <w:rStyle w:val="Hyperlink"/>
            <w:caps/>
            <w:noProof/>
          </w:rPr>
          <w:t>Insurance Requirements for Contractors</w:t>
        </w:r>
        <w:r w:rsidR="00D34AA8">
          <w:rPr>
            <w:noProof/>
            <w:webHidden/>
          </w:rPr>
          <w:tab/>
        </w:r>
        <w:r w:rsidR="00056D65">
          <w:rPr>
            <w:noProof/>
            <w:webHidden/>
          </w:rPr>
          <w:fldChar w:fldCharType="begin"/>
        </w:r>
        <w:r w:rsidR="00D34AA8">
          <w:rPr>
            <w:noProof/>
            <w:webHidden/>
          </w:rPr>
          <w:instrText xml:space="preserve"> PAGEREF _Toc298921431 \h </w:instrText>
        </w:r>
        <w:r w:rsidR="00056D65">
          <w:rPr>
            <w:noProof/>
            <w:webHidden/>
          </w:rPr>
        </w:r>
        <w:r w:rsidR="00056D65">
          <w:rPr>
            <w:noProof/>
            <w:webHidden/>
          </w:rPr>
          <w:fldChar w:fldCharType="separate"/>
        </w:r>
        <w:r w:rsidR="00D34AA8">
          <w:rPr>
            <w:noProof/>
            <w:webHidden/>
          </w:rPr>
          <w:t>61</w:t>
        </w:r>
        <w:r w:rsidR="00056D65">
          <w:rPr>
            <w:noProof/>
            <w:webHidden/>
          </w:rPr>
          <w:fldChar w:fldCharType="end"/>
        </w:r>
      </w:hyperlink>
    </w:p>
    <w:p w:rsidR="00D34AA8" w:rsidRDefault="007B4CC8">
      <w:pPr>
        <w:pStyle w:val="TOC4"/>
        <w:tabs>
          <w:tab w:val="left" w:pos="3033"/>
          <w:tab w:val="right" w:leader="dot" w:pos="9350"/>
        </w:tabs>
        <w:rPr>
          <w:rFonts w:asciiTheme="minorHAnsi" w:eastAsiaTheme="minorEastAsia" w:hAnsiTheme="minorHAnsi" w:cstheme="minorBidi"/>
          <w:noProof/>
          <w:sz w:val="22"/>
          <w:szCs w:val="22"/>
        </w:rPr>
      </w:pPr>
      <w:hyperlink w:anchor="_Toc298921432" w:history="1">
        <w:r w:rsidR="00D34AA8" w:rsidRPr="00F71A96">
          <w:rPr>
            <w:rStyle w:val="Hyperlink"/>
            <w:noProof/>
          </w:rPr>
          <w:t xml:space="preserve">ATTACHMENT VI: </w:t>
        </w:r>
        <w:r w:rsidR="00D34AA8">
          <w:rPr>
            <w:rFonts w:asciiTheme="minorHAnsi" w:eastAsiaTheme="minorEastAsia" w:hAnsiTheme="minorHAnsi" w:cstheme="minorBidi"/>
            <w:noProof/>
            <w:sz w:val="22"/>
            <w:szCs w:val="22"/>
          </w:rPr>
          <w:tab/>
        </w:r>
        <w:r w:rsidR="00D34AA8" w:rsidRPr="00F71A96">
          <w:rPr>
            <w:rStyle w:val="Hyperlink"/>
            <w:caps/>
            <w:noProof/>
          </w:rPr>
          <w:t>Contractor and Subcontractor Reference  FORM</w:t>
        </w:r>
        <w:r w:rsidR="00D34AA8">
          <w:rPr>
            <w:noProof/>
            <w:webHidden/>
          </w:rPr>
          <w:tab/>
        </w:r>
        <w:r w:rsidR="00056D65">
          <w:rPr>
            <w:noProof/>
            <w:webHidden/>
          </w:rPr>
          <w:fldChar w:fldCharType="begin"/>
        </w:r>
        <w:r w:rsidR="00D34AA8">
          <w:rPr>
            <w:noProof/>
            <w:webHidden/>
          </w:rPr>
          <w:instrText xml:space="preserve"> PAGEREF _Toc298921432 \h </w:instrText>
        </w:r>
        <w:r w:rsidR="00056D65">
          <w:rPr>
            <w:noProof/>
            <w:webHidden/>
          </w:rPr>
        </w:r>
        <w:r w:rsidR="00056D65">
          <w:rPr>
            <w:noProof/>
            <w:webHidden/>
          </w:rPr>
          <w:fldChar w:fldCharType="separate"/>
        </w:r>
        <w:r w:rsidR="00D34AA8">
          <w:rPr>
            <w:noProof/>
            <w:webHidden/>
          </w:rPr>
          <w:t>64</w:t>
        </w:r>
        <w:r w:rsidR="00056D65">
          <w:rPr>
            <w:noProof/>
            <w:webHidden/>
          </w:rPr>
          <w:fldChar w:fldCharType="end"/>
        </w:r>
      </w:hyperlink>
    </w:p>
    <w:p w:rsidR="00D34AA8" w:rsidRDefault="007B4CC8">
      <w:pPr>
        <w:pStyle w:val="TOC4"/>
        <w:tabs>
          <w:tab w:val="right" w:leader="dot" w:pos="9350"/>
        </w:tabs>
        <w:rPr>
          <w:rFonts w:asciiTheme="minorHAnsi" w:eastAsiaTheme="minorEastAsia" w:hAnsiTheme="minorHAnsi" w:cstheme="minorBidi"/>
          <w:noProof/>
          <w:sz w:val="22"/>
          <w:szCs w:val="22"/>
        </w:rPr>
      </w:pPr>
      <w:hyperlink w:anchor="_Toc298921433" w:history="1">
        <w:r w:rsidR="00D34AA8" w:rsidRPr="00F71A96">
          <w:rPr>
            <w:rStyle w:val="Hyperlink"/>
            <w:noProof/>
          </w:rPr>
          <w:t>ATTACHMENT VII: System Required Input Forms Record Layout</w:t>
        </w:r>
        <w:r w:rsidR="00D34AA8">
          <w:rPr>
            <w:noProof/>
            <w:webHidden/>
          </w:rPr>
          <w:tab/>
        </w:r>
        <w:r w:rsidR="00056D65">
          <w:rPr>
            <w:noProof/>
            <w:webHidden/>
          </w:rPr>
          <w:fldChar w:fldCharType="begin"/>
        </w:r>
        <w:r w:rsidR="00D34AA8">
          <w:rPr>
            <w:noProof/>
            <w:webHidden/>
          </w:rPr>
          <w:instrText xml:space="preserve"> PAGEREF _Toc298921433 \h </w:instrText>
        </w:r>
        <w:r w:rsidR="00056D65">
          <w:rPr>
            <w:noProof/>
            <w:webHidden/>
          </w:rPr>
        </w:r>
        <w:r w:rsidR="00056D65">
          <w:rPr>
            <w:noProof/>
            <w:webHidden/>
          </w:rPr>
          <w:fldChar w:fldCharType="separate"/>
        </w:r>
        <w:r w:rsidR="00D34AA8">
          <w:rPr>
            <w:noProof/>
            <w:webHidden/>
          </w:rPr>
          <w:t>65</w:t>
        </w:r>
        <w:r w:rsidR="00056D65">
          <w:rPr>
            <w:noProof/>
            <w:webHidden/>
          </w:rPr>
          <w:fldChar w:fldCharType="end"/>
        </w:r>
      </w:hyperlink>
    </w:p>
    <w:p w:rsidR="00D34AA8" w:rsidRDefault="007B4CC8">
      <w:pPr>
        <w:pStyle w:val="TOC4"/>
        <w:tabs>
          <w:tab w:val="right" w:leader="dot" w:pos="9350"/>
        </w:tabs>
        <w:rPr>
          <w:rFonts w:asciiTheme="minorHAnsi" w:eastAsiaTheme="minorEastAsia" w:hAnsiTheme="minorHAnsi" w:cstheme="minorBidi"/>
          <w:noProof/>
          <w:sz w:val="22"/>
          <w:szCs w:val="22"/>
        </w:rPr>
      </w:pPr>
      <w:hyperlink w:anchor="_Toc298921434" w:history="1">
        <w:r w:rsidR="00D34AA8" w:rsidRPr="00F71A96">
          <w:rPr>
            <w:rStyle w:val="Hyperlink"/>
            <w:noProof/>
          </w:rPr>
          <w:t>ATTACHMENT VIII:  Judicial Districts</w:t>
        </w:r>
        <w:r w:rsidR="00D34AA8">
          <w:rPr>
            <w:noProof/>
            <w:webHidden/>
          </w:rPr>
          <w:tab/>
        </w:r>
        <w:r w:rsidR="00056D65">
          <w:rPr>
            <w:noProof/>
            <w:webHidden/>
          </w:rPr>
          <w:fldChar w:fldCharType="begin"/>
        </w:r>
        <w:r w:rsidR="00D34AA8">
          <w:rPr>
            <w:noProof/>
            <w:webHidden/>
          </w:rPr>
          <w:instrText xml:space="preserve"> PAGEREF _Toc298921434 \h </w:instrText>
        </w:r>
        <w:r w:rsidR="00056D65">
          <w:rPr>
            <w:noProof/>
            <w:webHidden/>
          </w:rPr>
        </w:r>
        <w:r w:rsidR="00056D65">
          <w:rPr>
            <w:noProof/>
            <w:webHidden/>
          </w:rPr>
          <w:fldChar w:fldCharType="separate"/>
        </w:r>
        <w:r w:rsidR="00D34AA8">
          <w:rPr>
            <w:noProof/>
            <w:webHidden/>
          </w:rPr>
          <w:t>87</w:t>
        </w:r>
        <w:r w:rsidR="00056D65">
          <w:rPr>
            <w:noProof/>
            <w:webHidden/>
          </w:rPr>
          <w:fldChar w:fldCharType="end"/>
        </w:r>
      </w:hyperlink>
    </w:p>
    <w:p w:rsidR="00607E68" w:rsidRDefault="00056D65">
      <w:pPr>
        <w:pStyle w:val="RFPAttachmentTitle1"/>
      </w:pPr>
      <w:r>
        <w:rPr>
          <w:rFonts w:ascii="CG Times" w:hAnsi="CG Times"/>
          <w:b w:val="0"/>
          <w:caps w:val="0"/>
          <w:sz w:val="20"/>
        </w:rPr>
        <w:fldChar w:fldCharType="end"/>
      </w:r>
    </w:p>
    <w:p w:rsidR="00607E68" w:rsidRDefault="00607E68">
      <w:pPr>
        <w:pStyle w:val="RFPBodyText"/>
      </w:pPr>
    </w:p>
    <w:p w:rsidR="00607E68" w:rsidRDefault="00607E68">
      <w:pPr>
        <w:pStyle w:val="RFPBodyText"/>
        <w:sectPr w:rsidR="00607E68">
          <w:footerReference w:type="even" r:id="rId11"/>
          <w:footerReference w:type="default" r:id="rId12"/>
          <w:footerReference w:type="first" r:id="rId13"/>
          <w:pgSz w:w="12240" w:h="15840" w:code="1"/>
          <w:pgMar w:top="1440" w:right="1440" w:bottom="1440" w:left="1440" w:header="1008" w:footer="1008" w:gutter="0"/>
          <w:pgNumType w:fmt="lowerRoman"/>
          <w:cols w:space="720"/>
          <w:noEndnote/>
          <w:titlePg/>
          <w:docGrid w:linePitch="326"/>
        </w:sectPr>
      </w:pPr>
    </w:p>
    <w:p w:rsidR="00607E68" w:rsidRPr="00E834C5" w:rsidRDefault="00607E68">
      <w:pPr>
        <w:pStyle w:val="RFPHeading1"/>
        <w:rPr>
          <w:szCs w:val="28"/>
        </w:rPr>
      </w:pPr>
      <w:bookmarkStart w:id="1" w:name="_Toc512152117"/>
      <w:bookmarkStart w:id="2" w:name="_Toc512153140"/>
      <w:bookmarkStart w:id="3" w:name="_Toc512153223"/>
      <w:bookmarkStart w:id="4" w:name="_Toc512153466"/>
      <w:bookmarkStart w:id="5" w:name="_Toc512153608"/>
      <w:bookmarkStart w:id="6" w:name="_Toc512153678"/>
      <w:bookmarkStart w:id="7" w:name="_Toc512153737"/>
      <w:bookmarkStart w:id="8" w:name="_Toc512153797"/>
      <w:bookmarkStart w:id="9" w:name="_Toc512153859"/>
      <w:bookmarkStart w:id="10" w:name="_Toc512154877"/>
      <w:bookmarkStart w:id="11" w:name="_Toc512155371"/>
      <w:bookmarkStart w:id="12" w:name="_Toc512155426"/>
      <w:bookmarkStart w:id="13" w:name="_Toc512155482"/>
      <w:bookmarkStart w:id="14" w:name="_Toc512156909"/>
      <w:bookmarkStart w:id="15" w:name="_Toc512158012"/>
      <w:bookmarkStart w:id="16" w:name="_Toc512158062"/>
      <w:bookmarkStart w:id="17" w:name="_Toc512242421"/>
      <w:bookmarkStart w:id="18" w:name="_Toc512659499"/>
      <w:bookmarkStart w:id="19" w:name="_Toc512669116"/>
      <w:bookmarkStart w:id="20" w:name="_Toc512669422"/>
      <w:bookmarkStart w:id="21" w:name="_Toc512669492"/>
      <w:bookmarkStart w:id="22" w:name="_Toc512669576"/>
      <w:bookmarkStart w:id="23" w:name="_Toc512671512"/>
      <w:bookmarkStart w:id="24" w:name="_Toc512672022"/>
      <w:bookmarkStart w:id="25" w:name="_Toc512672311"/>
      <w:bookmarkStart w:id="26" w:name="_Toc512672462"/>
      <w:bookmarkStart w:id="27" w:name="_Toc523302626"/>
      <w:bookmarkStart w:id="28" w:name="_Toc4257197"/>
      <w:bookmarkStart w:id="29" w:name="_Toc292807953"/>
      <w:bookmarkStart w:id="30" w:name="_Toc298921309"/>
      <w:r w:rsidRPr="00E834C5">
        <w:rPr>
          <w:szCs w:val="28"/>
        </w:rPr>
        <w:lastRenderedPageBreak/>
        <w:t>GENERAL INFORMATION</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p>
    <w:p w:rsidR="00607E68" w:rsidRPr="00E834C5" w:rsidRDefault="00607E68">
      <w:pPr>
        <w:pStyle w:val="RFPHeading2"/>
        <w:rPr>
          <w:i w:val="0"/>
        </w:rPr>
      </w:pPr>
      <w:bookmarkStart w:id="31" w:name="_Toc512155372"/>
      <w:bookmarkStart w:id="32" w:name="_Toc512155427"/>
      <w:bookmarkStart w:id="33" w:name="_Toc512155483"/>
      <w:bookmarkStart w:id="34" w:name="_Toc512156910"/>
      <w:bookmarkStart w:id="35" w:name="_Toc512158013"/>
      <w:bookmarkStart w:id="36" w:name="_Toc512158063"/>
      <w:bookmarkStart w:id="37" w:name="_Toc512242422"/>
      <w:bookmarkStart w:id="38" w:name="_Toc512659500"/>
      <w:bookmarkStart w:id="39" w:name="_Toc512669117"/>
      <w:bookmarkStart w:id="40" w:name="_Toc512669423"/>
      <w:bookmarkStart w:id="41" w:name="_Toc512669493"/>
      <w:bookmarkStart w:id="42" w:name="_Toc512669577"/>
      <w:bookmarkStart w:id="43" w:name="_Toc512671513"/>
      <w:bookmarkStart w:id="44" w:name="_Toc512672023"/>
      <w:bookmarkStart w:id="45" w:name="_Toc512672463"/>
      <w:bookmarkStart w:id="46" w:name="_Toc523302627"/>
      <w:bookmarkStart w:id="47" w:name="_Toc4257198"/>
      <w:bookmarkStart w:id="48" w:name="_Toc292807954"/>
      <w:bookmarkStart w:id="49" w:name="_Toc298921310"/>
      <w:r w:rsidRPr="00E834C5">
        <w:rPr>
          <w:i w:val="0"/>
        </w:rPr>
        <w:t>Purpose</w:t>
      </w:r>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p>
    <w:p w:rsidR="004B60EE" w:rsidRPr="004B60EE" w:rsidRDefault="00607E68" w:rsidP="00E834C5">
      <w:pPr>
        <w:pStyle w:val="RFPBodyText"/>
        <w:jc w:val="both"/>
        <w:rPr>
          <w:szCs w:val="24"/>
        </w:rPr>
      </w:pPr>
      <w:r w:rsidRPr="00E834C5">
        <w:rPr>
          <w:rStyle w:val="RFPRequiredTextChar"/>
          <w:color w:val="auto"/>
          <w:szCs w:val="24"/>
        </w:rPr>
        <w:t>This Request for Proposals (RFP) is issued by the</w:t>
      </w:r>
      <w:r w:rsidRPr="00E834C5">
        <w:rPr>
          <w:szCs w:val="24"/>
        </w:rPr>
        <w:t xml:space="preserve"> </w:t>
      </w:r>
      <w:r w:rsidR="00863E54" w:rsidRPr="00E834C5">
        <w:rPr>
          <w:szCs w:val="24"/>
        </w:rPr>
        <w:t xml:space="preserve">Louisiana Highway Safety Commission in conjunction with the </w:t>
      </w:r>
      <w:r w:rsidR="00787ECA" w:rsidRPr="00E834C5">
        <w:rPr>
          <w:szCs w:val="24"/>
        </w:rPr>
        <w:t xml:space="preserve">Louisiana Department of Public </w:t>
      </w:r>
      <w:r w:rsidR="00863E54" w:rsidRPr="00E834C5">
        <w:rPr>
          <w:szCs w:val="24"/>
        </w:rPr>
        <w:t>Safety’s Information Technology Group</w:t>
      </w:r>
      <w:r w:rsidRPr="00E834C5">
        <w:rPr>
          <w:szCs w:val="24"/>
        </w:rPr>
        <w:t xml:space="preserve"> </w:t>
      </w:r>
      <w:r w:rsidRPr="00E834C5">
        <w:rPr>
          <w:rStyle w:val="RFPRequiredTextChar"/>
          <w:color w:val="auto"/>
          <w:szCs w:val="24"/>
        </w:rPr>
        <w:t>(herein referred to as the State) for the purpose of</w:t>
      </w:r>
      <w:r w:rsidR="00787ECA" w:rsidRPr="00E834C5">
        <w:rPr>
          <w:szCs w:val="24"/>
        </w:rPr>
        <w:t xml:space="preserve"> obtaining competitive proposals from bona fide, qualified proposers who are interested in providing the software, labor, support, and effort required to meet the State of Louisiana requirements for a fully functional turn-key statewide Automated DWI Processing system for a contract term of </w:t>
      </w:r>
      <w:r w:rsidR="00A37319" w:rsidRPr="00E834C5">
        <w:rPr>
          <w:szCs w:val="24"/>
        </w:rPr>
        <w:t>three (3</w:t>
      </w:r>
      <w:r w:rsidR="00787ECA" w:rsidRPr="00E834C5">
        <w:rPr>
          <w:szCs w:val="24"/>
        </w:rPr>
        <w:t xml:space="preserve">) years.   </w:t>
      </w:r>
    </w:p>
    <w:p w:rsidR="00607E68" w:rsidRPr="00E834C5" w:rsidRDefault="00607E68">
      <w:pPr>
        <w:pStyle w:val="RFPHeading2"/>
        <w:rPr>
          <w:i w:val="0"/>
        </w:rPr>
      </w:pPr>
      <w:bookmarkStart w:id="50" w:name="_Toc512152119"/>
      <w:bookmarkStart w:id="51" w:name="_Toc512153142"/>
      <w:bookmarkStart w:id="52" w:name="_Toc512153225"/>
      <w:bookmarkStart w:id="53" w:name="_Toc512153468"/>
      <w:bookmarkStart w:id="54" w:name="_Toc512153610"/>
      <w:bookmarkStart w:id="55" w:name="_Toc512153680"/>
      <w:bookmarkStart w:id="56" w:name="_Toc512153739"/>
      <w:bookmarkStart w:id="57" w:name="_Toc512153799"/>
      <w:bookmarkStart w:id="58" w:name="_Toc512153861"/>
      <w:bookmarkStart w:id="59" w:name="_Toc512154879"/>
      <w:bookmarkStart w:id="60" w:name="_Toc512155373"/>
      <w:bookmarkStart w:id="61" w:name="_Toc512155428"/>
      <w:bookmarkStart w:id="62" w:name="_Toc512155484"/>
      <w:bookmarkStart w:id="63" w:name="_Toc512156911"/>
      <w:bookmarkStart w:id="64" w:name="_Toc512158014"/>
      <w:bookmarkStart w:id="65" w:name="_Toc512158064"/>
      <w:bookmarkStart w:id="66" w:name="_Toc512242423"/>
      <w:bookmarkStart w:id="67" w:name="_Toc512659501"/>
      <w:bookmarkStart w:id="68" w:name="_Toc512669118"/>
      <w:bookmarkStart w:id="69" w:name="_Toc512669424"/>
      <w:bookmarkStart w:id="70" w:name="_Toc512669494"/>
      <w:bookmarkStart w:id="71" w:name="_Toc512669578"/>
      <w:bookmarkStart w:id="72" w:name="_Toc512671514"/>
      <w:bookmarkStart w:id="73" w:name="_Toc512672024"/>
      <w:bookmarkStart w:id="74" w:name="_Toc512672464"/>
      <w:bookmarkStart w:id="75" w:name="_Toc523302628"/>
      <w:bookmarkStart w:id="76" w:name="_Toc4257199"/>
      <w:bookmarkStart w:id="77" w:name="_Toc292807955"/>
      <w:bookmarkStart w:id="78" w:name="_Toc298921311"/>
      <w:r w:rsidRPr="00E834C5">
        <w:rPr>
          <w:i w:val="0"/>
        </w:rPr>
        <w:t>Background</w:t>
      </w:r>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rsidR="00787ECA" w:rsidRPr="00E834C5" w:rsidRDefault="00863E54" w:rsidP="00E834C5">
      <w:pPr>
        <w:pStyle w:val="ListParagraph"/>
        <w:ind w:left="0"/>
        <w:jc w:val="both"/>
        <w:rPr>
          <w:rFonts w:ascii="Times New Roman" w:hAnsi="Times New Roman"/>
          <w:szCs w:val="24"/>
        </w:rPr>
      </w:pPr>
      <w:r w:rsidRPr="00E834C5">
        <w:rPr>
          <w:rFonts w:ascii="Times New Roman" w:hAnsi="Times New Roman"/>
          <w:color w:val="000000"/>
          <w:szCs w:val="24"/>
        </w:rPr>
        <w:t>The State</w:t>
      </w:r>
      <w:r w:rsidR="00787ECA" w:rsidRPr="00E834C5">
        <w:rPr>
          <w:rFonts w:ascii="Times New Roman" w:hAnsi="Times New Roman"/>
          <w:color w:val="000000"/>
          <w:szCs w:val="24"/>
        </w:rPr>
        <w:t xml:space="preserve">’s current DWI processing system consists of a labor intensive manual process. Each DWI arrest is documented on five (5) principal forms, namely </w:t>
      </w:r>
      <w:r w:rsidR="00787ECA" w:rsidRPr="00E834C5">
        <w:rPr>
          <w:rFonts w:ascii="Times New Roman" w:hAnsi="Times New Roman"/>
          <w:b/>
          <w:color w:val="000000"/>
          <w:szCs w:val="24"/>
        </w:rPr>
        <w:t>Uniform DWI Arrest Citation</w:t>
      </w:r>
      <w:r w:rsidR="00787ECA" w:rsidRPr="00E834C5">
        <w:rPr>
          <w:rFonts w:ascii="Times New Roman" w:hAnsi="Times New Roman"/>
          <w:color w:val="000000"/>
          <w:szCs w:val="24"/>
        </w:rPr>
        <w:t xml:space="preserve">, </w:t>
      </w:r>
      <w:r w:rsidR="00787ECA" w:rsidRPr="00E834C5">
        <w:rPr>
          <w:rFonts w:ascii="Times New Roman" w:hAnsi="Times New Roman"/>
          <w:b/>
          <w:color w:val="000000"/>
          <w:szCs w:val="24"/>
        </w:rPr>
        <w:t>Arrestee’s Rights Form, Intoxilyzer Check List, Intoxilyzer Report and Probable Cause Affidavit</w:t>
      </w:r>
      <w:r w:rsidR="00787ECA" w:rsidRPr="00E834C5">
        <w:rPr>
          <w:rFonts w:ascii="Times New Roman" w:hAnsi="Times New Roman"/>
          <w:color w:val="000000"/>
          <w:szCs w:val="24"/>
        </w:rPr>
        <w:t>. Current procedures require the arresting officer to make redundant entries on the same form as well as across multiple forms. When completed, the DWI Arrest Packet consists of an 11–page report that must be manually reviewed, copied and filed. Office personnel make three (3) copies…one for the Prosecutor’s office, one for the Office of Motor Vehicles and one for file. This process is costly and labor intensive.</w:t>
      </w:r>
    </w:p>
    <w:p w:rsidR="00787ECA" w:rsidRDefault="00787ECA" w:rsidP="00E834C5">
      <w:pPr>
        <w:rPr>
          <w:rFonts w:ascii="Times New Roman" w:hAnsi="Times New Roman"/>
          <w:szCs w:val="24"/>
        </w:rPr>
      </w:pPr>
      <w:r w:rsidRPr="00E834C5">
        <w:rPr>
          <w:rFonts w:ascii="Times New Roman" w:hAnsi="Times New Roman"/>
          <w:color w:val="000000"/>
          <w:szCs w:val="24"/>
        </w:rPr>
        <w:t>The State’s decision to embrace</w:t>
      </w:r>
      <w:r w:rsidRPr="00E834C5">
        <w:rPr>
          <w:rFonts w:ascii="Times New Roman" w:hAnsi="Times New Roman"/>
          <w:szCs w:val="24"/>
        </w:rPr>
        <w:t xml:space="preserve"> new and emerging technology to automate the DWI arrest processing from issuance to the Prosecutor’s case file will increase effectiveness and efficiency in the criminal justice system.</w:t>
      </w:r>
    </w:p>
    <w:p w:rsidR="004B60EE" w:rsidRPr="00E834C5" w:rsidRDefault="004B60EE" w:rsidP="00E834C5">
      <w:pPr>
        <w:rPr>
          <w:rFonts w:ascii="Times New Roman" w:hAnsi="Times New Roman"/>
          <w:szCs w:val="24"/>
        </w:rPr>
      </w:pPr>
    </w:p>
    <w:p w:rsidR="00607E68" w:rsidRPr="007C0753" w:rsidRDefault="00607E68">
      <w:pPr>
        <w:pStyle w:val="Heading2"/>
        <w:rPr>
          <w:rFonts w:ascii="Times New Roman" w:hAnsi="Times New Roman"/>
          <w:i w:val="0"/>
        </w:rPr>
      </w:pPr>
      <w:bookmarkStart w:id="79" w:name="_Toc292807956"/>
      <w:bookmarkStart w:id="80" w:name="_Toc298921312"/>
      <w:r w:rsidRPr="007C0753">
        <w:rPr>
          <w:rFonts w:ascii="Times New Roman" w:hAnsi="Times New Roman"/>
          <w:i w:val="0"/>
        </w:rPr>
        <w:t>Scope of Services</w:t>
      </w:r>
      <w:bookmarkEnd w:id="79"/>
      <w:bookmarkEnd w:id="80"/>
    </w:p>
    <w:p w:rsidR="00607E68" w:rsidRDefault="00DA7DE0" w:rsidP="00E834C5">
      <w:pPr>
        <w:pStyle w:val="RFPBodyTextItalic"/>
        <w:jc w:val="both"/>
      </w:pPr>
      <w:r>
        <w:rPr>
          <w:i w:val="0"/>
        </w:rPr>
        <w:t>Attachment I</w:t>
      </w:r>
      <w:r w:rsidR="00607E68">
        <w:rPr>
          <w:i w:val="0"/>
        </w:rPr>
        <w:t xml:space="preserve"> details the scope of services and deliverables or desired results that the State requires of the selected Contractor</w:t>
      </w:r>
      <w:r w:rsidR="00863E54">
        <w:t xml:space="preserve">. </w:t>
      </w:r>
    </w:p>
    <w:p w:rsidR="00607E68" w:rsidRDefault="00607E68">
      <w:pPr>
        <w:pStyle w:val="RFPHeading1"/>
      </w:pPr>
      <w:bookmarkStart w:id="81" w:name="_Toc156109134"/>
      <w:bookmarkStart w:id="82" w:name="_Toc292807957"/>
      <w:bookmarkStart w:id="83" w:name="_Toc298921313"/>
      <w:bookmarkStart w:id="84" w:name="_Toc512152121"/>
      <w:bookmarkStart w:id="85" w:name="_Toc512153144"/>
      <w:bookmarkStart w:id="86" w:name="_Toc512153227"/>
      <w:bookmarkStart w:id="87" w:name="_Toc512153470"/>
      <w:bookmarkStart w:id="88" w:name="_Toc512153612"/>
      <w:bookmarkStart w:id="89" w:name="_Toc512153682"/>
      <w:bookmarkStart w:id="90" w:name="_Toc512153741"/>
      <w:bookmarkStart w:id="91" w:name="_Toc512153801"/>
      <w:bookmarkStart w:id="92" w:name="_Toc512153863"/>
      <w:bookmarkStart w:id="93" w:name="_Toc512154881"/>
      <w:bookmarkStart w:id="94" w:name="_Toc512155375"/>
      <w:bookmarkStart w:id="95" w:name="_Toc512155430"/>
      <w:bookmarkStart w:id="96" w:name="_Toc512155486"/>
      <w:bookmarkStart w:id="97" w:name="_Toc512156913"/>
      <w:bookmarkStart w:id="98" w:name="_Toc512158016"/>
      <w:bookmarkStart w:id="99" w:name="_Toc512158066"/>
      <w:bookmarkStart w:id="100" w:name="_Toc512242425"/>
      <w:bookmarkStart w:id="101" w:name="_Toc512659503"/>
      <w:bookmarkStart w:id="102" w:name="_Toc512669120"/>
      <w:bookmarkStart w:id="103" w:name="_Toc512669426"/>
      <w:bookmarkStart w:id="104" w:name="_Toc512669496"/>
      <w:bookmarkStart w:id="105" w:name="_Toc512669580"/>
      <w:bookmarkStart w:id="106" w:name="_Toc512671516"/>
      <w:bookmarkStart w:id="107" w:name="_Toc512672026"/>
      <w:bookmarkStart w:id="108" w:name="_Toc512672466"/>
      <w:bookmarkStart w:id="109" w:name="_Toc523302630"/>
      <w:bookmarkStart w:id="110" w:name="_Toc4257201"/>
      <w:r>
        <w:t>ADMINISTRATIVE INFORMATION</w:t>
      </w:r>
      <w:bookmarkEnd w:id="81"/>
      <w:bookmarkEnd w:id="82"/>
      <w:bookmarkEnd w:id="83"/>
    </w:p>
    <w:p w:rsidR="00607E68" w:rsidRPr="007C0753" w:rsidRDefault="00607E68">
      <w:pPr>
        <w:pStyle w:val="RFPHeading2"/>
        <w:rPr>
          <w:i w:val="0"/>
        </w:rPr>
      </w:pPr>
      <w:bookmarkStart w:id="111" w:name="_Toc292807958"/>
      <w:bookmarkStart w:id="112" w:name="_Toc298921314"/>
      <w:r w:rsidRPr="007C0753">
        <w:rPr>
          <w:i w:val="0"/>
        </w:rPr>
        <w:t>Term of Contract</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p>
    <w:p w:rsidR="00607E68" w:rsidRPr="00C454B9" w:rsidRDefault="00607E68" w:rsidP="00E834C5">
      <w:pPr>
        <w:pStyle w:val="RFPBodyText"/>
        <w:jc w:val="both"/>
        <w:rPr>
          <w:rStyle w:val="RFPBodyTextItalicChar"/>
        </w:rPr>
      </w:pPr>
      <w:r w:rsidRPr="00C454B9">
        <w:rPr>
          <w:rStyle w:val="RFPRequiredTextChar"/>
          <w:color w:val="auto"/>
        </w:rPr>
        <w:t>The period of any contract resulting from this RFP is tentatively scheduled to begin on or about</w:t>
      </w:r>
      <w:r w:rsidR="00863E54" w:rsidRPr="00C454B9">
        <w:rPr>
          <w:rStyle w:val="RFPBodyTextItalicChar"/>
        </w:rPr>
        <w:t xml:space="preserve"> </w:t>
      </w:r>
      <w:r w:rsidR="008F6413" w:rsidRPr="00C454B9">
        <w:rPr>
          <w:rStyle w:val="RFPBodyTextItalicChar"/>
        </w:rPr>
        <w:t>Dec</w:t>
      </w:r>
      <w:r w:rsidR="003152D3" w:rsidRPr="00C454B9">
        <w:rPr>
          <w:rStyle w:val="RFPBodyTextItalicChar"/>
        </w:rPr>
        <w:t>ember</w:t>
      </w:r>
      <w:r w:rsidR="00FB7E37" w:rsidRPr="00C454B9">
        <w:rPr>
          <w:rStyle w:val="RFPBodyTextItalicChar"/>
        </w:rPr>
        <w:t xml:space="preserve"> 1, 2011</w:t>
      </w:r>
      <w:r w:rsidRPr="00C454B9">
        <w:rPr>
          <w:rStyle w:val="RFPRequiredTextChar"/>
          <w:color w:val="auto"/>
        </w:rPr>
        <w:t xml:space="preserve"> and to continue through </w:t>
      </w:r>
      <w:r w:rsidR="008F6413" w:rsidRPr="00C454B9">
        <w:rPr>
          <w:rStyle w:val="RFPBodyTextItalicChar"/>
        </w:rPr>
        <w:t>November</w:t>
      </w:r>
      <w:r w:rsidR="00FB7E37" w:rsidRPr="00C454B9">
        <w:rPr>
          <w:rStyle w:val="RFPBodyTextItalicChar"/>
        </w:rPr>
        <w:t xml:space="preserve"> 3</w:t>
      </w:r>
      <w:r w:rsidR="008F6413" w:rsidRPr="00C454B9">
        <w:rPr>
          <w:rStyle w:val="RFPBodyTextItalicChar"/>
        </w:rPr>
        <w:t>0</w:t>
      </w:r>
      <w:r w:rsidR="00FB7E37" w:rsidRPr="00C454B9">
        <w:rPr>
          <w:rStyle w:val="RFPBodyTextItalicChar"/>
        </w:rPr>
        <w:t>, 201</w:t>
      </w:r>
      <w:r w:rsidR="00A37319" w:rsidRPr="00C454B9">
        <w:rPr>
          <w:rStyle w:val="RFPBodyTextItalicChar"/>
        </w:rPr>
        <w:t>4</w:t>
      </w:r>
      <w:r w:rsidRPr="00C454B9">
        <w:rPr>
          <w:rStyle w:val="RFPBodyTextItalicChar"/>
        </w:rPr>
        <w:t xml:space="preserve">.  </w:t>
      </w:r>
    </w:p>
    <w:p w:rsidR="00607E68" w:rsidRPr="00C454B9" w:rsidRDefault="00607E68">
      <w:pPr>
        <w:pStyle w:val="RFPHeading2"/>
        <w:rPr>
          <w:i w:val="0"/>
        </w:rPr>
      </w:pPr>
      <w:bookmarkStart w:id="113" w:name="_Toc512152125"/>
      <w:bookmarkStart w:id="114" w:name="_Toc512153148"/>
      <w:bookmarkStart w:id="115" w:name="_Toc512153231"/>
      <w:bookmarkStart w:id="116" w:name="_Toc512153474"/>
      <w:bookmarkStart w:id="117" w:name="_Toc512153616"/>
      <w:bookmarkStart w:id="118" w:name="_Toc512153686"/>
      <w:bookmarkStart w:id="119" w:name="_Toc512153745"/>
      <w:bookmarkStart w:id="120" w:name="_Toc512153805"/>
      <w:bookmarkStart w:id="121" w:name="_Toc512153867"/>
      <w:bookmarkStart w:id="122" w:name="_Toc512154885"/>
      <w:bookmarkStart w:id="123" w:name="_Toc512155379"/>
      <w:bookmarkStart w:id="124" w:name="_Toc512155434"/>
      <w:bookmarkStart w:id="125" w:name="_Toc512155490"/>
      <w:bookmarkStart w:id="126" w:name="_Toc512156915"/>
      <w:bookmarkStart w:id="127" w:name="_Toc512158018"/>
      <w:bookmarkStart w:id="128" w:name="_Toc512158068"/>
      <w:bookmarkStart w:id="129" w:name="_Toc512242427"/>
      <w:r w:rsidRPr="00C454B9">
        <w:t xml:space="preserve"> </w:t>
      </w:r>
      <w:bookmarkStart w:id="130" w:name="_Toc292807959"/>
      <w:bookmarkStart w:id="131" w:name="_Toc298921315"/>
      <w:r w:rsidRPr="00C454B9">
        <w:rPr>
          <w:i w:val="0"/>
        </w:rPr>
        <w:t>Pre-proposal Conference</w:t>
      </w:r>
      <w:bookmarkEnd w:id="130"/>
      <w:bookmarkEnd w:id="131"/>
    </w:p>
    <w:p w:rsidR="00607E68" w:rsidRPr="00E834C5" w:rsidRDefault="00573144" w:rsidP="00E834C5">
      <w:pPr>
        <w:pStyle w:val="RFPBodyText"/>
        <w:jc w:val="both"/>
        <w:rPr>
          <w:szCs w:val="24"/>
        </w:rPr>
      </w:pPr>
      <w:r w:rsidRPr="00C454B9">
        <w:rPr>
          <w:i/>
          <w:szCs w:val="24"/>
        </w:rPr>
        <w:t xml:space="preserve"> </w:t>
      </w:r>
      <w:r w:rsidR="00F73D8C" w:rsidRPr="00C454B9">
        <w:rPr>
          <w:szCs w:val="24"/>
        </w:rPr>
        <w:t>A</w:t>
      </w:r>
      <w:r w:rsidR="008F6413" w:rsidRPr="00C454B9">
        <w:rPr>
          <w:szCs w:val="24"/>
        </w:rPr>
        <w:t xml:space="preserve"> Non Mandatory</w:t>
      </w:r>
      <w:r w:rsidR="00B12A68" w:rsidRPr="00C454B9">
        <w:rPr>
          <w:szCs w:val="24"/>
        </w:rPr>
        <w:t xml:space="preserve"> </w:t>
      </w:r>
      <w:r w:rsidR="00607E68" w:rsidRPr="00C454B9">
        <w:rPr>
          <w:szCs w:val="24"/>
        </w:rPr>
        <w:t xml:space="preserve"> pre-proposal conference will be held</w:t>
      </w:r>
      <w:r w:rsidR="00557C3C" w:rsidRPr="00C454B9">
        <w:rPr>
          <w:szCs w:val="24"/>
        </w:rPr>
        <w:t xml:space="preserve"> at </w:t>
      </w:r>
      <w:r w:rsidR="00F73D8C" w:rsidRPr="00C454B9">
        <w:rPr>
          <w:rFonts w:eastAsia="Calibri"/>
          <w:b/>
          <w:bCs/>
          <w:szCs w:val="24"/>
        </w:rPr>
        <w:t>10:00am CST</w:t>
      </w:r>
      <w:r w:rsidR="00F73D8C" w:rsidRPr="00C454B9">
        <w:rPr>
          <w:rFonts w:eastAsia="Calibri"/>
          <w:b/>
          <w:bCs/>
          <w:i/>
          <w:iCs/>
          <w:szCs w:val="24"/>
        </w:rPr>
        <w:t xml:space="preserve">, </w:t>
      </w:r>
      <w:r w:rsidR="008F6413" w:rsidRPr="00C454B9">
        <w:rPr>
          <w:rFonts w:eastAsia="Calibri"/>
          <w:b/>
          <w:bCs/>
          <w:i/>
          <w:iCs/>
          <w:szCs w:val="24"/>
        </w:rPr>
        <w:t>September</w:t>
      </w:r>
      <w:r w:rsidR="00F73D8C" w:rsidRPr="00C454B9">
        <w:rPr>
          <w:rFonts w:eastAsia="Calibri"/>
          <w:b/>
          <w:bCs/>
          <w:i/>
          <w:iCs/>
          <w:szCs w:val="24"/>
        </w:rPr>
        <w:t xml:space="preserve"> </w:t>
      </w:r>
      <w:r w:rsidR="0089461E" w:rsidRPr="00C454B9">
        <w:rPr>
          <w:rFonts w:eastAsia="Calibri"/>
          <w:b/>
          <w:bCs/>
          <w:i/>
          <w:iCs/>
          <w:szCs w:val="24"/>
        </w:rPr>
        <w:t>2</w:t>
      </w:r>
      <w:r w:rsidR="008F6413" w:rsidRPr="00C454B9">
        <w:rPr>
          <w:rFonts w:eastAsia="Calibri"/>
          <w:b/>
          <w:bCs/>
          <w:i/>
          <w:iCs/>
          <w:szCs w:val="24"/>
        </w:rPr>
        <w:t>2</w:t>
      </w:r>
      <w:r w:rsidR="00F73D8C" w:rsidRPr="00C454B9">
        <w:rPr>
          <w:rFonts w:eastAsia="Calibri"/>
          <w:b/>
          <w:bCs/>
          <w:i/>
          <w:iCs/>
          <w:szCs w:val="24"/>
        </w:rPr>
        <w:t>, 2011</w:t>
      </w:r>
      <w:r w:rsidR="00F73D8C" w:rsidRPr="00C454B9">
        <w:rPr>
          <w:szCs w:val="24"/>
        </w:rPr>
        <w:t xml:space="preserve"> </w:t>
      </w:r>
      <w:r w:rsidR="00557C3C" w:rsidRPr="00C454B9">
        <w:rPr>
          <w:szCs w:val="24"/>
        </w:rPr>
        <w:t xml:space="preserve">at </w:t>
      </w:r>
      <w:r w:rsidR="00F73D8C" w:rsidRPr="00C454B9">
        <w:rPr>
          <w:szCs w:val="24"/>
        </w:rPr>
        <w:t xml:space="preserve">the </w:t>
      </w:r>
      <w:r w:rsidR="00F73D8C" w:rsidRPr="00C454B9">
        <w:rPr>
          <w:rFonts w:eastAsia="Calibri"/>
          <w:szCs w:val="24"/>
        </w:rPr>
        <w:t>Department of Public Safety Data Processing Center 8001 Independence Blvd, Baton Rouge La, 70806</w:t>
      </w:r>
      <w:r w:rsidR="00557C3C" w:rsidRPr="00C454B9">
        <w:rPr>
          <w:rFonts w:eastAsia="Calibri"/>
          <w:szCs w:val="24"/>
        </w:rPr>
        <w:t xml:space="preserve">. </w:t>
      </w:r>
      <w:r w:rsidR="00EB0D3D" w:rsidRPr="00C454B9">
        <w:rPr>
          <w:szCs w:val="24"/>
        </w:rPr>
        <w:t xml:space="preserve">The purpose of the </w:t>
      </w:r>
      <w:r w:rsidR="00607E68" w:rsidRPr="00C454B9">
        <w:rPr>
          <w:szCs w:val="24"/>
        </w:rPr>
        <w:t>conference</w:t>
      </w:r>
      <w:r w:rsidR="00EB0D3D" w:rsidRPr="00C454B9">
        <w:rPr>
          <w:szCs w:val="24"/>
        </w:rPr>
        <w:t xml:space="preserve"> is for proposers</w:t>
      </w:r>
      <w:r w:rsidR="00607E68" w:rsidRPr="00C454B9">
        <w:rPr>
          <w:szCs w:val="24"/>
        </w:rPr>
        <w:t xml:space="preserve"> </w:t>
      </w:r>
      <w:r w:rsidR="00607E68" w:rsidRPr="00E834C5">
        <w:rPr>
          <w:szCs w:val="24"/>
        </w:rPr>
        <w:t>to obtain clarification of the requirements of the RFP and to receive answers to relevant questions.  Any firm or joint venture i</w:t>
      </w:r>
      <w:r w:rsidR="00FB7E37" w:rsidRPr="00E834C5">
        <w:rPr>
          <w:szCs w:val="24"/>
        </w:rPr>
        <w:t>ntending to submit a proposal must</w:t>
      </w:r>
      <w:r w:rsidR="00607E68" w:rsidRPr="00E834C5">
        <w:rPr>
          <w:szCs w:val="24"/>
        </w:rPr>
        <w:t xml:space="preserve"> have at least one duly authorized representative attend the pre-proposal conference.  </w:t>
      </w:r>
    </w:p>
    <w:p w:rsidR="00607E68" w:rsidRPr="00E834C5" w:rsidRDefault="00607E68" w:rsidP="00E834C5">
      <w:pPr>
        <w:pStyle w:val="RFPBodyText"/>
        <w:jc w:val="both"/>
        <w:rPr>
          <w:i/>
          <w:szCs w:val="24"/>
        </w:rPr>
      </w:pPr>
      <w:r w:rsidRPr="00E834C5">
        <w:rPr>
          <w:szCs w:val="24"/>
        </w:rPr>
        <w:t>Although impromptu questions will be permitted and spontaneous answers will be provided during the conference, the only official answer or position of the State will be stated in writing in response to written questions.  Therefore, potential proposers should submit all questions in writing even if an answer has already been given to an oral question.  After the conference, questions will be researched and the official response</w:t>
      </w:r>
      <w:r w:rsidR="00B7740A" w:rsidRPr="00E834C5">
        <w:rPr>
          <w:szCs w:val="24"/>
        </w:rPr>
        <w:t xml:space="preserve"> will be</w:t>
      </w:r>
      <w:r w:rsidRPr="00E834C5">
        <w:rPr>
          <w:szCs w:val="24"/>
        </w:rPr>
        <w:t xml:space="preserve"> distributed in writing and/or posted on the Internet.</w:t>
      </w:r>
      <w:r w:rsidR="00B7740A" w:rsidRPr="00E834C5">
        <w:rPr>
          <w:szCs w:val="24"/>
        </w:rPr>
        <w:t xml:space="preserve"> </w:t>
      </w:r>
    </w:p>
    <w:p w:rsidR="00607E68" w:rsidRDefault="00607E68">
      <w:pPr>
        <w:pStyle w:val="RFPBodyText"/>
        <w:rPr>
          <w:b/>
          <w:i/>
          <w:sz w:val="28"/>
        </w:rPr>
      </w:pPr>
      <w:r>
        <w:rPr>
          <w:b/>
          <w:i/>
          <w:sz w:val="28"/>
        </w:rPr>
        <w:t xml:space="preserve">2.3 </w:t>
      </w:r>
      <w:r w:rsidRPr="007C0753">
        <w:rPr>
          <w:b/>
          <w:sz w:val="28"/>
        </w:rPr>
        <w:t>Proposer Inquiries</w:t>
      </w:r>
    </w:p>
    <w:p w:rsidR="00607E68" w:rsidRPr="00C454B9" w:rsidRDefault="00607E68" w:rsidP="00E834C5">
      <w:pPr>
        <w:pStyle w:val="RFPBodyText"/>
        <w:jc w:val="both"/>
        <w:rPr>
          <w:szCs w:val="24"/>
        </w:rPr>
      </w:pPr>
      <w:r w:rsidRPr="00C454B9">
        <w:rPr>
          <w:szCs w:val="24"/>
        </w:rPr>
        <w:t>Written questions regarding RFP requirements or Scope of Services must be submitted to the RFP Coordinator as listed below.</w:t>
      </w:r>
    </w:p>
    <w:p w:rsidR="00A37319" w:rsidRPr="000A6493" w:rsidRDefault="00A37319" w:rsidP="00E834C5">
      <w:pPr>
        <w:pStyle w:val="RFPBodyText"/>
        <w:ind w:firstLine="720"/>
        <w:jc w:val="both"/>
        <w:rPr>
          <w:i/>
          <w:szCs w:val="24"/>
        </w:rPr>
      </w:pPr>
      <w:r w:rsidRPr="000A6493">
        <w:rPr>
          <w:i/>
          <w:szCs w:val="24"/>
        </w:rPr>
        <w:t>David Rosenberger</w:t>
      </w:r>
    </w:p>
    <w:p w:rsidR="00A37319" w:rsidRPr="000A6493" w:rsidRDefault="00A37319" w:rsidP="00E834C5">
      <w:pPr>
        <w:pStyle w:val="RFPBodyText"/>
        <w:ind w:firstLine="720"/>
        <w:jc w:val="both"/>
        <w:rPr>
          <w:i/>
          <w:szCs w:val="24"/>
        </w:rPr>
      </w:pPr>
      <w:r w:rsidRPr="000A6493">
        <w:rPr>
          <w:i/>
          <w:szCs w:val="24"/>
        </w:rPr>
        <w:t>IT Center Operations Manager</w:t>
      </w:r>
    </w:p>
    <w:p w:rsidR="00A37319" w:rsidRPr="000A6493" w:rsidRDefault="00A37319" w:rsidP="00E834C5">
      <w:pPr>
        <w:pStyle w:val="RFPBodyText"/>
        <w:ind w:firstLine="720"/>
        <w:jc w:val="both"/>
        <w:rPr>
          <w:i/>
          <w:szCs w:val="24"/>
        </w:rPr>
      </w:pPr>
      <w:r w:rsidRPr="000A6493">
        <w:rPr>
          <w:i/>
          <w:szCs w:val="24"/>
        </w:rPr>
        <w:t xml:space="preserve">225 925-4772 (P) </w:t>
      </w:r>
    </w:p>
    <w:p w:rsidR="00A37319" w:rsidRPr="000A6493" w:rsidRDefault="00A37319" w:rsidP="00E834C5">
      <w:pPr>
        <w:pStyle w:val="RFPBodyText"/>
        <w:ind w:firstLine="720"/>
        <w:jc w:val="both"/>
        <w:rPr>
          <w:i/>
          <w:szCs w:val="24"/>
        </w:rPr>
      </w:pPr>
      <w:r w:rsidRPr="000A6493">
        <w:rPr>
          <w:i/>
          <w:szCs w:val="24"/>
        </w:rPr>
        <w:t xml:space="preserve">225 925-4019 </w:t>
      </w:r>
      <w:r w:rsidR="00607E68" w:rsidRPr="000A6493">
        <w:rPr>
          <w:i/>
          <w:szCs w:val="24"/>
        </w:rPr>
        <w:t>(</w:t>
      </w:r>
      <w:r w:rsidRPr="000A6493">
        <w:rPr>
          <w:i/>
          <w:szCs w:val="24"/>
        </w:rPr>
        <w:t>F)</w:t>
      </w:r>
    </w:p>
    <w:p w:rsidR="00A37319" w:rsidRPr="000A6493" w:rsidRDefault="007B4CC8" w:rsidP="00E834C5">
      <w:pPr>
        <w:pStyle w:val="RFPBodyText"/>
        <w:ind w:firstLine="720"/>
        <w:jc w:val="both"/>
        <w:rPr>
          <w:i/>
          <w:szCs w:val="24"/>
        </w:rPr>
      </w:pPr>
      <w:hyperlink r:id="rId14" w:history="1">
        <w:r w:rsidR="00A37319" w:rsidRPr="000A6493">
          <w:rPr>
            <w:rStyle w:val="Hyperlink"/>
            <w:i/>
            <w:color w:val="auto"/>
            <w:szCs w:val="24"/>
          </w:rPr>
          <w:t>David.rosenberger@dps.la.gov</w:t>
        </w:r>
      </w:hyperlink>
    </w:p>
    <w:p w:rsidR="00607E68" w:rsidRPr="00C454B9" w:rsidRDefault="00BE617E" w:rsidP="00E834C5">
      <w:pPr>
        <w:pStyle w:val="RFPRequiredText"/>
        <w:jc w:val="both"/>
        <w:rPr>
          <w:color w:val="auto"/>
          <w:szCs w:val="24"/>
        </w:rPr>
      </w:pPr>
      <w:r w:rsidRPr="00C454B9">
        <w:rPr>
          <w:color w:val="auto"/>
          <w:szCs w:val="24"/>
        </w:rPr>
        <w:t>The State will consider written inquiries and requests for clarification of the content of this RFP received from potential propo</w:t>
      </w:r>
      <w:r w:rsidR="00D53AB3" w:rsidRPr="000A6493">
        <w:rPr>
          <w:color w:val="auto"/>
          <w:szCs w:val="24"/>
        </w:rPr>
        <w:t>sers.  Written inquiries must be</w:t>
      </w:r>
      <w:r w:rsidRPr="000A6493">
        <w:rPr>
          <w:color w:val="auto"/>
          <w:szCs w:val="24"/>
        </w:rPr>
        <w:t xml:space="preserve"> received by </w:t>
      </w:r>
      <w:r w:rsidR="00A37319" w:rsidRPr="000A6493">
        <w:rPr>
          <w:i/>
          <w:color w:val="auto"/>
          <w:szCs w:val="24"/>
        </w:rPr>
        <w:t>10:00 AM</w:t>
      </w:r>
      <w:r w:rsidRPr="000A6493">
        <w:rPr>
          <w:color w:val="auto"/>
          <w:szCs w:val="24"/>
        </w:rPr>
        <w:t xml:space="preserve"> CST on the date specified in the Schedule</w:t>
      </w:r>
      <w:r w:rsidRPr="000A6493">
        <w:rPr>
          <w:b/>
          <w:color w:val="auto"/>
          <w:szCs w:val="24"/>
        </w:rPr>
        <w:t xml:space="preserve"> </w:t>
      </w:r>
      <w:r w:rsidRPr="000A6493">
        <w:rPr>
          <w:color w:val="auto"/>
          <w:szCs w:val="24"/>
        </w:rPr>
        <w:t xml:space="preserve">of Events.  The State reserves the right to modify the RFP should a change be identified that is in the best interest of the State.  </w:t>
      </w:r>
    </w:p>
    <w:p w:rsidR="00D53AB3" w:rsidRPr="00C454B9" w:rsidRDefault="00BE617E" w:rsidP="00E834C5">
      <w:pPr>
        <w:pStyle w:val="RFPRequiredText"/>
        <w:jc w:val="both"/>
        <w:rPr>
          <w:color w:val="auto"/>
          <w:szCs w:val="24"/>
        </w:rPr>
      </w:pPr>
      <w:r w:rsidRPr="000A6493">
        <w:rPr>
          <w:color w:val="auto"/>
          <w:szCs w:val="24"/>
        </w:rPr>
        <w:t xml:space="preserve">Official responses to all questions submitted by potential proposers will be posted by </w:t>
      </w:r>
      <w:r w:rsidR="008F6413" w:rsidRPr="000A6493">
        <w:rPr>
          <w:color w:val="auto"/>
          <w:szCs w:val="24"/>
        </w:rPr>
        <w:t>October</w:t>
      </w:r>
      <w:r w:rsidR="003340C9" w:rsidRPr="000A6493">
        <w:rPr>
          <w:rStyle w:val="RFPBodyTextItalicChar"/>
          <w:color w:val="auto"/>
          <w:szCs w:val="24"/>
        </w:rPr>
        <w:t xml:space="preserve"> 14</w:t>
      </w:r>
      <w:r w:rsidR="00FB7E37" w:rsidRPr="000A6493">
        <w:rPr>
          <w:rStyle w:val="RFPBodyTextItalicChar"/>
          <w:color w:val="auto"/>
          <w:szCs w:val="24"/>
        </w:rPr>
        <w:t>, 2011</w:t>
      </w:r>
      <w:r w:rsidRPr="000A6493">
        <w:rPr>
          <w:color w:val="auto"/>
          <w:szCs w:val="24"/>
        </w:rPr>
        <w:t xml:space="preserve"> </w:t>
      </w:r>
      <w:r w:rsidRPr="00C454B9">
        <w:rPr>
          <w:color w:val="auto"/>
          <w:szCs w:val="24"/>
        </w:rPr>
        <w:t xml:space="preserve">at </w:t>
      </w:r>
      <w:hyperlink r:id="rId15" w:history="1">
        <w:r w:rsidR="00B358D5" w:rsidRPr="000A6493">
          <w:rPr>
            <w:rStyle w:val="Hyperlink"/>
            <w:color w:val="auto"/>
            <w:szCs w:val="24"/>
          </w:rPr>
          <w:t>http://wwwprd.doa.louisiana.gov/osp/lapac/pubmain.asp</w:t>
        </w:r>
      </w:hyperlink>
      <w:r w:rsidR="00B358D5" w:rsidRPr="00C454B9">
        <w:rPr>
          <w:color w:val="auto"/>
          <w:szCs w:val="24"/>
        </w:rPr>
        <w:t xml:space="preserve"> </w:t>
      </w:r>
    </w:p>
    <w:p w:rsidR="00607E68" w:rsidRPr="00E834C5" w:rsidRDefault="00BE617E" w:rsidP="00E834C5">
      <w:pPr>
        <w:pStyle w:val="RFPRequiredText"/>
        <w:jc w:val="both"/>
        <w:rPr>
          <w:color w:val="FF0000"/>
          <w:szCs w:val="24"/>
        </w:rPr>
      </w:pPr>
      <w:r w:rsidRPr="000A6493">
        <w:rPr>
          <w:color w:val="auto"/>
          <w:szCs w:val="24"/>
        </w:rPr>
        <w:t xml:space="preserve">Only </w:t>
      </w:r>
      <w:r w:rsidR="00557C3C" w:rsidRPr="000A6493">
        <w:rPr>
          <w:color w:val="auto"/>
          <w:szCs w:val="24"/>
        </w:rPr>
        <w:t>the RFP Coordinator</w:t>
      </w:r>
      <w:r w:rsidRPr="000A6493">
        <w:rPr>
          <w:color w:val="auto"/>
          <w:szCs w:val="24"/>
        </w:rPr>
        <w:t xml:space="preserve"> has the authority to officially respond to proposer’s </w:t>
      </w:r>
      <w:r w:rsidRPr="00034421">
        <w:rPr>
          <w:color w:val="auto"/>
          <w:szCs w:val="24"/>
        </w:rPr>
        <w:t>questions on behalf of the State.  Any communications from any other individuals are not binding to the State</w:t>
      </w:r>
      <w:r w:rsidRPr="00E834C5">
        <w:rPr>
          <w:color w:val="FF0000"/>
          <w:szCs w:val="24"/>
        </w:rPr>
        <w:t>.</w:t>
      </w:r>
    </w:p>
    <w:p w:rsidR="007C0753" w:rsidRDefault="007C0753" w:rsidP="007C0753">
      <w:pPr>
        <w:pStyle w:val="RFPBodyText"/>
      </w:pPr>
    </w:p>
    <w:p w:rsidR="007C0753" w:rsidRPr="007C0753" w:rsidRDefault="007C0753" w:rsidP="007C0753">
      <w:pPr>
        <w:pStyle w:val="ListParagraph"/>
        <w:keepNext/>
        <w:numPr>
          <w:ilvl w:val="1"/>
          <w:numId w:val="6"/>
        </w:numPr>
        <w:spacing w:before="240" w:after="60"/>
        <w:contextualSpacing w:val="0"/>
        <w:outlineLvl w:val="1"/>
        <w:rPr>
          <w:rFonts w:ascii="Arial" w:hAnsi="Arial" w:cs="Arial"/>
          <w:b/>
          <w:bCs/>
          <w:i/>
          <w:iCs/>
          <w:vanish/>
          <w:sz w:val="28"/>
          <w:szCs w:val="28"/>
        </w:rPr>
      </w:pPr>
      <w:bookmarkStart w:id="132" w:name="_Toc292265023"/>
      <w:bookmarkStart w:id="133" w:name="_Toc292265152"/>
      <w:bookmarkStart w:id="134" w:name="_Toc292266352"/>
      <w:bookmarkStart w:id="135" w:name="_Toc292718812"/>
      <w:bookmarkStart w:id="136" w:name="_Toc292721453"/>
      <w:bookmarkStart w:id="137" w:name="_Toc292721529"/>
      <w:bookmarkStart w:id="138" w:name="_Toc292721679"/>
      <w:bookmarkStart w:id="139" w:name="_Toc292778943"/>
      <w:bookmarkStart w:id="140" w:name="_Toc292779030"/>
      <w:bookmarkStart w:id="141" w:name="_Toc292779161"/>
      <w:bookmarkStart w:id="142" w:name="_Toc292779249"/>
      <w:bookmarkStart w:id="143" w:name="_Toc292779338"/>
      <w:bookmarkStart w:id="144" w:name="_Toc292779427"/>
      <w:bookmarkStart w:id="145" w:name="_Toc292779517"/>
      <w:bookmarkStart w:id="146" w:name="_Toc292797784"/>
      <w:bookmarkStart w:id="147" w:name="_Toc292797879"/>
      <w:bookmarkStart w:id="148" w:name="_Toc292798042"/>
      <w:bookmarkStart w:id="149" w:name="_Toc292798148"/>
      <w:bookmarkStart w:id="150" w:name="_Toc292804062"/>
      <w:bookmarkStart w:id="151" w:name="_Toc292805349"/>
      <w:bookmarkStart w:id="152" w:name="_Toc292807271"/>
      <w:bookmarkStart w:id="153" w:name="_Toc292807850"/>
      <w:bookmarkStart w:id="154" w:name="_Toc292807905"/>
      <w:bookmarkStart w:id="155" w:name="_Toc292807960"/>
      <w:bookmarkStart w:id="156" w:name="_Toc292867773"/>
      <w:bookmarkStart w:id="157" w:name="_Toc292868665"/>
      <w:bookmarkStart w:id="158" w:name="_Toc292868809"/>
      <w:bookmarkStart w:id="159" w:name="_Toc292871986"/>
      <w:bookmarkStart w:id="160" w:name="_Toc292872108"/>
      <w:bookmarkStart w:id="161" w:name="_Toc292872230"/>
      <w:bookmarkStart w:id="162" w:name="_Toc292872472"/>
      <w:bookmarkStart w:id="163" w:name="_Toc292873012"/>
      <w:bookmarkStart w:id="164" w:name="_Toc292873137"/>
      <w:bookmarkStart w:id="165" w:name="_Toc292873756"/>
      <w:bookmarkStart w:id="166" w:name="_Toc292873926"/>
      <w:bookmarkStart w:id="167" w:name="_Toc292874053"/>
      <w:bookmarkStart w:id="168" w:name="_Toc292874889"/>
      <w:bookmarkStart w:id="169" w:name="_Toc292875016"/>
      <w:bookmarkStart w:id="170" w:name="_Toc292875350"/>
      <w:bookmarkStart w:id="171" w:name="_Toc292876044"/>
      <w:bookmarkStart w:id="172" w:name="_Toc292876173"/>
      <w:bookmarkStart w:id="173" w:name="_Toc292877051"/>
      <w:bookmarkStart w:id="174" w:name="_Toc292888703"/>
      <w:bookmarkStart w:id="175" w:name="_Toc292888829"/>
      <w:bookmarkStart w:id="176" w:name="_Toc298848778"/>
      <w:bookmarkStart w:id="177" w:name="_Toc298921316"/>
      <w:bookmarkStart w:id="178" w:name="_Toc512152128"/>
      <w:bookmarkStart w:id="179" w:name="_Toc512153151"/>
      <w:bookmarkStart w:id="180" w:name="_Toc512153234"/>
      <w:bookmarkStart w:id="181" w:name="_Toc512153477"/>
      <w:bookmarkStart w:id="182" w:name="_Toc512153619"/>
      <w:bookmarkStart w:id="183" w:name="_Toc512153689"/>
      <w:bookmarkStart w:id="184" w:name="_Toc512153748"/>
      <w:bookmarkStart w:id="185" w:name="_Toc512153808"/>
      <w:bookmarkStart w:id="186" w:name="_Toc512153870"/>
      <w:bookmarkStart w:id="187" w:name="_Toc512154888"/>
      <w:bookmarkStart w:id="188" w:name="_Toc512155382"/>
      <w:bookmarkStart w:id="189" w:name="_Toc512155437"/>
      <w:bookmarkStart w:id="190" w:name="_Toc512155493"/>
      <w:bookmarkStart w:id="191" w:name="_Toc512156918"/>
      <w:bookmarkStart w:id="192" w:name="_Toc512158021"/>
      <w:bookmarkStart w:id="193" w:name="_Toc512158071"/>
      <w:bookmarkStart w:id="194" w:name="_Toc512242430"/>
      <w:bookmarkStart w:id="195" w:name="_Toc512659509"/>
      <w:bookmarkStart w:id="196" w:name="_Toc512669126"/>
      <w:bookmarkStart w:id="197" w:name="_Toc512669432"/>
      <w:bookmarkStart w:id="198" w:name="_Toc512669502"/>
      <w:bookmarkStart w:id="199" w:name="_Toc512669586"/>
      <w:bookmarkStart w:id="200" w:name="_Toc512671522"/>
      <w:bookmarkStart w:id="201" w:name="_Toc512672032"/>
      <w:bookmarkStart w:id="202" w:name="_Toc512672472"/>
      <w:bookmarkStart w:id="203" w:name="_Toc523302635"/>
      <w:bookmarkStart w:id="204" w:name="_Toc4257207"/>
      <w:bookmarkStart w:id="205" w:name="_Toc156109140"/>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p>
    <w:p w:rsidR="00607E68" w:rsidRPr="00E834C5" w:rsidRDefault="00607E68" w:rsidP="007C0753">
      <w:pPr>
        <w:pStyle w:val="Heading2"/>
        <w:rPr>
          <w:rFonts w:ascii="Times New Roman" w:hAnsi="Times New Roman" w:cs="Times New Roman"/>
        </w:rPr>
      </w:pPr>
      <w:bookmarkStart w:id="206" w:name="_Toc292807961"/>
      <w:bookmarkStart w:id="207" w:name="_Toc298921317"/>
      <w:r w:rsidRPr="00E834C5">
        <w:rPr>
          <w:rFonts w:ascii="Times New Roman" w:hAnsi="Times New Roman" w:cs="Times New Roman"/>
        </w:rPr>
        <w:t>Definitions</w:t>
      </w:r>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p>
    <w:p w:rsidR="007C0753" w:rsidRPr="007C0753" w:rsidRDefault="007C0753" w:rsidP="007C0753"/>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2"/>
        <w:gridCol w:w="7068"/>
      </w:tblGrid>
      <w:tr w:rsidR="00FB7E37" w:rsidRPr="00340221" w:rsidTr="00FB7E37">
        <w:trPr>
          <w:tblHeader/>
        </w:trPr>
        <w:tc>
          <w:tcPr>
            <w:tcW w:w="2472" w:type="dxa"/>
            <w:shd w:val="clear" w:color="4F81BD" w:fill="C6D9F1"/>
            <w:vAlign w:val="center"/>
          </w:tcPr>
          <w:p w:rsidR="00FB7E37" w:rsidRPr="00340221" w:rsidRDefault="00FB7E37" w:rsidP="00FB7E37">
            <w:pPr>
              <w:pStyle w:val="RFPTableHeadingLeft"/>
              <w:spacing w:line="276" w:lineRule="auto"/>
              <w:jc w:val="both"/>
              <w:rPr>
                <w:rFonts w:ascii="Arial" w:hAnsi="Arial" w:cs="Arial"/>
                <w:szCs w:val="22"/>
                <w:highlight w:val="yellow"/>
              </w:rPr>
            </w:pPr>
            <w:r w:rsidRPr="00C33BC1">
              <w:rPr>
                <w:rFonts w:ascii="Arial" w:hAnsi="Arial" w:cs="Arial"/>
                <w:szCs w:val="22"/>
              </w:rPr>
              <w:t>TERM</w:t>
            </w:r>
          </w:p>
        </w:tc>
        <w:tc>
          <w:tcPr>
            <w:tcW w:w="7068" w:type="dxa"/>
            <w:shd w:val="clear" w:color="4F81BD" w:fill="C6D9F1"/>
            <w:vAlign w:val="center"/>
          </w:tcPr>
          <w:p w:rsidR="00FB7E37" w:rsidRPr="00340221" w:rsidRDefault="00FB7E37" w:rsidP="00FB7E37">
            <w:pPr>
              <w:pStyle w:val="RFPTableHeadingLeft"/>
              <w:spacing w:line="276" w:lineRule="auto"/>
              <w:jc w:val="both"/>
              <w:rPr>
                <w:rFonts w:ascii="Arial" w:hAnsi="Arial" w:cs="Arial"/>
                <w:szCs w:val="22"/>
                <w:highlight w:val="yellow"/>
              </w:rPr>
            </w:pPr>
            <w:r w:rsidRPr="00C33BC1">
              <w:rPr>
                <w:rFonts w:ascii="Arial" w:hAnsi="Arial" w:cs="Arial"/>
                <w:szCs w:val="22"/>
              </w:rPr>
              <w:t>DEFINITION</w:t>
            </w:r>
          </w:p>
        </w:tc>
      </w:tr>
      <w:tr w:rsidR="00FB7E37" w:rsidRPr="00340221" w:rsidTr="00FB7E37">
        <w:tc>
          <w:tcPr>
            <w:tcW w:w="2472" w:type="dxa"/>
            <w:vAlign w:val="center"/>
          </w:tcPr>
          <w:p w:rsidR="00FB7E37" w:rsidRPr="00C33BC1" w:rsidRDefault="00FB7E37" w:rsidP="00FB7E37">
            <w:pPr>
              <w:spacing w:line="276" w:lineRule="auto"/>
              <w:jc w:val="both"/>
              <w:rPr>
                <w:rFonts w:ascii="Arial" w:hAnsi="Arial" w:cs="Arial"/>
                <w:szCs w:val="22"/>
              </w:rPr>
            </w:pPr>
            <w:r w:rsidRPr="00C33BC1">
              <w:rPr>
                <w:rFonts w:ascii="Arial" w:hAnsi="Arial" w:cs="Arial"/>
                <w:szCs w:val="22"/>
              </w:rPr>
              <w:t>Contractor</w:t>
            </w:r>
          </w:p>
        </w:tc>
        <w:tc>
          <w:tcPr>
            <w:tcW w:w="7068" w:type="dxa"/>
            <w:vAlign w:val="center"/>
          </w:tcPr>
          <w:p w:rsidR="00FB7E37" w:rsidRPr="00C33BC1" w:rsidRDefault="00FB7E37" w:rsidP="00FB7E37">
            <w:pPr>
              <w:spacing w:line="276" w:lineRule="auto"/>
              <w:jc w:val="both"/>
              <w:rPr>
                <w:rFonts w:ascii="Arial" w:hAnsi="Arial" w:cs="Arial"/>
                <w:szCs w:val="22"/>
              </w:rPr>
            </w:pPr>
            <w:r w:rsidRPr="00C33BC1">
              <w:rPr>
                <w:rFonts w:ascii="Arial" w:hAnsi="Arial" w:cs="Arial"/>
                <w:szCs w:val="22"/>
              </w:rPr>
              <w:t>Any person having a contract with a governmental body</w:t>
            </w:r>
          </w:p>
        </w:tc>
      </w:tr>
      <w:tr w:rsidR="00FB7E37" w:rsidRPr="00340221" w:rsidTr="00FB7E37">
        <w:tc>
          <w:tcPr>
            <w:tcW w:w="2472" w:type="dxa"/>
            <w:vAlign w:val="center"/>
          </w:tcPr>
          <w:p w:rsidR="00FB7E37" w:rsidRPr="00C33BC1" w:rsidRDefault="00FB7E37" w:rsidP="00FB7E37">
            <w:pPr>
              <w:spacing w:line="276" w:lineRule="auto"/>
              <w:jc w:val="both"/>
              <w:rPr>
                <w:rFonts w:ascii="Arial" w:hAnsi="Arial" w:cs="Arial"/>
                <w:szCs w:val="22"/>
              </w:rPr>
            </w:pPr>
            <w:r w:rsidRPr="00C33BC1">
              <w:rPr>
                <w:rFonts w:ascii="Arial" w:hAnsi="Arial" w:cs="Arial"/>
                <w:szCs w:val="22"/>
              </w:rPr>
              <w:t>Proposal</w:t>
            </w:r>
          </w:p>
        </w:tc>
        <w:tc>
          <w:tcPr>
            <w:tcW w:w="7068" w:type="dxa"/>
            <w:vAlign w:val="center"/>
          </w:tcPr>
          <w:p w:rsidR="00FB7E37" w:rsidRPr="00C33BC1" w:rsidRDefault="00FB7E37" w:rsidP="00FB7E37">
            <w:pPr>
              <w:spacing w:line="276" w:lineRule="auto"/>
              <w:jc w:val="both"/>
              <w:rPr>
                <w:rFonts w:ascii="Arial" w:hAnsi="Arial" w:cs="Arial"/>
                <w:szCs w:val="22"/>
              </w:rPr>
            </w:pPr>
            <w:r w:rsidRPr="00C33BC1">
              <w:rPr>
                <w:rFonts w:ascii="Arial" w:hAnsi="Arial" w:cs="Arial"/>
                <w:szCs w:val="22"/>
              </w:rPr>
              <w:t>A response to an RFP</w:t>
            </w:r>
          </w:p>
        </w:tc>
      </w:tr>
      <w:tr w:rsidR="00FB7E37" w:rsidRPr="00340221" w:rsidTr="00FB7E37">
        <w:tc>
          <w:tcPr>
            <w:tcW w:w="2472" w:type="dxa"/>
            <w:vAlign w:val="center"/>
          </w:tcPr>
          <w:p w:rsidR="00FB7E37" w:rsidRPr="00C33BC1" w:rsidRDefault="00FB7E37" w:rsidP="00FB7E37">
            <w:pPr>
              <w:spacing w:line="276" w:lineRule="auto"/>
              <w:jc w:val="both"/>
              <w:rPr>
                <w:rFonts w:ascii="Arial" w:hAnsi="Arial" w:cs="Arial"/>
                <w:szCs w:val="22"/>
              </w:rPr>
            </w:pPr>
            <w:r w:rsidRPr="00C33BC1">
              <w:rPr>
                <w:rFonts w:ascii="Arial" w:hAnsi="Arial" w:cs="Arial"/>
                <w:szCs w:val="22"/>
              </w:rPr>
              <w:t>Proposer</w:t>
            </w:r>
          </w:p>
        </w:tc>
        <w:tc>
          <w:tcPr>
            <w:tcW w:w="7068" w:type="dxa"/>
            <w:vAlign w:val="center"/>
          </w:tcPr>
          <w:p w:rsidR="00FB7E37" w:rsidRPr="00C33BC1" w:rsidRDefault="00FB7E37" w:rsidP="00FB7E37">
            <w:pPr>
              <w:spacing w:line="276" w:lineRule="auto"/>
              <w:jc w:val="both"/>
              <w:rPr>
                <w:rFonts w:ascii="Arial" w:hAnsi="Arial" w:cs="Arial"/>
                <w:szCs w:val="22"/>
              </w:rPr>
            </w:pPr>
            <w:r w:rsidRPr="00C33BC1">
              <w:rPr>
                <w:rFonts w:ascii="Arial" w:hAnsi="Arial" w:cs="Arial"/>
                <w:szCs w:val="22"/>
              </w:rPr>
              <w:t>Any person who responds to an RFP</w:t>
            </w:r>
          </w:p>
        </w:tc>
      </w:tr>
      <w:tr w:rsidR="00FB7E37" w:rsidRPr="00340221" w:rsidTr="00FB7E37">
        <w:tc>
          <w:tcPr>
            <w:tcW w:w="2472" w:type="dxa"/>
            <w:vAlign w:val="center"/>
          </w:tcPr>
          <w:p w:rsidR="00FB7E37" w:rsidRPr="00C33BC1" w:rsidRDefault="00FB7E37" w:rsidP="00FB7E37">
            <w:pPr>
              <w:spacing w:line="276" w:lineRule="auto"/>
              <w:jc w:val="both"/>
              <w:rPr>
                <w:rFonts w:ascii="Arial" w:hAnsi="Arial" w:cs="Arial"/>
                <w:szCs w:val="22"/>
              </w:rPr>
            </w:pPr>
            <w:r w:rsidRPr="00C33BC1">
              <w:rPr>
                <w:rFonts w:ascii="Arial" w:hAnsi="Arial" w:cs="Arial"/>
                <w:szCs w:val="22"/>
              </w:rPr>
              <w:t>Successful Proposer</w:t>
            </w:r>
          </w:p>
        </w:tc>
        <w:tc>
          <w:tcPr>
            <w:tcW w:w="7068" w:type="dxa"/>
            <w:vAlign w:val="center"/>
          </w:tcPr>
          <w:p w:rsidR="00FB7E37" w:rsidRPr="00C33BC1" w:rsidRDefault="00FB7E37" w:rsidP="00FB7E37">
            <w:pPr>
              <w:spacing w:line="276" w:lineRule="auto"/>
              <w:jc w:val="both"/>
              <w:rPr>
                <w:rFonts w:ascii="Arial" w:hAnsi="Arial" w:cs="Arial"/>
                <w:szCs w:val="22"/>
              </w:rPr>
            </w:pPr>
            <w:r w:rsidRPr="00C33BC1">
              <w:rPr>
                <w:rFonts w:ascii="Arial" w:hAnsi="Arial" w:cs="Arial"/>
                <w:szCs w:val="22"/>
              </w:rPr>
              <w:t>The top scoring proposer after proposal evaluation</w:t>
            </w:r>
          </w:p>
        </w:tc>
      </w:tr>
      <w:tr w:rsidR="00FB7E37" w:rsidRPr="00340221" w:rsidTr="00FB7E37">
        <w:tc>
          <w:tcPr>
            <w:tcW w:w="2472" w:type="dxa"/>
            <w:vAlign w:val="center"/>
          </w:tcPr>
          <w:p w:rsidR="00FB7E37" w:rsidRPr="00C33BC1" w:rsidRDefault="00FB7E37" w:rsidP="00FB7E37">
            <w:pPr>
              <w:spacing w:line="276" w:lineRule="auto"/>
              <w:jc w:val="both"/>
              <w:rPr>
                <w:rFonts w:ascii="Arial" w:hAnsi="Arial" w:cs="Arial"/>
                <w:szCs w:val="22"/>
              </w:rPr>
            </w:pPr>
            <w:r w:rsidRPr="00C33BC1">
              <w:rPr>
                <w:rFonts w:ascii="Arial" w:hAnsi="Arial" w:cs="Arial"/>
                <w:szCs w:val="22"/>
              </w:rPr>
              <w:t>RFP</w:t>
            </w:r>
          </w:p>
        </w:tc>
        <w:tc>
          <w:tcPr>
            <w:tcW w:w="7068" w:type="dxa"/>
            <w:vAlign w:val="center"/>
          </w:tcPr>
          <w:p w:rsidR="00FB7E37" w:rsidRPr="00C33BC1" w:rsidRDefault="00FB7E37" w:rsidP="00FB7E37">
            <w:pPr>
              <w:spacing w:line="276" w:lineRule="auto"/>
              <w:jc w:val="both"/>
              <w:rPr>
                <w:rFonts w:ascii="Arial" w:hAnsi="Arial" w:cs="Arial"/>
                <w:szCs w:val="22"/>
              </w:rPr>
            </w:pPr>
            <w:r w:rsidRPr="00C33BC1">
              <w:rPr>
                <w:rFonts w:ascii="Arial" w:hAnsi="Arial" w:cs="Arial"/>
                <w:szCs w:val="22"/>
              </w:rPr>
              <w:t>A request for proposals</w:t>
            </w:r>
          </w:p>
        </w:tc>
      </w:tr>
      <w:tr w:rsidR="00FB7E37" w:rsidRPr="00340221" w:rsidTr="00FB7E37">
        <w:tc>
          <w:tcPr>
            <w:tcW w:w="2472" w:type="dxa"/>
            <w:vAlign w:val="center"/>
          </w:tcPr>
          <w:p w:rsidR="00FB7E37" w:rsidRPr="00C33BC1" w:rsidRDefault="00FB7E37" w:rsidP="00FB7E37">
            <w:pPr>
              <w:spacing w:line="276" w:lineRule="auto"/>
              <w:jc w:val="both"/>
              <w:rPr>
                <w:rFonts w:ascii="Arial" w:hAnsi="Arial" w:cs="Arial"/>
                <w:szCs w:val="22"/>
              </w:rPr>
            </w:pPr>
            <w:r w:rsidRPr="00C33BC1">
              <w:rPr>
                <w:rFonts w:ascii="Arial" w:hAnsi="Arial" w:cs="Arial"/>
                <w:szCs w:val="22"/>
              </w:rPr>
              <w:t>Shall</w:t>
            </w:r>
          </w:p>
        </w:tc>
        <w:tc>
          <w:tcPr>
            <w:tcW w:w="7068" w:type="dxa"/>
            <w:vAlign w:val="center"/>
          </w:tcPr>
          <w:p w:rsidR="00FB7E37" w:rsidRPr="00C33BC1" w:rsidRDefault="00FB7E37" w:rsidP="00FB7E37">
            <w:pPr>
              <w:spacing w:line="276" w:lineRule="auto"/>
              <w:jc w:val="both"/>
              <w:rPr>
                <w:rFonts w:ascii="Arial" w:hAnsi="Arial" w:cs="Arial"/>
                <w:szCs w:val="22"/>
              </w:rPr>
            </w:pPr>
            <w:r w:rsidRPr="00C33BC1">
              <w:rPr>
                <w:rFonts w:ascii="Arial" w:hAnsi="Arial" w:cs="Arial"/>
                <w:szCs w:val="22"/>
              </w:rPr>
              <w:t>Denotes mandatory requirements per R.S. 39:1556(24)</w:t>
            </w:r>
          </w:p>
        </w:tc>
      </w:tr>
      <w:tr w:rsidR="00FB7E37" w:rsidRPr="00340221" w:rsidTr="00FB7E37">
        <w:tc>
          <w:tcPr>
            <w:tcW w:w="2472" w:type="dxa"/>
            <w:vAlign w:val="center"/>
          </w:tcPr>
          <w:p w:rsidR="00FB7E37" w:rsidRPr="00C33BC1" w:rsidRDefault="00FB7E37" w:rsidP="00FB7E37">
            <w:pPr>
              <w:spacing w:line="276" w:lineRule="auto"/>
              <w:jc w:val="both"/>
              <w:rPr>
                <w:rFonts w:ascii="Arial" w:hAnsi="Arial" w:cs="Arial"/>
                <w:szCs w:val="22"/>
              </w:rPr>
            </w:pPr>
            <w:r w:rsidRPr="00C33BC1">
              <w:rPr>
                <w:rFonts w:ascii="Arial" w:hAnsi="Arial" w:cs="Arial"/>
                <w:szCs w:val="22"/>
              </w:rPr>
              <w:t>Shall or Will</w:t>
            </w:r>
          </w:p>
        </w:tc>
        <w:tc>
          <w:tcPr>
            <w:tcW w:w="7068" w:type="dxa"/>
            <w:vAlign w:val="center"/>
          </w:tcPr>
          <w:p w:rsidR="00FB7E37" w:rsidRPr="00C33BC1" w:rsidRDefault="00FB7E37" w:rsidP="00FB7E37">
            <w:pPr>
              <w:spacing w:line="276" w:lineRule="auto"/>
              <w:jc w:val="both"/>
              <w:rPr>
                <w:rFonts w:ascii="Arial" w:hAnsi="Arial" w:cs="Arial"/>
                <w:szCs w:val="22"/>
              </w:rPr>
            </w:pPr>
            <w:r w:rsidRPr="00C33BC1">
              <w:rPr>
                <w:rFonts w:ascii="Arial" w:hAnsi="Arial" w:cs="Arial"/>
                <w:szCs w:val="22"/>
              </w:rPr>
              <w:t>Denotes mandatory language; a requirement that shall be met without alteration</w:t>
            </w:r>
          </w:p>
        </w:tc>
      </w:tr>
      <w:tr w:rsidR="00FB7E37" w:rsidRPr="00340221" w:rsidTr="00FB7E37">
        <w:tc>
          <w:tcPr>
            <w:tcW w:w="2472" w:type="dxa"/>
            <w:vAlign w:val="center"/>
          </w:tcPr>
          <w:p w:rsidR="00FB7E37" w:rsidRPr="00C33BC1" w:rsidRDefault="00FB7E37" w:rsidP="00FB7E37">
            <w:pPr>
              <w:spacing w:line="276" w:lineRule="auto"/>
              <w:jc w:val="both"/>
              <w:rPr>
                <w:rFonts w:ascii="Arial" w:hAnsi="Arial" w:cs="Arial"/>
                <w:szCs w:val="22"/>
              </w:rPr>
            </w:pPr>
            <w:r w:rsidRPr="00C33BC1">
              <w:rPr>
                <w:rFonts w:ascii="Arial" w:hAnsi="Arial" w:cs="Arial"/>
                <w:szCs w:val="22"/>
              </w:rPr>
              <w:t>Should, Can, or May</w:t>
            </w:r>
          </w:p>
        </w:tc>
        <w:tc>
          <w:tcPr>
            <w:tcW w:w="7068" w:type="dxa"/>
            <w:vAlign w:val="center"/>
          </w:tcPr>
          <w:p w:rsidR="00FB7E37" w:rsidRPr="00C33BC1" w:rsidRDefault="00FB7E37" w:rsidP="00FB7E37">
            <w:pPr>
              <w:spacing w:line="276" w:lineRule="auto"/>
              <w:jc w:val="both"/>
              <w:rPr>
                <w:rFonts w:ascii="Arial" w:hAnsi="Arial" w:cs="Arial"/>
                <w:szCs w:val="22"/>
              </w:rPr>
            </w:pPr>
            <w:r w:rsidRPr="00C33BC1">
              <w:rPr>
                <w:rFonts w:ascii="Arial" w:hAnsi="Arial" w:cs="Arial"/>
                <w:szCs w:val="22"/>
              </w:rPr>
              <w:t>Denotes desirable, non-mandatory language</w:t>
            </w:r>
          </w:p>
        </w:tc>
      </w:tr>
      <w:tr w:rsidR="00FB7E37" w:rsidRPr="00340221" w:rsidTr="00FB7E37">
        <w:tc>
          <w:tcPr>
            <w:tcW w:w="2472" w:type="dxa"/>
            <w:vAlign w:val="center"/>
          </w:tcPr>
          <w:p w:rsidR="00FB7E37" w:rsidRPr="00C33BC1" w:rsidRDefault="00FB7E37" w:rsidP="00FB7E37">
            <w:pPr>
              <w:spacing w:line="276" w:lineRule="auto"/>
              <w:jc w:val="both"/>
              <w:rPr>
                <w:rFonts w:ascii="Arial" w:hAnsi="Arial" w:cs="Arial"/>
                <w:szCs w:val="22"/>
              </w:rPr>
            </w:pPr>
            <w:r w:rsidRPr="00C33BC1">
              <w:rPr>
                <w:rFonts w:ascii="Arial" w:hAnsi="Arial" w:cs="Arial"/>
                <w:szCs w:val="22"/>
              </w:rPr>
              <w:t>State</w:t>
            </w:r>
          </w:p>
        </w:tc>
        <w:tc>
          <w:tcPr>
            <w:tcW w:w="7068" w:type="dxa"/>
            <w:vAlign w:val="center"/>
          </w:tcPr>
          <w:p w:rsidR="00FB7E37" w:rsidRPr="00C33BC1" w:rsidRDefault="00FB7E37" w:rsidP="00FB7E37">
            <w:pPr>
              <w:spacing w:line="276" w:lineRule="auto"/>
              <w:jc w:val="both"/>
              <w:rPr>
                <w:rFonts w:ascii="Arial" w:hAnsi="Arial" w:cs="Arial"/>
                <w:szCs w:val="22"/>
              </w:rPr>
            </w:pPr>
            <w:r w:rsidRPr="00C33BC1">
              <w:rPr>
                <w:rFonts w:ascii="Arial" w:hAnsi="Arial" w:cs="Arial"/>
                <w:szCs w:val="22"/>
              </w:rPr>
              <w:t>State of Louisiana, Louisiana Department of Public Safety, Highway Safety Commission</w:t>
            </w:r>
          </w:p>
        </w:tc>
      </w:tr>
      <w:tr w:rsidR="00FB7E37" w:rsidRPr="00340221" w:rsidTr="00FB7E37">
        <w:tc>
          <w:tcPr>
            <w:tcW w:w="2472" w:type="dxa"/>
            <w:vAlign w:val="center"/>
          </w:tcPr>
          <w:p w:rsidR="00FB7E37" w:rsidRPr="00C33BC1" w:rsidRDefault="00FB7E37" w:rsidP="00FB7E37">
            <w:pPr>
              <w:spacing w:line="276" w:lineRule="auto"/>
              <w:jc w:val="both"/>
              <w:rPr>
                <w:rFonts w:ascii="Arial" w:hAnsi="Arial" w:cs="Arial"/>
                <w:szCs w:val="22"/>
              </w:rPr>
            </w:pPr>
            <w:r w:rsidRPr="00C33BC1">
              <w:rPr>
                <w:rFonts w:ascii="Arial" w:hAnsi="Arial" w:cs="Arial"/>
                <w:szCs w:val="22"/>
              </w:rPr>
              <w:t>Agency</w:t>
            </w:r>
          </w:p>
        </w:tc>
        <w:tc>
          <w:tcPr>
            <w:tcW w:w="7068" w:type="dxa"/>
            <w:vAlign w:val="center"/>
          </w:tcPr>
          <w:p w:rsidR="00FB7E37" w:rsidRPr="00C33BC1" w:rsidRDefault="00FB7E37" w:rsidP="00FB7E37">
            <w:pPr>
              <w:spacing w:line="276" w:lineRule="auto"/>
              <w:jc w:val="both"/>
              <w:rPr>
                <w:rFonts w:ascii="Arial" w:hAnsi="Arial" w:cs="Arial"/>
                <w:szCs w:val="22"/>
              </w:rPr>
            </w:pPr>
            <w:r w:rsidRPr="00C33BC1">
              <w:rPr>
                <w:rFonts w:ascii="Arial" w:hAnsi="Arial" w:cs="Arial"/>
                <w:szCs w:val="22"/>
              </w:rPr>
              <w:t>Any department, State, council, board, office, bureau, committee, institution, agency, government, corporation, or other establishment of the executive branch of this state authorized to participate in any contract resulting from this solicitation.</w:t>
            </w:r>
          </w:p>
        </w:tc>
      </w:tr>
      <w:tr w:rsidR="00FB7E37" w:rsidRPr="00340221" w:rsidTr="00FB7E37">
        <w:tc>
          <w:tcPr>
            <w:tcW w:w="2472" w:type="dxa"/>
            <w:vAlign w:val="center"/>
          </w:tcPr>
          <w:p w:rsidR="00FB7E37" w:rsidRPr="00C33BC1" w:rsidRDefault="00FB7E37" w:rsidP="00FB7E37">
            <w:pPr>
              <w:spacing w:line="276" w:lineRule="auto"/>
              <w:jc w:val="both"/>
              <w:rPr>
                <w:rFonts w:ascii="Arial" w:hAnsi="Arial" w:cs="Arial"/>
                <w:szCs w:val="22"/>
              </w:rPr>
            </w:pPr>
            <w:r>
              <w:rPr>
                <w:rFonts w:ascii="Arial" w:hAnsi="Arial" w:cs="Arial"/>
                <w:szCs w:val="22"/>
              </w:rPr>
              <w:t>LEMS</w:t>
            </w:r>
          </w:p>
        </w:tc>
        <w:tc>
          <w:tcPr>
            <w:tcW w:w="7068" w:type="dxa"/>
            <w:vAlign w:val="center"/>
          </w:tcPr>
          <w:p w:rsidR="00FB7E37" w:rsidRPr="00FB7E37" w:rsidRDefault="00FB7E37" w:rsidP="00FB7E37">
            <w:pPr>
              <w:pStyle w:val="ListParagraph"/>
              <w:spacing w:line="276" w:lineRule="auto"/>
              <w:ind w:left="0"/>
              <w:rPr>
                <w:rFonts w:ascii="Arial" w:hAnsi="Arial" w:cs="Arial"/>
                <w:szCs w:val="24"/>
              </w:rPr>
            </w:pPr>
            <w:r w:rsidRPr="00FB7E37">
              <w:rPr>
                <w:rFonts w:ascii="Arial" w:hAnsi="Arial" w:cs="Arial"/>
                <w:szCs w:val="24"/>
              </w:rPr>
              <w:t>Law Enforcement Messaging Switch</w:t>
            </w:r>
          </w:p>
        </w:tc>
      </w:tr>
      <w:tr w:rsidR="00FB7E37" w:rsidRPr="00340221" w:rsidTr="00FB7E37">
        <w:tc>
          <w:tcPr>
            <w:tcW w:w="2472" w:type="dxa"/>
            <w:vAlign w:val="center"/>
          </w:tcPr>
          <w:p w:rsidR="00FB7E37" w:rsidRPr="00C33BC1" w:rsidRDefault="00FB7E37" w:rsidP="00FB7E37">
            <w:pPr>
              <w:spacing w:line="276" w:lineRule="auto"/>
              <w:jc w:val="both"/>
              <w:rPr>
                <w:rFonts w:ascii="Arial" w:hAnsi="Arial" w:cs="Arial"/>
                <w:szCs w:val="22"/>
              </w:rPr>
            </w:pPr>
            <w:r w:rsidRPr="00C33BC1">
              <w:rPr>
                <w:rFonts w:ascii="Arial" w:hAnsi="Arial" w:cs="Arial"/>
                <w:szCs w:val="22"/>
              </w:rPr>
              <w:t>Discussions</w:t>
            </w:r>
          </w:p>
        </w:tc>
        <w:tc>
          <w:tcPr>
            <w:tcW w:w="7068" w:type="dxa"/>
            <w:vAlign w:val="center"/>
          </w:tcPr>
          <w:p w:rsidR="00FB7E37" w:rsidRPr="00C33BC1" w:rsidRDefault="00FB7E37" w:rsidP="00FB7E37">
            <w:pPr>
              <w:spacing w:line="276" w:lineRule="auto"/>
              <w:jc w:val="both"/>
              <w:rPr>
                <w:rFonts w:ascii="Arial" w:hAnsi="Arial" w:cs="Arial"/>
                <w:szCs w:val="22"/>
              </w:rPr>
            </w:pPr>
            <w:r w:rsidRPr="00C33BC1">
              <w:rPr>
                <w:rFonts w:ascii="Arial" w:hAnsi="Arial" w:cs="Arial"/>
                <w:szCs w:val="22"/>
              </w:rPr>
              <w:t>For the purposes of this RFP, a formal, structured means of conducting written or oral communications/presentations with responsible Proposers who submit proposals in response to this RFP.</w:t>
            </w:r>
          </w:p>
        </w:tc>
      </w:tr>
      <w:tr w:rsidR="00FB7E37" w:rsidRPr="00340221" w:rsidTr="00FB7E37">
        <w:tc>
          <w:tcPr>
            <w:tcW w:w="2472" w:type="dxa"/>
            <w:vAlign w:val="center"/>
          </w:tcPr>
          <w:p w:rsidR="00FB7E37" w:rsidRPr="00C33BC1" w:rsidRDefault="00FB7E37" w:rsidP="00FB7E37">
            <w:pPr>
              <w:spacing w:line="276" w:lineRule="auto"/>
              <w:jc w:val="both"/>
              <w:rPr>
                <w:rFonts w:ascii="Arial" w:hAnsi="Arial" w:cs="Arial"/>
                <w:szCs w:val="22"/>
              </w:rPr>
            </w:pPr>
            <w:r w:rsidRPr="00C33BC1">
              <w:rPr>
                <w:rFonts w:ascii="Arial" w:hAnsi="Arial" w:cs="Arial"/>
                <w:szCs w:val="22"/>
              </w:rPr>
              <w:t>DWI</w:t>
            </w:r>
          </w:p>
        </w:tc>
        <w:tc>
          <w:tcPr>
            <w:tcW w:w="7068" w:type="dxa"/>
            <w:vAlign w:val="center"/>
          </w:tcPr>
          <w:p w:rsidR="00FB7E37" w:rsidRPr="00C33BC1" w:rsidRDefault="00FB7E37" w:rsidP="00FB7E37">
            <w:pPr>
              <w:spacing w:line="276" w:lineRule="auto"/>
              <w:jc w:val="both"/>
              <w:rPr>
                <w:rFonts w:ascii="Arial" w:hAnsi="Arial" w:cs="Arial"/>
                <w:szCs w:val="22"/>
              </w:rPr>
            </w:pPr>
            <w:r w:rsidRPr="00C33BC1">
              <w:rPr>
                <w:rFonts w:ascii="Arial" w:hAnsi="Arial" w:cs="Arial"/>
                <w:sz w:val="22"/>
                <w:szCs w:val="22"/>
              </w:rPr>
              <w:t xml:space="preserve">DWI – Driving While Intoxicated </w:t>
            </w:r>
          </w:p>
        </w:tc>
      </w:tr>
      <w:tr w:rsidR="00FB7E37" w:rsidRPr="00340221" w:rsidTr="00FB7E37">
        <w:tc>
          <w:tcPr>
            <w:tcW w:w="2472" w:type="dxa"/>
            <w:vAlign w:val="center"/>
          </w:tcPr>
          <w:p w:rsidR="00FB7E37" w:rsidRPr="00C33BC1" w:rsidRDefault="00FB7E37" w:rsidP="00FB7E37">
            <w:pPr>
              <w:spacing w:line="276" w:lineRule="auto"/>
              <w:jc w:val="both"/>
              <w:rPr>
                <w:rFonts w:ascii="Arial" w:hAnsi="Arial" w:cs="Arial"/>
                <w:szCs w:val="22"/>
              </w:rPr>
            </w:pPr>
            <w:r>
              <w:rPr>
                <w:rFonts w:ascii="Arial" w:hAnsi="Arial" w:cs="Arial"/>
                <w:szCs w:val="22"/>
              </w:rPr>
              <w:t>CCH</w:t>
            </w:r>
          </w:p>
        </w:tc>
        <w:tc>
          <w:tcPr>
            <w:tcW w:w="7068" w:type="dxa"/>
            <w:vAlign w:val="center"/>
          </w:tcPr>
          <w:p w:rsidR="00FB7E37" w:rsidRPr="00C33BC1" w:rsidRDefault="00FB7E37" w:rsidP="00FB7E37">
            <w:pPr>
              <w:spacing w:line="276" w:lineRule="auto"/>
              <w:jc w:val="both"/>
              <w:rPr>
                <w:rFonts w:ascii="Arial" w:hAnsi="Arial" w:cs="Arial"/>
                <w:szCs w:val="22"/>
              </w:rPr>
            </w:pPr>
            <w:r>
              <w:rPr>
                <w:rFonts w:ascii="Arial" w:hAnsi="Arial" w:cs="Arial"/>
                <w:sz w:val="22"/>
                <w:szCs w:val="22"/>
              </w:rPr>
              <w:t>Computerize</w:t>
            </w:r>
            <w:r w:rsidR="00557C3C">
              <w:rPr>
                <w:rFonts w:ascii="Arial" w:hAnsi="Arial" w:cs="Arial"/>
                <w:sz w:val="22"/>
                <w:szCs w:val="22"/>
              </w:rPr>
              <w:t>d</w:t>
            </w:r>
            <w:r>
              <w:rPr>
                <w:rFonts w:ascii="Arial" w:hAnsi="Arial" w:cs="Arial"/>
                <w:sz w:val="22"/>
                <w:szCs w:val="22"/>
              </w:rPr>
              <w:t xml:space="preserve"> Criminal History</w:t>
            </w:r>
          </w:p>
        </w:tc>
      </w:tr>
    </w:tbl>
    <w:p w:rsidR="007C0753" w:rsidRDefault="00FB7E37" w:rsidP="007C0753">
      <w:pPr>
        <w:pStyle w:val="RFPBodyText"/>
      </w:pPr>
      <w:r>
        <w:t xml:space="preserve"> </w:t>
      </w:r>
    </w:p>
    <w:p w:rsidR="00034421" w:rsidRPr="00034421" w:rsidRDefault="00607E68" w:rsidP="00034421">
      <w:pPr>
        <w:pStyle w:val="Heading2"/>
        <w:rPr>
          <w:rFonts w:ascii="Times New Roman" w:hAnsi="Times New Roman" w:cs="Times New Roman"/>
        </w:rPr>
      </w:pPr>
      <w:bookmarkStart w:id="208" w:name="_Toc292807962"/>
      <w:bookmarkStart w:id="209" w:name="_Toc298921318"/>
      <w:r w:rsidRPr="00E834C5">
        <w:rPr>
          <w:rFonts w:ascii="Times New Roman" w:hAnsi="Times New Roman" w:cs="Times New Roman"/>
        </w:rPr>
        <w:t>Schedule of Events</w:t>
      </w:r>
      <w:bookmarkEnd w:id="208"/>
      <w:bookmarkEnd w:id="209"/>
    </w:p>
    <w:p w:rsidR="007C0753" w:rsidRPr="007C0753" w:rsidRDefault="007C0753" w:rsidP="007C0753"/>
    <w:tbl>
      <w:tblPr>
        <w:tblW w:w="95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21"/>
        <w:gridCol w:w="1690"/>
        <w:gridCol w:w="1229"/>
      </w:tblGrid>
      <w:tr w:rsidR="00105947" w:rsidRPr="00C33BC1" w:rsidTr="00105947">
        <w:trPr>
          <w:trHeight w:val="545"/>
          <w:tblHeader/>
        </w:trPr>
        <w:tc>
          <w:tcPr>
            <w:tcW w:w="6621" w:type="dxa"/>
            <w:shd w:val="clear" w:color="auto" w:fill="C6D9F1"/>
            <w:vAlign w:val="center"/>
          </w:tcPr>
          <w:p w:rsidR="00105947" w:rsidRPr="00C33BC1" w:rsidRDefault="00105947" w:rsidP="00105947">
            <w:pPr>
              <w:pStyle w:val="RFPTableTextRight"/>
              <w:spacing w:line="276" w:lineRule="auto"/>
              <w:jc w:val="both"/>
              <w:rPr>
                <w:rFonts w:ascii="Arial" w:hAnsi="Arial" w:cs="Arial"/>
                <w:szCs w:val="22"/>
              </w:rPr>
            </w:pPr>
            <w:r w:rsidRPr="00C33BC1">
              <w:rPr>
                <w:rFonts w:ascii="Arial" w:hAnsi="Arial" w:cs="Arial"/>
                <w:szCs w:val="22"/>
              </w:rPr>
              <w:t>EVENT</w:t>
            </w:r>
          </w:p>
        </w:tc>
        <w:tc>
          <w:tcPr>
            <w:tcW w:w="1690" w:type="dxa"/>
            <w:shd w:val="clear" w:color="auto" w:fill="C6D9F1"/>
          </w:tcPr>
          <w:p w:rsidR="00105947" w:rsidRPr="00C33BC1" w:rsidRDefault="00105947" w:rsidP="00105947">
            <w:pPr>
              <w:pStyle w:val="RFPTableTextRight"/>
              <w:spacing w:line="276" w:lineRule="auto"/>
              <w:jc w:val="both"/>
              <w:rPr>
                <w:rFonts w:ascii="Arial" w:hAnsi="Arial" w:cs="Arial"/>
                <w:szCs w:val="22"/>
              </w:rPr>
            </w:pPr>
            <w:r w:rsidRPr="00C33BC1">
              <w:rPr>
                <w:rFonts w:ascii="Arial" w:hAnsi="Arial" w:cs="Arial"/>
                <w:szCs w:val="22"/>
              </w:rPr>
              <w:t>DATE</w:t>
            </w:r>
          </w:p>
        </w:tc>
        <w:tc>
          <w:tcPr>
            <w:tcW w:w="1229" w:type="dxa"/>
            <w:shd w:val="clear" w:color="auto" w:fill="C6D9F1"/>
            <w:vAlign w:val="center"/>
          </w:tcPr>
          <w:p w:rsidR="00105947" w:rsidRPr="00C33BC1" w:rsidRDefault="00105947" w:rsidP="00105947">
            <w:pPr>
              <w:pStyle w:val="RFPTableTextRight"/>
              <w:spacing w:line="276" w:lineRule="auto"/>
              <w:jc w:val="both"/>
              <w:rPr>
                <w:rFonts w:ascii="Arial" w:hAnsi="Arial" w:cs="Arial"/>
                <w:szCs w:val="22"/>
              </w:rPr>
            </w:pPr>
            <w:r w:rsidRPr="00C33BC1">
              <w:rPr>
                <w:rFonts w:ascii="Arial" w:hAnsi="Arial" w:cs="Arial"/>
                <w:szCs w:val="22"/>
              </w:rPr>
              <w:t>TIME</w:t>
            </w:r>
          </w:p>
        </w:tc>
      </w:tr>
      <w:tr w:rsidR="00105947" w:rsidRPr="00C33BC1" w:rsidTr="00105947">
        <w:trPr>
          <w:trHeight w:val="597"/>
        </w:trPr>
        <w:tc>
          <w:tcPr>
            <w:tcW w:w="6621" w:type="dxa"/>
            <w:vAlign w:val="center"/>
          </w:tcPr>
          <w:p w:rsidR="00105947" w:rsidRPr="00C33BC1" w:rsidRDefault="00105947" w:rsidP="00105947">
            <w:pPr>
              <w:pStyle w:val="RFPTableTextRight"/>
              <w:spacing w:before="0" w:after="0" w:line="276" w:lineRule="auto"/>
              <w:rPr>
                <w:rFonts w:ascii="Arial" w:hAnsi="Arial" w:cs="Arial"/>
                <w:szCs w:val="22"/>
              </w:rPr>
            </w:pPr>
            <w:r w:rsidRPr="00C33BC1">
              <w:rPr>
                <w:rFonts w:ascii="Arial" w:hAnsi="Arial" w:cs="Arial"/>
                <w:szCs w:val="22"/>
              </w:rPr>
              <w:t xml:space="preserve">RFP </w:t>
            </w:r>
            <w:r>
              <w:rPr>
                <w:rFonts w:ascii="Arial" w:hAnsi="Arial" w:cs="Arial"/>
                <w:szCs w:val="22"/>
              </w:rPr>
              <w:t>advertised and mailed to prospective Proposer</w:t>
            </w:r>
            <w:r w:rsidRPr="00C33BC1">
              <w:rPr>
                <w:rFonts w:ascii="Arial" w:hAnsi="Arial" w:cs="Arial"/>
                <w:szCs w:val="22"/>
              </w:rPr>
              <w:t xml:space="preserve">s </w:t>
            </w:r>
          </w:p>
        </w:tc>
        <w:tc>
          <w:tcPr>
            <w:tcW w:w="1690" w:type="dxa"/>
            <w:vAlign w:val="center"/>
          </w:tcPr>
          <w:p w:rsidR="00105947" w:rsidRPr="000A6493" w:rsidRDefault="00105947" w:rsidP="00105947">
            <w:pPr>
              <w:pStyle w:val="RFPTableTextRight"/>
              <w:spacing w:before="0" w:after="0" w:line="276" w:lineRule="auto"/>
              <w:rPr>
                <w:rFonts w:ascii="Arial" w:hAnsi="Arial" w:cs="Arial"/>
                <w:szCs w:val="22"/>
              </w:rPr>
            </w:pPr>
            <w:r w:rsidRPr="000A6493">
              <w:rPr>
                <w:rFonts w:ascii="Arial" w:hAnsi="Arial" w:cs="Arial"/>
                <w:szCs w:val="22"/>
              </w:rPr>
              <w:t>Sept 2 2011</w:t>
            </w:r>
          </w:p>
        </w:tc>
        <w:tc>
          <w:tcPr>
            <w:tcW w:w="1229" w:type="dxa"/>
            <w:vAlign w:val="center"/>
          </w:tcPr>
          <w:p w:rsidR="00105947" w:rsidRPr="00C33BC1" w:rsidRDefault="00105947" w:rsidP="00105947">
            <w:pPr>
              <w:pStyle w:val="RFPTableTextRight"/>
              <w:spacing w:before="0" w:after="0" w:line="276" w:lineRule="auto"/>
              <w:rPr>
                <w:rFonts w:ascii="Arial" w:hAnsi="Arial" w:cs="Arial"/>
                <w:szCs w:val="22"/>
              </w:rPr>
            </w:pPr>
            <w:r w:rsidRPr="00C33BC1">
              <w:rPr>
                <w:rFonts w:ascii="Arial" w:hAnsi="Arial" w:cs="Arial"/>
                <w:szCs w:val="22"/>
              </w:rPr>
              <w:t>10:00 AM C</w:t>
            </w:r>
            <w:r>
              <w:rPr>
                <w:rFonts w:ascii="Arial" w:hAnsi="Arial" w:cs="Arial"/>
                <w:szCs w:val="22"/>
              </w:rPr>
              <w:t>S</w:t>
            </w:r>
            <w:r w:rsidRPr="00C33BC1">
              <w:rPr>
                <w:rFonts w:ascii="Arial" w:hAnsi="Arial" w:cs="Arial"/>
                <w:szCs w:val="22"/>
              </w:rPr>
              <w:t>T</w:t>
            </w:r>
          </w:p>
        </w:tc>
      </w:tr>
      <w:tr w:rsidR="00105947" w:rsidRPr="00C33BC1" w:rsidTr="00105947">
        <w:trPr>
          <w:trHeight w:val="597"/>
        </w:trPr>
        <w:tc>
          <w:tcPr>
            <w:tcW w:w="6621" w:type="dxa"/>
            <w:vAlign w:val="center"/>
          </w:tcPr>
          <w:p w:rsidR="00105947" w:rsidRPr="00C33BC1" w:rsidRDefault="00105947" w:rsidP="00105947">
            <w:pPr>
              <w:pStyle w:val="RFPTableTextRight"/>
              <w:spacing w:before="0" w:after="0" w:line="276" w:lineRule="auto"/>
              <w:rPr>
                <w:rFonts w:ascii="Arial" w:hAnsi="Arial" w:cs="Arial"/>
                <w:szCs w:val="22"/>
              </w:rPr>
            </w:pPr>
            <w:r>
              <w:rPr>
                <w:rFonts w:ascii="Arial" w:hAnsi="Arial" w:cs="Arial"/>
                <w:szCs w:val="22"/>
              </w:rPr>
              <w:t xml:space="preserve">Non </w:t>
            </w:r>
            <w:r w:rsidRPr="00C33BC1">
              <w:rPr>
                <w:rFonts w:ascii="Arial" w:hAnsi="Arial" w:cs="Arial"/>
                <w:szCs w:val="22"/>
              </w:rPr>
              <w:t>Mandatory Pre-propo</w:t>
            </w:r>
            <w:r>
              <w:rPr>
                <w:rFonts w:ascii="Arial" w:hAnsi="Arial" w:cs="Arial"/>
                <w:szCs w:val="22"/>
              </w:rPr>
              <w:t xml:space="preserve">sal Conference </w:t>
            </w:r>
          </w:p>
        </w:tc>
        <w:tc>
          <w:tcPr>
            <w:tcW w:w="1690" w:type="dxa"/>
            <w:vAlign w:val="center"/>
          </w:tcPr>
          <w:p w:rsidR="00105947" w:rsidRPr="000A6493" w:rsidRDefault="00105947" w:rsidP="00105947">
            <w:pPr>
              <w:pStyle w:val="RFPTableTextRight"/>
              <w:spacing w:before="0" w:after="0" w:line="276" w:lineRule="auto"/>
              <w:rPr>
                <w:rFonts w:ascii="Arial" w:hAnsi="Arial" w:cs="Arial"/>
                <w:szCs w:val="22"/>
              </w:rPr>
            </w:pPr>
            <w:r w:rsidRPr="000A6493">
              <w:rPr>
                <w:rFonts w:ascii="Arial" w:hAnsi="Arial" w:cs="Arial"/>
                <w:szCs w:val="22"/>
              </w:rPr>
              <w:t>Sept 22 2011</w:t>
            </w:r>
          </w:p>
        </w:tc>
        <w:tc>
          <w:tcPr>
            <w:tcW w:w="1229" w:type="dxa"/>
            <w:vAlign w:val="center"/>
          </w:tcPr>
          <w:p w:rsidR="00105947" w:rsidRPr="00C33BC1" w:rsidRDefault="00105947" w:rsidP="00105947">
            <w:pPr>
              <w:pStyle w:val="RFPTableTextRight"/>
              <w:spacing w:before="0" w:after="0" w:line="276" w:lineRule="auto"/>
              <w:rPr>
                <w:rFonts w:ascii="Arial" w:hAnsi="Arial" w:cs="Arial"/>
                <w:szCs w:val="22"/>
              </w:rPr>
            </w:pPr>
            <w:r w:rsidRPr="00C33BC1">
              <w:rPr>
                <w:rFonts w:ascii="Arial" w:hAnsi="Arial" w:cs="Arial"/>
                <w:szCs w:val="22"/>
              </w:rPr>
              <w:t>10:00 AM C</w:t>
            </w:r>
            <w:r>
              <w:rPr>
                <w:rFonts w:ascii="Arial" w:hAnsi="Arial" w:cs="Arial"/>
                <w:szCs w:val="22"/>
              </w:rPr>
              <w:t>S</w:t>
            </w:r>
            <w:r w:rsidRPr="00C33BC1">
              <w:rPr>
                <w:rFonts w:ascii="Arial" w:hAnsi="Arial" w:cs="Arial"/>
                <w:szCs w:val="22"/>
              </w:rPr>
              <w:t>T</w:t>
            </w:r>
          </w:p>
        </w:tc>
      </w:tr>
      <w:tr w:rsidR="00105947" w:rsidRPr="00C33BC1" w:rsidTr="00105947">
        <w:trPr>
          <w:trHeight w:val="597"/>
        </w:trPr>
        <w:tc>
          <w:tcPr>
            <w:tcW w:w="6621" w:type="dxa"/>
            <w:vAlign w:val="center"/>
          </w:tcPr>
          <w:p w:rsidR="00105947" w:rsidRPr="00C33BC1" w:rsidRDefault="00105947" w:rsidP="00105947">
            <w:pPr>
              <w:pStyle w:val="RFPTableTextRight"/>
              <w:spacing w:before="0" w:after="0" w:line="276" w:lineRule="auto"/>
              <w:rPr>
                <w:rFonts w:ascii="Arial" w:hAnsi="Arial" w:cs="Arial"/>
                <w:szCs w:val="22"/>
              </w:rPr>
            </w:pPr>
            <w:r w:rsidRPr="00C33BC1">
              <w:rPr>
                <w:rFonts w:ascii="Arial" w:hAnsi="Arial" w:cs="Arial"/>
                <w:szCs w:val="22"/>
              </w:rPr>
              <w:t>Deadline for receiving Proposer written inquiries</w:t>
            </w:r>
          </w:p>
        </w:tc>
        <w:tc>
          <w:tcPr>
            <w:tcW w:w="1690" w:type="dxa"/>
            <w:vAlign w:val="center"/>
          </w:tcPr>
          <w:p w:rsidR="00105947" w:rsidRPr="000A6493" w:rsidRDefault="00105947" w:rsidP="00105947">
            <w:pPr>
              <w:pStyle w:val="RFPTableTextRight"/>
              <w:spacing w:before="0" w:after="0" w:line="276" w:lineRule="auto"/>
              <w:rPr>
                <w:rFonts w:ascii="Arial" w:hAnsi="Arial" w:cs="Arial"/>
                <w:szCs w:val="22"/>
              </w:rPr>
            </w:pPr>
            <w:r w:rsidRPr="000A6493">
              <w:rPr>
                <w:rFonts w:ascii="Arial" w:hAnsi="Arial" w:cs="Arial"/>
                <w:szCs w:val="22"/>
              </w:rPr>
              <w:t>Sept 30 2011</w:t>
            </w:r>
          </w:p>
        </w:tc>
        <w:tc>
          <w:tcPr>
            <w:tcW w:w="1229" w:type="dxa"/>
            <w:vAlign w:val="center"/>
          </w:tcPr>
          <w:p w:rsidR="00105947" w:rsidRPr="00C33BC1" w:rsidRDefault="00105947" w:rsidP="00105947">
            <w:pPr>
              <w:pStyle w:val="RFPTableTextRight"/>
              <w:spacing w:before="0" w:after="0" w:line="276" w:lineRule="auto"/>
              <w:rPr>
                <w:rFonts w:ascii="Arial" w:hAnsi="Arial" w:cs="Arial"/>
                <w:szCs w:val="22"/>
              </w:rPr>
            </w:pPr>
            <w:r>
              <w:rPr>
                <w:rFonts w:ascii="Arial" w:hAnsi="Arial" w:cs="Arial"/>
                <w:szCs w:val="22"/>
              </w:rPr>
              <w:t>4:00 P</w:t>
            </w:r>
            <w:r w:rsidRPr="00C33BC1">
              <w:rPr>
                <w:rFonts w:ascii="Arial" w:hAnsi="Arial" w:cs="Arial"/>
                <w:szCs w:val="22"/>
              </w:rPr>
              <w:t>M C</w:t>
            </w:r>
            <w:r>
              <w:rPr>
                <w:rFonts w:ascii="Arial" w:hAnsi="Arial" w:cs="Arial"/>
                <w:szCs w:val="22"/>
              </w:rPr>
              <w:t>S</w:t>
            </w:r>
            <w:r w:rsidRPr="00C33BC1">
              <w:rPr>
                <w:rFonts w:ascii="Arial" w:hAnsi="Arial" w:cs="Arial"/>
                <w:szCs w:val="22"/>
              </w:rPr>
              <w:t>T</w:t>
            </w:r>
          </w:p>
        </w:tc>
      </w:tr>
      <w:tr w:rsidR="00105947" w:rsidRPr="00C33BC1" w:rsidTr="00105947">
        <w:trPr>
          <w:trHeight w:val="597"/>
        </w:trPr>
        <w:tc>
          <w:tcPr>
            <w:tcW w:w="6621" w:type="dxa"/>
            <w:vAlign w:val="center"/>
          </w:tcPr>
          <w:p w:rsidR="00105947" w:rsidRPr="00C33BC1" w:rsidRDefault="00105947" w:rsidP="00105947">
            <w:pPr>
              <w:pStyle w:val="RFPTableTextRight"/>
              <w:spacing w:before="0" w:after="0" w:line="276" w:lineRule="auto"/>
              <w:rPr>
                <w:rFonts w:ascii="Arial" w:hAnsi="Arial" w:cs="Arial"/>
                <w:szCs w:val="22"/>
              </w:rPr>
            </w:pPr>
            <w:r w:rsidRPr="00C33BC1">
              <w:rPr>
                <w:rFonts w:ascii="Arial" w:hAnsi="Arial" w:cs="Arial"/>
                <w:szCs w:val="22"/>
              </w:rPr>
              <w:t>Deadline to respond to Proposer written inquiries</w:t>
            </w:r>
          </w:p>
        </w:tc>
        <w:tc>
          <w:tcPr>
            <w:tcW w:w="1690" w:type="dxa"/>
            <w:vAlign w:val="center"/>
          </w:tcPr>
          <w:p w:rsidR="00105947" w:rsidRPr="000A6493" w:rsidRDefault="00105947" w:rsidP="00105947">
            <w:pPr>
              <w:pStyle w:val="RFPTableTextRight"/>
              <w:spacing w:before="0" w:after="0" w:line="276" w:lineRule="auto"/>
              <w:rPr>
                <w:rFonts w:ascii="Arial" w:hAnsi="Arial" w:cs="Arial"/>
                <w:szCs w:val="22"/>
              </w:rPr>
            </w:pPr>
            <w:r w:rsidRPr="000A6493">
              <w:rPr>
                <w:rFonts w:ascii="Arial" w:hAnsi="Arial" w:cs="Arial"/>
                <w:szCs w:val="22"/>
              </w:rPr>
              <w:t>Oct 14 2011</w:t>
            </w:r>
          </w:p>
        </w:tc>
        <w:tc>
          <w:tcPr>
            <w:tcW w:w="1229" w:type="dxa"/>
            <w:vAlign w:val="center"/>
          </w:tcPr>
          <w:p w:rsidR="00105947" w:rsidRPr="00C33BC1" w:rsidRDefault="00105947" w:rsidP="00105947">
            <w:pPr>
              <w:pStyle w:val="RFPTableTextRight"/>
              <w:spacing w:before="0" w:after="0" w:line="276" w:lineRule="auto"/>
              <w:rPr>
                <w:rFonts w:ascii="Arial" w:hAnsi="Arial" w:cs="Arial"/>
                <w:szCs w:val="22"/>
              </w:rPr>
            </w:pPr>
            <w:r>
              <w:rPr>
                <w:rFonts w:ascii="Arial" w:hAnsi="Arial" w:cs="Arial"/>
                <w:szCs w:val="22"/>
              </w:rPr>
              <w:t>4:00 P</w:t>
            </w:r>
            <w:r w:rsidRPr="00C33BC1">
              <w:rPr>
                <w:rFonts w:ascii="Arial" w:hAnsi="Arial" w:cs="Arial"/>
                <w:szCs w:val="22"/>
              </w:rPr>
              <w:t>M C</w:t>
            </w:r>
            <w:r>
              <w:rPr>
                <w:rFonts w:ascii="Arial" w:hAnsi="Arial" w:cs="Arial"/>
                <w:szCs w:val="22"/>
              </w:rPr>
              <w:t>S</w:t>
            </w:r>
            <w:r w:rsidRPr="00C33BC1">
              <w:rPr>
                <w:rFonts w:ascii="Arial" w:hAnsi="Arial" w:cs="Arial"/>
                <w:szCs w:val="22"/>
              </w:rPr>
              <w:t>T</w:t>
            </w:r>
          </w:p>
        </w:tc>
      </w:tr>
      <w:tr w:rsidR="00105947" w:rsidRPr="00C33BC1" w:rsidTr="00105947">
        <w:trPr>
          <w:trHeight w:val="597"/>
        </w:trPr>
        <w:tc>
          <w:tcPr>
            <w:tcW w:w="6621" w:type="dxa"/>
            <w:vAlign w:val="center"/>
          </w:tcPr>
          <w:p w:rsidR="00105947" w:rsidRPr="00C33BC1" w:rsidRDefault="00105947" w:rsidP="00105947">
            <w:pPr>
              <w:pStyle w:val="RFPTableTextRight"/>
              <w:spacing w:before="0" w:after="0" w:line="276" w:lineRule="auto"/>
              <w:rPr>
                <w:rFonts w:ascii="Arial" w:hAnsi="Arial" w:cs="Arial"/>
                <w:szCs w:val="22"/>
              </w:rPr>
            </w:pPr>
            <w:r>
              <w:rPr>
                <w:rFonts w:ascii="Arial" w:hAnsi="Arial" w:cs="Arial"/>
                <w:szCs w:val="22"/>
              </w:rPr>
              <w:t>Proposal Deadline</w:t>
            </w:r>
            <w:r w:rsidRPr="00C33BC1">
              <w:rPr>
                <w:rFonts w:ascii="Arial" w:hAnsi="Arial" w:cs="Arial"/>
                <w:szCs w:val="22"/>
              </w:rPr>
              <w:t xml:space="preserve"> Date (Deadline for submitting proposals)</w:t>
            </w:r>
          </w:p>
        </w:tc>
        <w:tc>
          <w:tcPr>
            <w:tcW w:w="1690" w:type="dxa"/>
            <w:vAlign w:val="center"/>
          </w:tcPr>
          <w:p w:rsidR="00105947" w:rsidRPr="000A6493" w:rsidRDefault="00105947" w:rsidP="00105947">
            <w:pPr>
              <w:pStyle w:val="RFPTableTextRight"/>
              <w:spacing w:before="0" w:after="0" w:line="276" w:lineRule="auto"/>
              <w:rPr>
                <w:rFonts w:ascii="Arial" w:hAnsi="Arial" w:cs="Arial"/>
                <w:szCs w:val="22"/>
              </w:rPr>
            </w:pPr>
            <w:r w:rsidRPr="000A6493">
              <w:rPr>
                <w:rFonts w:ascii="Arial" w:hAnsi="Arial" w:cs="Arial"/>
                <w:szCs w:val="22"/>
              </w:rPr>
              <w:t>Nov 1</w:t>
            </w:r>
            <w:r w:rsidR="00656536" w:rsidRPr="000A6493">
              <w:rPr>
                <w:rFonts w:ascii="Arial" w:hAnsi="Arial" w:cs="Arial"/>
                <w:szCs w:val="22"/>
              </w:rPr>
              <w:t>5</w:t>
            </w:r>
            <w:r w:rsidRPr="000A6493">
              <w:rPr>
                <w:rFonts w:ascii="Arial" w:hAnsi="Arial" w:cs="Arial"/>
                <w:szCs w:val="22"/>
              </w:rPr>
              <w:t xml:space="preserve"> 2011</w:t>
            </w:r>
          </w:p>
        </w:tc>
        <w:tc>
          <w:tcPr>
            <w:tcW w:w="1229" w:type="dxa"/>
            <w:vAlign w:val="center"/>
          </w:tcPr>
          <w:p w:rsidR="00105947" w:rsidRPr="00C33BC1" w:rsidRDefault="00105947" w:rsidP="00105947">
            <w:pPr>
              <w:pStyle w:val="RFPTableTextRight"/>
              <w:spacing w:before="0" w:after="0" w:line="276" w:lineRule="auto"/>
              <w:rPr>
                <w:rFonts w:ascii="Arial" w:hAnsi="Arial" w:cs="Arial"/>
                <w:szCs w:val="22"/>
              </w:rPr>
            </w:pPr>
            <w:r>
              <w:rPr>
                <w:rFonts w:ascii="Arial" w:hAnsi="Arial" w:cs="Arial"/>
                <w:szCs w:val="22"/>
              </w:rPr>
              <w:t>4:00 P</w:t>
            </w:r>
            <w:r w:rsidRPr="00C33BC1">
              <w:rPr>
                <w:rFonts w:ascii="Arial" w:hAnsi="Arial" w:cs="Arial"/>
                <w:szCs w:val="22"/>
              </w:rPr>
              <w:t>M C</w:t>
            </w:r>
            <w:r>
              <w:rPr>
                <w:rFonts w:ascii="Arial" w:hAnsi="Arial" w:cs="Arial"/>
                <w:szCs w:val="22"/>
              </w:rPr>
              <w:t>S</w:t>
            </w:r>
            <w:r w:rsidRPr="00C33BC1">
              <w:rPr>
                <w:rFonts w:ascii="Arial" w:hAnsi="Arial" w:cs="Arial"/>
                <w:szCs w:val="22"/>
              </w:rPr>
              <w:t>T</w:t>
            </w:r>
          </w:p>
        </w:tc>
      </w:tr>
      <w:tr w:rsidR="00105947" w:rsidRPr="00C33BC1" w:rsidTr="00105947">
        <w:trPr>
          <w:trHeight w:val="597"/>
        </w:trPr>
        <w:tc>
          <w:tcPr>
            <w:tcW w:w="6621" w:type="dxa"/>
            <w:vAlign w:val="center"/>
          </w:tcPr>
          <w:p w:rsidR="00105947" w:rsidRPr="00C33BC1" w:rsidRDefault="00105947" w:rsidP="00105947">
            <w:pPr>
              <w:pStyle w:val="RFPTableTextRight"/>
              <w:spacing w:before="0" w:after="0" w:line="276" w:lineRule="auto"/>
              <w:rPr>
                <w:rFonts w:ascii="Arial" w:hAnsi="Arial" w:cs="Arial"/>
                <w:szCs w:val="22"/>
              </w:rPr>
            </w:pPr>
            <w:r w:rsidRPr="00C33BC1">
              <w:rPr>
                <w:rFonts w:ascii="Arial" w:hAnsi="Arial" w:cs="Arial"/>
                <w:szCs w:val="22"/>
              </w:rPr>
              <w:t>Oral Presentations (Upon request of State)</w:t>
            </w:r>
          </w:p>
        </w:tc>
        <w:tc>
          <w:tcPr>
            <w:tcW w:w="1690" w:type="dxa"/>
            <w:vAlign w:val="center"/>
          </w:tcPr>
          <w:p w:rsidR="00105947" w:rsidRPr="000A6493" w:rsidRDefault="00105947" w:rsidP="00105947">
            <w:pPr>
              <w:pStyle w:val="RFPTableTextRight"/>
              <w:spacing w:before="0" w:after="0" w:line="276" w:lineRule="auto"/>
              <w:rPr>
                <w:rFonts w:ascii="Arial" w:hAnsi="Arial" w:cs="Arial"/>
                <w:szCs w:val="22"/>
              </w:rPr>
            </w:pPr>
            <w:r w:rsidRPr="000A6493">
              <w:rPr>
                <w:rFonts w:ascii="Arial" w:hAnsi="Arial" w:cs="Arial"/>
                <w:szCs w:val="22"/>
              </w:rPr>
              <w:t>TBD</w:t>
            </w:r>
          </w:p>
        </w:tc>
        <w:tc>
          <w:tcPr>
            <w:tcW w:w="1229" w:type="dxa"/>
            <w:vAlign w:val="center"/>
          </w:tcPr>
          <w:p w:rsidR="00105947" w:rsidRPr="00C33BC1" w:rsidRDefault="00105947" w:rsidP="00105947">
            <w:pPr>
              <w:pStyle w:val="RFPTableTextRight"/>
              <w:spacing w:before="0" w:after="0" w:line="276" w:lineRule="auto"/>
              <w:rPr>
                <w:rFonts w:ascii="Arial" w:hAnsi="Arial" w:cs="Arial"/>
                <w:b/>
                <w:szCs w:val="22"/>
              </w:rPr>
            </w:pPr>
          </w:p>
        </w:tc>
      </w:tr>
      <w:tr w:rsidR="00105947" w:rsidRPr="00C33BC1" w:rsidTr="00105947">
        <w:trPr>
          <w:trHeight w:val="597"/>
        </w:trPr>
        <w:tc>
          <w:tcPr>
            <w:tcW w:w="6621" w:type="dxa"/>
            <w:vAlign w:val="center"/>
          </w:tcPr>
          <w:p w:rsidR="00105947" w:rsidRPr="00C33BC1" w:rsidRDefault="00105947" w:rsidP="00105947">
            <w:pPr>
              <w:pStyle w:val="RFPTableTextRight"/>
              <w:spacing w:before="0" w:after="0" w:line="276" w:lineRule="auto"/>
              <w:rPr>
                <w:rFonts w:ascii="Arial" w:hAnsi="Arial" w:cs="Arial"/>
                <w:szCs w:val="22"/>
              </w:rPr>
            </w:pPr>
            <w:r w:rsidRPr="00C33BC1">
              <w:rPr>
                <w:rFonts w:ascii="Arial" w:hAnsi="Arial" w:cs="Arial"/>
                <w:szCs w:val="22"/>
              </w:rPr>
              <w:t>Notice of Intent to Award to be mailed</w:t>
            </w:r>
          </w:p>
        </w:tc>
        <w:tc>
          <w:tcPr>
            <w:tcW w:w="1690" w:type="dxa"/>
            <w:vAlign w:val="center"/>
          </w:tcPr>
          <w:p w:rsidR="00105947" w:rsidRPr="000A6493" w:rsidRDefault="00105947" w:rsidP="00105947">
            <w:pPr>
              <w:pStyle w:val="RFPTableTextRight"/>
              <w:spacing w:before="0" w:after="0" w:line="276" w:lineRule="auto"/>
              <w:rPr>
                <w:rFonts w:ascii="Arial" w:hAnsi="Arial" w:cs="Arial"/>
                <w:szCs w:val="22"/>
              </w:rPr>
            </w:pPr>
            <w:r w:rsidRPr="000A6493">
              <w:rPr>
                <w:rFonts w:ascii="Arial" w:hAnsi="Arial" w:cs="Arial"/>
                <w:szCs w:val="22"/>
              </w:rPr>
              <w:t>TBD</w:t>
            </w:r>
          </w:p>
        </w:tc>
        <w:tc>
          <w:tcPr>
            <w:tcW w:w="1229" w:type="dxa"/>
            <w:vAlign w:val="center"/>
          </w:tcPr>
          <w:p w:rsidR="00105947" w:rsidRPr="00C33BC1" w:rsidRDefault="00105947" w:rsidP="00105947">
            <w:pPr>
              <w:pStyle w:val="RFPTableTextRight"/>
              <w:spacing w:before="0" w:after="0" w:line="276" w:lineRule="auto"/>
              <w:rPr>
                <w:rFonts w:ascii="Arial" w:hAnsi="Arial" w:cs="Arial"/>
                <w:b/>
                <w:szCs w:val="22"/>
              </w:rPr>
            </w:pPr>
          </w:p>
        </w:tc>
      </w:tr>
      <w:tr w:rsidR="00105947" w:rsidRPr="00C33BC1" w:rsidTr="00105947">
        <w:trPr>
          <w:trHeight w:val="597"/>
        </w:trPr>
        <w:tc>
          <w:tcPr>
            <w:tcW w:w="6621" w:type="dxa"/>
            <w:vAlign w:val="center"/>
          </w:tcPr>
          <w:p w:rsidR="00105947" w:rsidRPr="00C33BC1" w:rsidRDefault="00105947" w:rsidP="00105947">
            <w:pPr>
              <w:pStyle w:val="RFPTableTextRight"/>
              <w:spacing w:before="0" w:after="0" w:line="276" w:lineRule="auto"/>
              <w:rPr>
                <w:rFonts w:ascii="Arial" w:hAnsi="Arial" w:cs="Arial"/>
                <w:szCs w:val="22"/>
              </w:rPr>
            </w:pPr>
            <w:r w:rsidRPr="00C33BC1">
              <w:rPr>
                <w:rFonts w:ascii="Arial" w:hAnsi="Arial" w:cs="Arial"/>
                <w:szCs w:val="22"/>
              </w:rPr>
              <w:t>Contract Initiation</w:t>
            </w:r>
          </w:p>
        </w:tc>
        <w:tc>
          <w:tcPr>
            <w:tcW w:w="1690" w:type="dxa"/>
            <w:vAlign w:val="center"/>
          </w:tcPr>
          <w:p w:rsidR="00105947" w:rsidRPr="000A6493" w:rsidRDefault="00105947" w:rsidP="00105947">
            <w:pPr>
              <w:pStyle w:val="RFPTableTextRight"/>
              <w:spacing w:before="0" w:after="0" w:line="276" w:lineRule="auto"/>
              <w:rPr>
                <w:rFonts w:ascii="Arial" w:hAnsi="Arial" w:cs="Arial"/>
                <w:szCs w:val="22"/>
              </w:rPr>
            </w:pPr>
            <w:r w:rsidRPr="000A6493">
              <w:rPr>
                <w:rFonts w:ascii="Arial" w:hAnsi="Arial" w:cs="Arial"/>
                <w:szCs w:val="22"/>
              </w:rPr>
              <w:t>TBD</w:t>
            </w:r>
          </w:p>
        </w:tc>
        <w:tc>
          <w:tcPr>
            <w:tcW w:w="1229" w:type="dxa"/>
            <w:vAlign w:val="center"/>
          </w:tcPr>
          <w:p w:rsidR="00105947" w:rsidRPr="00C33BC1" w:rsidRDefault="00105947" w:rsidP="00105947">
            <w:pPr>
              <w:pStyle w:val="RFPTableTextRight"/>
              <w:spacing w:before="0" w:after="0" w:line="276" w:lineRule="auto"/>
              <w:rPr>
                <w:rFonts w:ascii="Arial" w:hAnsi="Arial" w:cs="Arial"/>
                <w:b/>
                <w:szCs w:val="22"/>
              </w:rPr>
            </w:pPr>
          </w:p>
        </w:tc>
      </w:tr>
    </w:tbl>
    <w:p w:rsidR="00034421" w:rsidRDefault="00034421">
      <w:pPr>
        <w:pStyle w:val="RFPBodyText"/>
        <w:rPr>
          <w:b/>
        </w:rPr>
      </w:pPr>
    </w:p>
    <w:p w:rsidR="00034421" w:rsidRDefault="00034421">
      <w:pPr>
        <w:pStyle w:val="RFPBodyText"/>
        <w:rPr>
          <w:b/>
        </w:rPr>
      </w:pPr>
    </w:p>
    <w:p w:rsidR="00607E68" w:rsidRDefault="00BE617E">
      <w:pPr>
        <w:pStyle w:val="RFPBodyText"/>
        <w:rPr>
          <w:b/>
        </w:rPr>
      </w:pPr>
      <w:r w:rsidRPr="00BE617E">
        <w:rPr>
          <w:b/>
        </w:rPr>
        <w:t>NOTE:  The State of Louisiana reserves the right to change this schedule of RFP events, as it deems necessary.</w:t>
      </w:r>
    </w:p>
    <w:p w:rsidR="00B12A68" w:rsidRDefault="00B12A68">
      <w:pPr>
        <w:pStyle w:val="RFPBodyText"/>
        <w:rPr>
          <w:b/>
        </w:rPr>
      </w:pPr>
    </w:p>
    <w:p w:rsidR="00B12A68" w:rsidRPr="00573144" w:rsidRDefault="00B12A68">
      <w:pPr>
        <w:pStyle w:val="RFPBodyText"/>
        <w:rPr>
          <w:b/>
        </w:rPr>
      </w:pPr>
    </w:p>
    <w:p w:rsidR="00607E68" w:rsidRDefault="00607E68">
      <w:pPr>
        <w:pStyle w:val="RFPHeading1"/>
      </w:pPr>
      <w:bookmarkStart w:id="210" w:name="_Toc512152129"/>
      <w:bookmarkStart w:id="211" w:name="_Toc512153152"/>
      <w:bookmarkStart w:id="212" w:name="_Toc512153235"/>
      <w:bookmarkStart w:id="213" w:name="_Toc512153478"/>
      <w:bookmarkStart w:id="214" w:name="_Toc512153620"/>
      <w:bookmarkStart w:id="215" w:name="_Toc512153690"/>
      <w:bookmarkStart w:id="216" w:name="_Toc512153749"/>
      <w:bookmarkStart w:id="217" w:name="_Toc512153809"/>
      <w:bookmarkStart w:id="218" w:name="_Toc512153871"/>
      <w:bookmarkStart w:id="219" w:name="_Toc512154889"/>
      <w:bookmarkStart w:id="220" w:name="_Toc512155383"/>
      <w:bookmarkStart w:id="221" w:name="_Toc512155438"/>
      <w:bookmarkStart w:id="222" w:name="_Toc512155494"/>
      <w:bookmarkStart w:id="223" w:name="_Toc512156919"/>
      <w:bookmarkStart w:id="224" w:name="_Toc512158022"/>
      <w:bookmarkStart w:id="225" w:name="_Toc512158072"/>
      <w:bookmarkStart w:id="226" w:name="_Toc512242431"/>
      <w:bookmarkStart w:id="227" w:name="_Toc512659510"/>
      <w:bookmarkStart w:id="228" w:name="_Toc512669127"/>
      <w:bookmarkStart w:id="229" w:name="_Toc512669433"/>
      <w:bookmarkStart w:id="230" w:name="_Toc512669503"/>
      <w:bookmarkStart w:id="231" w:name="_Toc512669587"/>
      <w:bookmarkStart w:id="232" w:name="_Toc512671523"/>
      <w:bookmarkStart w:id="233" w:name="_Toc512672033"/>
      <w:bookmarkStart w:id="234" w:name="_Toc512672312"/>
      <w:bookmarkStart w:id="235" w:name="_Toc512672473"/>
      <w:bookmarkStart w:id="236" w:name="_Toc523302636"/>
      <w:bookmarkStart w:id="237" w:name="_Toc4257208"/>
      <w:bookmarkStart w:id="238" w:name="_Toc292807963"/>
      <w:bookmarkStart w:id="239" w:name="_Toc298921319"/>
      <w:r>
        <w:t>PROPOSAL INFORMATION</w:t>
      </w:r>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p>
    <w:p w:rsidR="00607E68" w:rsidRDefault="00607E68">
      <w:pPr>
        <w:pStyle w:val="Heading2"/>
        <w:rPr>
          <w:rFonts w:ascii="Times New Roman" w:hAnsi="Times New Roman"/>
        </w:rPr>
      </w:pPr>
      <w:bookmarkStart w:id="240" w:name="_Toc292807964"/>
      <w:bookmarkStart w:id="241" w:name="_Toc298921320"/>
      <w:r>
        <w:rPr>
          <w:rFonts w:ascii="Times New Roman" w:hAnsi="Times New Roman"/>
        </w:rPr>
        <w:t>Minimum Qualifications of Proposer</w:t>
      </w:r>
      <w:bookmarkEnd w:id="240"/>
      <w:bookmarkEnd w:id="241"/>
      <w:r>
        <w:rPr>
          <w:rFonts w:ascii="Times New Roman" w:hAnsi="Times New Roman"/>
          <w:b w:val="0"/>
        </w:rPr>
        <w:t xml:space="preserve"> </w:t>
      </w:r>
      <w:r>
        <w:rPr>
          <w:rFonts w:ascii="Times New Roman" w:hAnsi="Times New Roman"/>
          <w:b w:val="0"/>
          <w:i w:val="0"/>
        </w:rPr>
        <w:t xml:space="preserve"> </w:t>
      </w:r>
    </w:p>
    <w:p w:rsidR="00236B11" w:rsidRPr="00D26466" w:rsidRDefault="00236B11" w:rsidP="00E834C5">
      <w:pPr>
        <w:pStyle w:val="RFPBodyText"/>
        <w:jc w:val="both"/>
      </w:pPr>
      <w:r w:rsidRPr="00D26466">
        <w:t>Proposers must meet the following minimum qualifications:</w:t>
      </w:r>
    </w:p>
    <w:p w:rsidR="00236B11" w:rsidRPr="00D26466" w:rsidRDefault="00236B11" w:rsidP="00C3221C">
      <w:pPr>
        <w:pStyle w:val="RFPBodyText"/>
        <w:numPr>
          <w:ilvl w:val="0"/>
          <w:numId w:val="55"/>
        </w:numPr>
        <w:jc w:val="both"/>
      </w:pPr>
      <w:r w:rsidRPr="00D26466">
        <w:t xml:space="preserve">Minimum of </w:t>
      </w:r>
      <w:r>
        <w:t xml:space="preserve">three </w:t>
      </w:r>
      <w:r w:rsidRPr="00D26466">
        <w:t>(</w:t>
      </w:r>
      <w:r>
        <w:t>3</w:t>
      </w:r>
      <w:r w:rsidRPr="00D26466">
        <w:t>) years of proven experience in developing and implementing web based systems of similar scope and nature.</w:t>
      </w:r>
    </w:p>
    <w:p w:rsidR="00236B11" w:rsidRPr="00D26466" w:rsidRDefault="00236B11" w:rsidP="00C3221C">
      <w:pPr>
        <w:pStyle w:val="RFPBodyText"/>
        <w:numPr>
          <w:ilvl w:val="0"/>
          <w:numId w:val="55"/>
        </w:numPr>
        <w:jc w:val="both"/>
      </w:pPr>
      <w:r w:rsidRPr="00D26466">
        <w:t xml:space="preserve">Provide sufficient personnel </w:t>
      </w:r>
      <w:r>
        <w:t xml:space="preserve">dedicated </w:t>
      </w:r>
      <w:r w:rsidRPr="00D26466">
        <w:t xml:space="preserve">to work on this project with </w:t>
      </w:r>
      <w:r>
        <w:t xml:space="preserve">a minimum of three (3) years experience in </w:t>
      </w:r>
      <w:r w:rsidRPr="00D26466">
        <w:t>technolog</w:t>
      </w:r>
      <w:r>
        <w:t>ies in the proposed solution</w:t>
      </w:r>
      <w:r w:rsidRPr="00D26466">
        <w:t>.</w:t>
      </w:r>
    </w:p>
    <w:p w:rsidR="00607E68" w:rsidRDefault="00607E68">
      <w:pPr>
        <w:pStyle w:val="RFPHeading2"/>
      </w:pPr>
      <w:bookmarkStart w:id="242" w:name="_Toc4257211"/>
      <w:bookmarkStart w:id="243" w:name="_Toc292807965"/>
      <w:bookmarkStart w:id="244" w:name="_Toc298921321"/>
      <w:bookmarkStart w:id="245" w:name="_Toc512152133"/>
      <w:bookmarkStart w:id="246" w:name="_Toc512153156"/>
      <w:bookmarkStart w:id="247" w:name="_Toc512153239"/>
      <w:bookmarkStart w:id="248" w:name="_Toc512153482"/>
      <w:bookmarkStart w:id="249" w:name="_Toc512153624"/>
      <w:bookmarkStart w:id="250" w:name="_Toc512153694"/>
      <w:bookmarkStart w:id="251" w:name="_Toc512153753"/>
      <w:bookmarkStart w:id="252" w:name="_Toc512153813"/>
      <w:bookmarkStart w:id="253" w:name="_Toc512153875"/>
      <w:bookmarkStart w:id="254" w:name="_Toc512154893"/>
      <w:bookmarkStart w:id="255" w:name="_Toc512155387"/>
      <w:bookmarkStart w:id="256" w:name="_Toc512155442"/>
      <w:bookmarkStart w:id="257" w:name="_Toc512155498"/>
      <w:bookmarkStart w:id="258" w:name="_Toc512156923"/>
      <w:bookmarkStart w:id="259" w:name="_Toc512158026"/>
      <w:bookmarkStart w:id="260" w:name="_Toc512158076"/>
      <w:bookmarkStart w:id="261" w:name="_Toc512242435"/>
      <w:bookmarkStart w:id="262" w:name="_Toc512659514"/>
      <w:bookmarkStart w:id="263" w:name="_Toc512669131"/>
      <w:bookmarkStart w:id="264" w:name="_Toc512669437"/>
      <w:bookmarkStart w:id="265" w:name="_Toc512669507"/>
      <w:bookmarkStart w:id="266" w:name="_Toc512669591"/>
      <w:bookmarkStart w:id="267" w:name="_Toc512671527"/>
      <w:bookmarkStart w:id="268" w:name="_Toc512672037"/>
      <w:bookmarkStart w:id="269" w:name="_Toc512672477"/>
      <w:bookmarkStart w:id="270" w:name="_Toc523302639"/>
      <w:r>
        <w:t>Determination of Responsibility</w:t>
      </w:r>
      <w:bookmarkEnd w:id="242"/>
      <w:bookmarkEnd w:id="243"/>
      <w:bookmarkEnd w:id="244"/>
    </w:p>
    <w:p w:rsidR="00607E68" w:rsidRPr="00724AB5" w:rsidRDefault="00BE617E">
      <w:pPr>
        <w:pStyle w:val="RFPRequiredText"/>
        <w:rPr>
          <w:color w:val="auto"/>
        </w:rPr>
      </w:pPr>
      <w:r w:rsidRPr="00BE617E">
        <w:rPr>
          <w:color w:val="auto"/>
        </w:rPr>
        <w:t>Determination of the proposer’s responsibility relating to this RFP shall be made according to the standards set forth in LAC 34: 136.  The State must find that the selected proposer:</w:t>
      </w:r>
    </w:p>
    <w:p w:rsidR="00607E68" w:rsidRPr="00724AB5" w:rsidRDefault="00BE617E">
      <w:pPr>
        <w:pStyle w:val="RFPRequiredText"/>
        <w:rPr>
          <w:color w:val="auto"/>
        </w:rPr>
      </w:pPr>
      <w:r w:rsidRPr="00BE617E">
        <w:rPr>
          <w:color w:val="auto"/>
        </w:rPr>
        <w:t>Has adequate financial resources for performance, or has the ability to obtain such resources as required during performance;</w:t>
      </w:r>
    </w:p>
    <w:p w:rsidR="00607E68" w:rsidRPr="00724AB5" w:rsidRDefault="00BE617E">
      <w:pPr>
        <w:pStyle w:val="RFPRequiredText"/>
        <w:rPr>
          <w:color w:val="auto"/>
        </w:rPr>
      </w:pPr>
      <w:r w:rsidRPr="00BE617E">
        <w:rPr>
          <w:color w:val="auto"/>
        </w:rPr>
        <w:t>Has the necessary experience, organization, technical qualifications, skills, and facilities, or has the ability to obtain them;</w:t>
      </w:r>
    </w:p>
    <w:p w:rsidR="00607E68" w:rsidRPr="00724AB5" w:rsidRDefault="00BE617E">
      <w:pPr>
        <w:pStyle w:val="RFPRequiredText"/>
        <w:rPr>
          <w:color w:val="auto"/>
        </w:rPr>
      </w:pPr>
      <w:r w:rsidRPr="00BE617E">
        <w:rPr>
          <w:color w:val="auto"/>
        </w:rPr>
        <w:t>Is able to comply with the proposed or required time of delivery or performance schedule;</w:t>
      </w:r>
    </w:p>
    <w:p w:rsidR="00607E68" w:rsidRPr="00724AB5" w:rsidRDefault="00BE617E">
      <w:pPr>
        <w:pStyle w:val="RFPRequiredText"/>
        <w:rPr>
          <w:color w:val="auto"/>
        </w:rPr>
      </w:pPr>
      <w:r w:rsidRPr="00BE617E">
        <w:rPr>
          <w:color w:val="auto"/>
        </w:rPr>
        <w:t>Has a satisfactory record of integrity, judgment, and performance; and</w:t>
      </w:r>
    </w:p>
    <w:p w:rsidR="00607E68" w:rsidRPr="00724AB5" w:rsidRDefault="00BE617E">
      <w:pPr>
        <w:pStyle w:val="RFPRequiredText"/>
        <w:rPr>
          <w:color w:val="auto"/>
        </w:rPr>
      </w:pPr>
      <w:r w:rsidRPr="00BE617E">
        <w:rPr>
          <w:color w:val="auto"/>
        </w:rPr>
        <w:t>Is otherwise qualified and eligible to receive an award under applicable laws and regulations.</w:t>
      </w:r>
    </w:p>
    <w:p w:rsidR="00607E68" w:rsidRDefault="00BE617E">
      <w:pPr>
        <w:pStyle w:val="RFPRequiredText"/>
        <w:rPr>
          <w:color w:val="auto"/>
        </w:rPr>
      </w:pPr>
      <w:r w:rsidRPr="00BE617E">
        <w:rPr>
          <w:color w:val="auto"/>
        </w:rPr>
        <w:t>Proposers should ensure that their proposals contain sufficient information for the State to make its determination by presenting acceptable evidence of the above to perform the contracted services.</w:t>
      </w:r>
    </w:p>
    <w:p w:rsidR="00A776A9" w:rsidRDefault="00A776A9" w:rsidP="00A776A9">
      <w:pPr>
        <w:pStyle w:val="Heading3"/>
      </w:pPr>
      <w:bookmarkStart w:id="271" w:name="_Toc292807966"/>
      <w:bookmarkStart w:id="272" w:name="_Toc298921322"/>
      <w:r>
        <w:t>Right to Prohibit Award</w:t>
      </w:r>
      <w:bookmarkEnd w:id="271"/>
      <w:bookmarkEnd w:id="272"/>
    </w:p>
    <w:p w:rsidR="00C72290" w:rsidRPr="00EE16E9" w:rsidRDefault="00C72290" w:rsidP="00C72290">
      <w:pPr>
        <w:rPr>
          <w:rFonts w:ascii="Times New Roman" w:hAnsi="Times New Roman"/>
        </w:rPr>
      </w:pPr>
      <w:r>
        <w:rPr>
          <w:rFonts w:ascii="Times New Roman" w:hAnsi="Times New Roman"/>
        </w:rPr>
        <w:t>In accordance with the provisions of R.S. 39:21</w:t>
      </w:r>
      <w:r w:rsidR="00B12A68">
        <w:rPr>
          <w:rFonts w:ascii="Times New Roman" w:hAnsi="Times New Roman"/>
        </w:rPr>
        <w:t>9</w:t>
      </w:r>
      <w:r>
        <w:rPr>
          <w:rFonts w:ascii="Times New Roman" w:hAnsi="Times New Roman"/>
        </w:rPr>
        <w:t>2, in awarding contracts after August 15, 2010, any public entity is authorized to reject a proposal or bid from, or not award the contract to, a business in which any individual with an ownership interest of five percent or more, has been convicted of, or has entered a plea of guilty or nolo contendere to any state felony or equivalent federal felony crime committed in the solicitation or execution of a contract or bid awarded under the laws governing public contracts under the provisions of Chapter 10 of Title 38 of the Louisiana Revised Statutes of 1950, professional, personal, consulting, and social services procurement under the provisions of Chapter 16 of this Title, or the Louisiana Procurement Code under the provisions of Chapter 17 of this Title.</w:t>
      </w:r>
    </w:p>
    <w:p w:rsidR="00607E68" w:rsidRPr="007C0753" w:rsidRDefault="00607E68">
      <w:pPr>
        <w:pStyle w:val="RFPHeading2"/>
        <w:rPr>
          <w:i w:val="0"/>
        </w:rPr>
      </w:pPr>
      <w:bookmarkStart w:id="273" w:name="_Toc4257212"/>
      <w:bookmarkStart w:id="274" w:name="_Toc292807967"/>
      <w:bookmarkStart w:id="275" w:name="_Toc298921323"/>
      <w:r w:rsidRPr="007C0753">
        <w:rPr>
          <w:i w:val="0"/>
        </w:rPr>
        <w:t>RFP Addenda</w:t>
      </w:r>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3"/>
      <w:bookmarkEnd w:id="274"/>
      <w:bookmarkEnd w:id="275"/>
    </w:p>
    <w:p w:rsidR="00607E68" w:rsidRPr="00B358D5" w:rsidRDefault="00BE617E">
      <w:pPr>
        <w:pStyle w:val="RFPRequiredText"/>
        <w:rPr>
          <w:i/>
          <w:color w:val="auto"/>
        </w:rPr>
      </w:pPr>
      <w:r w:rsidRPr="00BE617E">
        <w:rPr>
          <w:color w:val="auto"/>
        </w:rPr>
        <w:t>State reserves the right to change the schedule of events or revise any part of the RFP by issuing an addendum to the RFP at any time.</w:t>
      </w:r>
      <w:r w:rsidR="00B358D5">
        <w:rPr>
          <w:color w:val="auto"/>
        </w:rPr>
        <w:t xml:space="preserve">  Addenda, if any, will be posted at </w:t>
      </w:r>
      <w:hyperlink r:id="rId16" w:history="1">
        <w:r w:rsidR="00B358D5" w:rsidRPr="00EA26F4">
          <w:rPr>
            <w:rStyle w:val="Hyperlink"/>
          </w:rPr>
          <w:t>http://wwwprd.doa.louisiana.gov/osp/lapac/pubmain.asp</w:t>
        </w:r>
      </w:hyperlink>
      <w:r w:rsidR="00B358D5">
        <w:rPr>
          <w:color w:val="auto"/>
        </w:rPr>
        <w:t xml:space="preserve">.  It is the responsibility of the proposer to check the website for addenda to the RFP, if any.  </w:t>
      </w:r>
    </w:p>
    <w:p w:rsidR="00607E68" w:rsidRPr="007C0753" w:rsidRDefault="00607E68">
      <w:pPr>
        <w:pStyle w:val="RFPHeading2"/>
        <w:rPr>
          <w:i w:val="0"/>
        </w:rPr>
      </w:pPr>
      <w:bookmarkStart w:id="276" w:name="_Toc512152135"/>
      <w:bookmarkStart w:id="277" w:name="_Toc512153158"/>
      <w:bookmarkStart w:id="278" w:name="_Toc512153241"/>
      <w:bookmarkStart w:id="279" w:name="_Toc512153484"/>
      <w:bookmarkStart w:id="280" w:name="_Toc512153626"/>
      <w:bookmarkStart w:id="281" w:name="_Toc512153696"/>
      <w:bookmarkStart w:id="282" w:name="_Toc512153755"/>
      <w:bookmarkStart w:id="283" w:name="_Toc512153815"/>
      <w:bookmarkStart w:id="284" w:name="_Toc512153877"/>
      <w:bookmarkStart w:id="285" w:name="_Toc512154895"/>
      <w:bookmarkStart w:id="286" w:name="_Toc512155389"/>
      <w:bookmarkStart w:id="287" w:name="_Toc512155444"/>
      <w:bookmarkStart w:id="288" w:name="_Toc512155500"/>
      <w:bookmarkStart w:id="289" w:name="_Toc512156925"/>
      <w:bookmarkStart w:id="290" w:name="_Toc512158028"/>
      <w:bookmarkStart w:id="291" w:name="_Toc512158078"/>
      <w:bookmarkStart w:id="292" w:name="_Toc512242437"/>
      <w:bookmarkStart w:id="293" w:name="_Toc512659516"/>
      <w:bookmarkStart w:id="294" w:name="_Toc512669133"/>
      <w:bookmarkStart w:id="295" w:name="_Toc512669439"/>
      <w:bookmarkStart w:id="296" w:name="_Toc512669509"/>
      <w:bookmarkStart w:id="297" w:name="_Toc512669593"/>
      <w:bookmarkStart w:id="298" w:name="_Toc512671529"/>
      <w:bookmarkStart w:id="299" w:name="_Toc512672039"/>
      <w:bookmarkStart w:id="300" w:name="_Toc512672479"/>
      <w:bookmarkStart w:id="301" w:name="_Toc523302641"/>
      <w:bookmarkStart w:id="302" w:name="_Toc4257214"/>
      <w:bookmarkStart w:id="303" w:name="_Toc292807968"/>
      <w:bookmarkStart w:id="304" w:name="_Toc298921324"/>
      <w:r w:rsidRPr="007C0753">
        <w:rPr>
          <w:i w:val="0"/>
        </w:rPr>
        <w:t xml:space="preserve">Waiver of Administrative </w:t>
      </w:r>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r w:rsidRPr="007C0753">
        <w:rPr>
          <w:i w:val="0"/>
        </w:rPr>
        <w:t>Informalities</w:t>
      </w:r>
      <w:bookmarkEnd w:id="302"/>
      <w:bookmarkEnd w:id="303"/>
      <w:bookmarkEnd w:id="304"/>
    </w:p>
    <w:p w:rsidR="00607E68" w:rsidRPr="00724AB5" w:rsidRDefault="00BE617E">
      <w:pPr>
        <w:pStyle w:val="RFPRequiredText"/>
        <w:rPr>
          <w:color w:val="auto"/>
        </w:rPr>
      </w:pPr>
      <w:r w:rsidRPr="00BE617E">
        <w:rPr>
          <w:color w:val="auto"/>
        </w:rPr>
        <w:t>The State reserves the right, at its sole discretion, to waive administrative informalities contained in any proposal.</w:t>
      </w:r>
    </w:p>
    <w:p w:rsidR="00607E68" w:rsidRPr="007C0753" w:rsidRDefault="00607E68">
      <w:pPr>
        <w:pStyle w:val="RFPHeading2"/>
        <w:rPr>
          <w:i w:val="0"/>
        </w:rPr>
      </w:pPr>
      <w:bookmarkStart w:id="305" w:name="_Toc512152136"/>
      <w:bookmarkStart w:id="306" w:name="_Toc512153159"/>
      <w:bookmarkStart w:id="307" w:name="_Toc512153242"/>
      <w:bookmarkStart w:id="308" w:name="_Toc512153485"/>
      <w:bookmarkStart w:id="309" w:name="_Toc512153627"/>
      <w:bookmarkStart w:id="310" w:name="_Toc512153697"/>
      <w:bookmarkStart w:id="311" w:name="_Toc512153756"/>
      <w:bookmarkStart w:id="312" w:name="_Toc512153816"/>
      <w:bookmarkStart w:id="313" w:name="_Toc512153878"/>
      <w:bookmarkStart w:id="314" w:name="_Toc512154896"/>
      <w:bookmarkStart w:id="315" w:name="_Toc512155390"/>
      <w:bookmarkStart w:id="316" w:name="_Toc512155445"/>
      <w:bookmarkStart w:id="317" w:name="_Toc512155501"/>
      <w:bookmarkStart w:id="318" w:name="_Toc512156926"/>
      <w:bookmarkStart w:id="319" w:name="_Toc512158029"/>
      <w:bookmarkStart w:id="320" w:name="_Toc512158079"/>
      <w:bookmarkStart w:id="321" w:name="_Toc512242438"/>
      <w:bookmarkStart w:id="322" w:name="_Toc512659517"/>
      <w:bookmarkStart w:id="323" w:name="_Toc512669134"/>
      <w:bookmarkStart w:id="324" w:name="_Toc512669440"/>
      <w:bookmarkStart w:id="325" w:name="_Toc512669510"/>
      <w:bookmarkStart w:id="326" w:name="_Toc512669594"/>
      <w:bookmarkStart w:id="327" w:name="_Toc512671530"/>
      <w:bookmarkStart w:id="328" w:name="_Toc512672040"/>
      <w:bookmarkStart w:id="329" w:name="_Toc512672480"/>
      <w:bookmarkStart w:id="330" w:name="_Toc523302642"/>
      <w:bookmarkStart w:id="331" w:name="_Toc4257215"/>
      <w:bookmarkStart w:id="332" w:name="_Toc292807969"/>
      <w:bookmarkStart w:id="333" w:name="_Toc298921325"/>
      <w:r w:rsidRPr="007C0753">
        <w:rPr>
          <w:i w:val="0"/>
        </w:rPr>
        <w:t>Proposal Rejection</w:t>
      </w:r>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r w:rsidRPr="007C0753">
        <w:rPr>
          <w:i w:val="0"/>
        </w:rPr>
        <w:t>/RFP Cancellation</w:t>
      </w:r>
      <w:bookmarkEnd w:id="332"/>
      <w:bookmarkEnd w:id="333"/>
    </w:p>
    <w:p w:rsidR="00607E68" w:rsidRPr="00724AB5" w:rsidRDefault="00BE617E">
      <w:pPr>
        <w:pStyle w:val="RFPRequiredText"/>
        <w:rPr>
          <w:color w:val="auto"/>
        </w:rPr>
      </w:pPr>
      <w:r w:rsidRPr="00BE617E">
        <w:rPr>
          <w:color w:val="auto"/>
        </w:rPr>
        <w:t xml:space="preserve">Issuance of this RFP in no way constitutes a commitment by the State to award a contract.  The State reserves the right to accept or reject, in whole or part, all proposals submitted and/or cancel this announcement if it is determined to be in the State’s best interest.  </w:t>
      </w:r>
    </w:p>
    <w:p w:rsidR="00607E68" w:rsidRPr="007C0753" w:rsidRDefault="00607E68">
      <w:pPr>
        <w:pStyle w:val="RFPHeading2"/>
        <w:rPr>
          <w:i w:val="0"/>
        </w:rPr>
      </w:pPr>
      <w:bookmarkStart w:id="334" w:name="_Toc512152137"/>
      <w:bookmarkStart w:id="335" w:name="_Toc512153160"/>
      <w:bookmarkStart w:id="336" w:name="_Toc512153243"/>
      <w:bookmarkStart w:id="337" w:name="_Toc512153486"/>
      <w:bookmarkStart w:id="338" w:name="_Toc512153628"/>
      <w:bookmarkStart w:id="339" w:name="_Toc512153698"/>
      <w:bookmarkStart w:id="340" w:name="_Toc512153757"/>
      <w:bookmarkStart w:id="341" w:name="_Toc512153817"/>
      <w:bookmarkStart w:id="342" w:name="_Toc512153879"/>
      <w:bookmarkStart w:id="343" w:name="_Toc512154897"/>
      <w:bookmarkStart w:id="344" w:name="_Toc512155391"/>
      <w:bookmarkStart w:id="345" w:name="_Toc512155446"/>
      <w:bookmarkStart w:id="346" w:name="_Toc512155502"/>
      <w:bookmarkStart w:id="347" w:name="_Toc512156927"/>
      <w:bookmarkStart w:id="348" w:name="_Toc512158030"/>
      <w:bookmarkStart w:id="349" w:name="_Toc512158080"/>
      <w:bookmarkStart w:id="350" w:name="_Toc512242439"/>
      <w:bookmarkStart w:id="351" w:name="_Toc512659518"/>
      <w:bookmarkStart w:id="352" w:name="_Toc512669135"/>
      <w:bookmarkStart w:id="353" w:name="_Toc512669441"/>
      <w:bookmarkStart w:id="354" w:name="_Toc512669511"/>
      <w:bookmarkStart w:id="355" w:name="_Toc512669595"/>
      <w:bookmarkStart w:id="356" w:name="_Toc512671531"/>
      <w:bookmarkStart w:id="357" w:name="_Toc512672041"/>
      <w:bookmarkStart w:id="358" w:name="_Toc512672481"/>
      <w:bookmarkStart w:id="359" w:name="_Toc523302643"/>
      <w:bookmarkStart w:id="360" w:name="_Toc4257216"/>
      <w:bookmarkStart w:id="361" w:name="_Toc156109148"/>
      <w:bookmarkStart w:id="362" w:name="_Toc292807970"/>
      <w:bookmarkStart w:id="363" w:name="_Toc298921326"/>
      <w:r w:rsidRPr="007C0753">
        <w:rPr>
          <w:i w:val="0"/>
        </w:rPr>
        <w:t>Withdrawal of Proposal</w:t>
      </w:r>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p>
    <w:p w:rsidR="00F10DF8" w:rsidRDefault="00607E68">
      <w:r>
        <w:t xml:space="preserve">A proposer may withdraw a proposal that has been submitted at any time up to the date and time the proposal is due.  To accomplish this, a written request signed by the authorized representative of the proposer must be submitted to the RFP Coordinator. </w:t>
      </w:r>
      <w:bookmarkStart w:id="364" w:name="_Toc512669137"/>
      <w:bookmarkStart w:id="365" w:name="_Toc512669443"/>
      <w:bookmarkStart w:id="366" w:name="_Toc512669513"/>
      <w:bookmarkStart w:id="367" w:name="_Toc512669597"/>
      <w:bookmarkStart w:id="368" w:name="_Toc512671533"/>
      <w:bookmarkStart w:id="369" w:name="_Toc512672043"/>
      <w:bookmarkStart w:id="370" w:name="_Toc512672483"/>
      <w:bookmarkStart w:id="371" w:name="_Toc523302645"/>
      <w:bookmarkStart w:id="372" w:name="_Toc4257217"/>
      <w:bookmarkStart w:id="373" w:name="_Toc156109149"/>
    </w:p>
    <w:p w:rsidR="00607E68" w:rsidRDefault="00607E68"/>
    <w:p w:rsidR="00F10DF8" w:rsidRDefault="00607E68" w:rsidP="00F10DF8">
      <w:pPr>
        <w:pStyle w:val="Heading2"/>
      </w:pPr>
      <w:bookmarkStart w:id="374" w:name="_Toc292807971"/>
      <w:bookmarkStart w:id="375" w:name="_Toc298921327"/>
      <w:bookmarkEnd w:id="364"/>
      <w:bookmarkEnd w:id="365"/>
      <w:bookmarkEnd w:id="366"/>
      <w:bookmarkEnd w:id="367"/>
      <w:bookmarkEnd w:id="368"/>
      <w:bookmarkEnd w:id="369"/>
      <w:bookmarkEnd w:id="370"/>
      <w:r w:rsidRPr="007C0753">
        <w:t>Subcontracting Information</w:t>
      </w:r>
      <w:bookmarkEnd w:id="371"/>
      <w:bookmarkEnd w:id="372"/>
      <w:bookmarkEnd w:id="373"/>
      <w:bookmarkEnd w:id="374"/>
      <w:bookmarkEnd w:id="375"/>
    </w:p>
    <w:p w:rsidR="00607E68" w:rsidRPr="00724AB5" w:rsidRDefault="00BE617E" w:rsidP="00F10DF8">
      <w:r w:rsidRPr="00BE617E">
        <w:t xml:space="preserve">The State shall have a single prime contractor as the result of any contract negotiation, and that prime contractor shall be responsible for all deliverables specified in the RFP and proposal.  This general requirement notwithstanding, proposers may enter into subcontractor arrangements, however, should acknowledge in their proposals total responsibility for the entire contract. </w:t>
      </w:r>
    </w:p>
    <w:p w:rsidR="00607E68" w:rsidRPr="00724AB5" w:rsidRDefault="00BE617E">
      <w:pPr>
        <w:pStyle w:val="RFPRequiredText"/>
        <w:rPr>
          <w:color w:val="auto"/>
        </w:rPr>
      </w:pPr>
      <w:r w:rsidRPr="00BE617E">
        <w:rPr>
          <w:color w:val="auto"/>
        </w:rPr>
        <w:t>If the proposer intends to subcontract for portions of the work, the proposer should identify any subcontractor relationships and include specific designations of the tasks to be performed by the subcontractor.  Information required of the proposer under the terms of this RFP is also required for each subcontractor.</w:t>
      </w:r>
      <w:r w:rsidR="00573144">
        <w:rPr>
          <w:color w:val="auto"/>
        </w:rPr>
        <w:t xml:space="preserve">  The prime contractor shall be the single point of contact for all subcontract work.</w:t>
      </w:r>
    </w:p>
    <w:p w:rsidR="00607E68" w:rsidRDefault="00BE617E">
      <w:pPr>
        <w:pStyle w:val="RFPRequiredText"/>
        <w:rPr>
          <w:color w:val="auto"/>
        </w:rPr>
      </w:pPr>
      <w:r w:rsidRPr="00BE617E">
        <w:rPr>
          <w:color w:val="auto"/>
        </w:rPr>
        <w:t>Unless provided for in the contract with the State, the prime contractor shall not contract with any other party for any of the services herein contracted without the express prior written approval of the State.</w:t>
      </w:r>
    </w:p>
    <w:p w:rsidR="008663B7" w:rsidRPr="008663B7" w:rsidRDefault="008663B7" w:rsidP="008663B7">
      <w:pPr>
        <w:pStyle w:val="RFPBodyText"/>
      </w:pPr>
    </w:p>
    <w:p w:rsidR="00F10DF8" w:rsidRDefault="00607E68" w:rsidP="00F10DF8">
      <w:pPr>
        <w:pStyle w:val="Heading2"/>
      </w:pPr>
      <w:bookmarkStart w:id="376" w:name="_Toc512152140"/>
      <w:bookmarkStart w:id="377" w:name="_Toc512153163"/>
      <w:bookmarkStart w:id="378" w:name="_Toc512153246"/>
      <w:bookmarkStart w:id="379" w:name="_Toc512153489"/>
      <w:bookmarkStart w:id="380" w:name="_Toc512153631"/>
      <w:bookmarkStart w:id="381" w:name="_Toc512153701"/>
      <w:bookmarkStart w:id="382" w:name="_Toc512153760"/>
      <w:bookmarkStart w:id="383" w:name="_Toc512153820"/>
      <w:bookmarkStart w:id="384" w:name="_Toc512153882"/>
      <w:bookmarkStart w:id="385" w:name="_Toc512154900"/>
      <w:bookmarkStart w:id="386" w:name="_Toc512155394"/>
      <w:bookmarkStart w:id="387" w:name="_Toc512155449"/>
      <w:bookmarkStart w:id="388" w:name="_Toc512155505"/>
      <w:bookmarkStart w:id="389" w:name="_Toc512156930"/>
      <w:bookmarkStart w:id="390" w:name="_Toc512158033"/>
      <w:bookmarkStart w:id="391" w:name="_Toc512158083"/>
      <w:bookmarkStart w:id="392" w:name="_Toc512242442"/>
      <w:bookmarkStart w:id="393" w:name="_Toc512659521"/>
      <w:bookmarkStart w:id="394" w:name="_Toc512669138"/>
      <w:bookmarkStart w:id="395" w:name="_Toc512669444"/>
      <w:bookmarkStart w:id="396" w:name="_Toc512669514"/>
      <w:bookmarkStart w:id="397" w:name="_Toc512669598"/>
      <w:bookmarkStart w:id="398" w:name="_Toc512671534"/>
      <w:bookmarkStart w:id="399" w:name="_Toc512672044"/>
      <w:bookmarkStart w:id="400" w:name="_Toc512672484"/>
      <w:bookmarkStart w:id="401" w:name="_Toc523302646"/>
      <w:bookmarkStart w:id="402" w:name="_Toc4257218"/>
      <w:bookmarkStart w:id="403" w:name="_Toc292807972"/>
      <w:bookmarkStart w:id="404" w:name="_Toc298921328"/>
      <w:r w:rsidRPr="007C0753">
        <w:t>Ownership of Proposal</w:t>
      </w:r>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p>
    <w:p w:rsidR="00607E68" w:rsidRPr="00F10DF8" w:rsidRDefault="00BE617E" w:rsidP="00F10DF8">
      <w:pPr>
        <w:pStyle w:val="RFPBodyText"/>
        <w:rPr>
          <w:sz w:val="28"/>
        </w:rPr>
      </w:pPr>
      <w:r w:rsidRPr="00BE617E">
        <w:t xml:space="preserve">All materials submitted in response to this request shall become the property </w:t>
      </w:r>
      <w:r w:rsidR="008663B7" w:rsidRPr="00BE617E">
        <w:t xml:space="preserve">of </w:t>
      </w:r>
      <w:r w:rsidR="008663B7">
        <w:t>the</w:t>
      </w:r>
      <w:r w:rsidR="008868B1">
        <w:t xml:space="preserve"> </w:t>
      </w:r>
      <w:r w:rsidRPr="00BE617E">
        <w:t>State.  Selection or rejection of a proposal does not affect this right.</w:t>
      </w:r>
    </w:p>
    <w:p w:rsidR="00F10DF8" w:rsidRDefault="00607E68" w:rsidP="00F10DF8">
      <w:pPr>
        <w:pStyle w:val="Heading2"/>
      </w:pPr>
      <w:bookmarkStart w:id="405" w:name="_Toc512659522"/>
      <w:bookmarkStart w:id="406" w:name="_Toc512669139"/>
      <w:bookmarkStart w:id="407" w:name="_Toc512669445"/>
      <w:bookmarkStart w:id="408" w:name="_Toc512669515"/>
      <w:bookmarkStart w:id="409" w:name="_Toc512669599"/>
      <w:bookmarkStart w:id="410" w:name="_Toc512671535"/>
      <w:bookmarkStart w:id="411" w:name="_Toc512672045"/>
      <w:bookmarkStart w:id="412" w:name="_Toc512672485"/>
      <w:bookmarkStart w:id="413" w:name="_Toc523302647"/>
      <w:bookmarkStart w:id="414" w:name="_Toc4257219"/>
      <w:bookmarkStart w:id="415" w:name="_Toc292807973"/>
      <w:bookmarkStart w:id="416" w:name="_Toc298921329"/>
      <w:r w:rsidRPr="007C0753">
        <w:t>Proprietary Information</w:t>
      </w:r>
      <w:bookmarkEnd w:id="405"/>
      <w:bookmarkEnd w:id="406"/>
      <w:bookmarkEnd w:id="407"/>
      <w:bookmarkEnd w:id="408"/>
      <w:bookmarkEnd w:id="409"/>
      <w:bookmarkEnd w:id="410"/>
      <w:bookmarkEnd w:id="411"/>
      <w:bookmarkEnd w:id="412"/>
      <w:bookmarkEnd w:id="413"/>
      <w:bookmarkEnd w:id="414"/>
      <w:bookmarkEnd w:id="415"/>
      <w:bookmarkEnd w:id="416"/>
    </w:p>
    <w:p w:rsidR="00607E68" w:rsidRPr="00F10DF8" w:rsidRDefault="00BE617E" w:rsidP="00F10DF8">
      <w:pPr>
        <w:pStyle w:val="RFPBodyText"/>
        <w:rPr>
          <w:b/>
          <w:i/>
          <w:sz w:val="28"/>
        </w:rPr>
      </w:pPr>
      <w:r w:rsidRPr="00BE617E">
        <w:t>Only information which is in the nature of legitimate trade secrets or non-published financial data may be deemed proprietary or confidential.  Any material within a proposal identified as such must be clearly marked in the proposal and will be handled in accordance with the Louisiana Public Records Act, R.S. 44: 1-44 and applicable rules and regulations.  Any proposal marked as confidential or proprietary in its entirety may be rejected without further consideration or recourse.</w:t>
      </w:r>
    </w:p>
    <w:p w:rsidR="00F10DF8" w:rsidRDefault="00607E68" w:rsidP="00F10DF8">
      <w:pPr>
        <w:pStyle w:val="Heading2"/>
      </w:pPr>
      <w:bookmarkStart w:id="417" w:name="_Toc512152142"/>
      <w:bookmarkStart w:id="418" w:name="_Toc512153165"/>
      <w:bookmarkStart w:id="419" w:name="_Toc512153248"/>
      <w:bookmarkStart w:id="420" w:name="_Toc512153491"/>
      <w:bookmarkStart w:id="421" w:name="_Toc512153633"/>
      <w:bookmarkStart w:id="422" w:name="_Toc512153703"/>
      <w:bookmarkStart w:id="423" w:name="_Toc512153762"/>
      <w:bookmarkStart w:id="424" w:name="_Toc512153822"/>
      <w:bookmarkStart w:id="425" w:name="_Toc512153884"/>
      <w:bookmarkStart w:id="426" w:name="_Toc512154902"/>
      <w:bookmarkStart w:id="427" w:name="_Toc512155396"/>
      <w:bookmarkStart w:id="428" w:name="_Toc512155451"/>
      <w:bookmarkStart w:id="429" w:name="_Toc512155507"/>
      <w:bookmarkStart w:id="430" w:name="_Toc512156932"/>
      <w:bookmarkStart w:id="431" w:name="_Toc512158035"/>
      <w:bookmarkStart w:id="432" w:name="_Toc512158085"/>
      <w:bookmarkStart w:id="433" w:name="_Toc512242444"/>
      <w:bookmarkStart w:id="434" w:name="_Toc512659524"/>
      <w:bookmarkStart w:id="435" w:name="_Toc512669141"/>
      <w:bookmarkStart w:id="436" w:name="_Toc512669447"/>
      <w:bookmarkStart w:id="437" w:name="_Toc512669517"/>
      <w:bookmarkStart w:id="438" w:name="_Toc512669601"/>
      <w:bookmarkStart w:id="439" w:name="_Toc512671537"/>
      <w:bookmarkStart w:id="440" w:name="_Toc512672047"/>
      <w:bookmarkStart w:id="441" w:name="_Toc512672487"/>
      <w:bookmarkStart w:id="442" w:name="_Toc523302648"/>
      <w:bookmarkStart w:id="443" w:name="_Toc4257220"/>
      <w:bookmarkStart w:id="444" w:name="_Toc292807974"/>
      <w:bookmarkStart w:id="445" w:name="_Toc298921330"/>
      <w:r w:rsidRPr="007C0753">
        <w:t>Cost of Preparing Proposals</w:t>
      </w:r>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p>
    <w:p w:rsidR="00607E68" w:rsidRPr="00F10DF8" w:rsidRDefault="00607E68">
      <w:pPr>
        <w:pStyle w:val="RFPBodyText"/>
        <w:rPr>
          <w:b/>
          <w:i/>
          <w:sz w:val="28"/>
        </w:rPr>
      </w:pPr>
      <w:r w:rsidRPr="00724AB5">
        <w:t>The State shall not be liable for any costs incurred by proposers prior to issuance of or entering into a contract.  Costs associated with developing the proposal, preparing for oral presentations, and any o</w:t>
      </w:r>
      <w:r w:rsidR="00BE617E" w:rsidRPr="00BE617E">
        <w:t>ther expenses incurred by the Proposer in responding to this RFP are entirely the responsibility of the Proposer and shall not be reimbursed in an</w:t>
      </w:r>
      <w:r w:rsidR="00BE617E" w:rsidRPr="00BE617E">
        <w:rPr>
          <w:b/>
        </w:rPr>
        <w:t xml:space="preserve">y </w:t>
      </w:r>
      <w:r w:rsidR="00BE617E" w:rsidRPr="00BE617E">
        <w:t>manner by the State.</w:t>
      </w:r>
    </w:p>
    <w:p w:rsidR="00F10DF8" w:rsidRDefault="00607E68" w:rsidP="00F10DF8">
      <w:pPr>
        <w:pStyle w:val="Heading2"/>
      </w:pPr>
      <w:bookmarkStart w:id="446" w:name="_Toc512152144"/>
      <w:bookmarkStart w:id="447" w:name="_Toc512153167"/>
      <w:bookmarkStart w:id="448" w:name="_Toc512153250"/>
      <w:bookmarkStart w:id="449" w:name="_Toc512153493"/>
      <w:bookmarkStart w:id="450" w:name="_Toc512153635"/>
      <w:bookmarkStart w:id="451" w:name="_Toc512153705"/>
      <w:bookmarkStart w:id="452" w:name="_Toc512153764"/>
      <w:bookmarkStart w:id="453" w:name="_Toc512153824"/>
      <w:bookmarkStart w:id="454" w:name="_Toc512153886"/>
      <w:bookmarkStart w:id="455" w:name="_Toc512154904"/>
      <w:bookmarkStart w:id="456" w:name="_Toc512155398"/>
      <w:bookmarkStart w:id="457" w:name="_Toc512155453"/>
      <w:bookmarkStart w:id="458" w:name="_Toc512155509"/>
      <w:bookmarkStart w:id="459" w:name="_Toc512156934"/>
      <w:bookmarkStart w:id="460" w:name="_Toc512158037"/>
      <w:bookmarkStart w:id="461" w:name="_Toc512158087"/>
      <w:bookmarkStart w:id="462" w:name="_Toc512242446"/>
      <w:bookmarkStart w:id="463" w:name="_Toc512659526"/>
      <w:bookmarkStart w:id="464" w:name="_Toc512669143"/>
      <w:bookmarkStart w:id="465" w:name="_Toc512669449"/>
      <w:bookmarkStart w:id="466" w:name="_Toc512669519"/>
      <w:bookmarkStart w:id="467" w:name="_Toc512669603"/>
      <w:bookmarkStart w:id="468" w:name="_Toc512671539"/>
      <w:bookmarkStart w:id="469" w:name="_Toc512672049"/>
      <w:bookmarkStart w:id="470" w:name="_Toc512672489"/>
      <w:bookmarkStart w:id="471" w:name="_Toc523302649"/>
      <w:bookmarkStart w:id="472" w:name="_Toc4257221"/>
      <w:bookmarkStart w:id="473" w:name="_Toc156109153"/>
      <w:bookmarkStart w:id="474" w:name="_Toc292807975"/>
      <w:bookmarkStart w:id="475" w:name="_Toc298921331"/>
      <w:r w:rsidRPr="007C0753">
        <w:t>Errors and Omissions in Proposal</w:t>
      </w:r>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p>
    <w:p w:rsidR="00607E68" w:rsidRPr="00F10DF8" w:rsidRDefault="00BE617E" w:rsidP="00F10DF8">
      <w:pPr>
        <w:pStyle w:val="RFPBodyText"/>
        <w:rPr>
          <w:b/>
          <w:i/>
          <w:sz w:val="28"/>
        </w:rPr>
      </w:pPr>
      <w:r w:rsidRPr="00BE617E">
        <w:t>The State will not be liable for any errors in proposals.  The State reserves the right to make corrections or amendments due to errors identified in proposals b</w:t>
      </w:r>
      <w:r w:rsidR="00607E68">
        <w:t xml:space="preserve">y </w:t>
      </w:r>
      <w:r w:rsidRPr="00BE617E">
        <w:t>State or the Proposer.  The State, at its option, has the right to request clarification or additional information from the proposers</w:t>
      </w:r>
      <w:bookmarkStart w:id="476" w:name="_Toc512152145"/>
      <w:bookmarkStart w:id="477" w:name="_Toc512153168"/>
      <w:bookmarkStart w:id="478" w:name="_Toc512153251"/>
      <w:bookmarkStart w:id="479" w:name="_Toc512153494"/>
      <w:bookmarkStart w:id="480" w:name="_Toc512153636"/>
      <w:bookmarkStart w:id="481" w:name="_Toc512153706"/>
      <w:bookmarkStart w:id="482" w:name="_Toc512153765"/>
      <w:bookmarkStart w:id="483" w:name="_Toc512153825"/>
      <w:bookmarkStart w:id="484" w:name="_Toc512153887"/>
      <w:bookmarkStart w:id="485" w:name="_Toc512154905"/>
      <w:bookmarkStart w:id="486" w:name="_Toc512155399"/>
      <w:bookmarkStart w:id="487" w:name="_Toc512155454"/>
      <w:bookmarkStart w:id="488" w:name="_Toc512155510"/>
      <w:bookmarkStart w:id="489" w:name="_Toc512156935"/>
      <w:bookmarkStart w:id="490" w:name="_Toc512158038"/>
      <w:bookmarkStart w:id="491" w:name="_Toc512158088"/>
      <w:bookmarkStart w:id="492" w:name="_Toc512242447"/>
      <w:bookmarkStart w:id="493" w:name="_Toc512659527"/>
      <w:bookmarkStart w:id="494" w:name="_Toc512669144"/>
      <w:bookmarkStart w:id="495" w:name="_Toc512669450"/>
      <w:bookmarkStart w:id="496" w:name="_Toc512669520"/>
      <w:bookmarkStart w:id="497" w:name="_Toc512669604"/>
      <w:bookmarkStart w:id="498" w:name="_Toc512671540"/>
      <w:bookmarkStart w:id="499" w:name="_Toc512672050"/>
      <w:bookmarkStart w:id="500" w:name="_Toc512672490"/>
      <w:bookmarkStart w:id="501" w:name="_Toc523302650"/>
      <w:bookmarkStart w:id="502" w:name="_Toc4257222"/>
      <w:bookmarkStart w:id="503" w:name="_Toc156109154"/>
      <w:r w:rsidRPr="00BE617E">
        <w:t>.</w:t>
      </w:r>
    </w:p>
    <w:p w:rsidR="00F10DF8" w:rsidRDefault="00BE617E" w:rsidP="00F10DF8">
      <w:pPr>
        <w:pStyle w:val="Heading2"/>
      </w:pPr>
      <w:bookmarkStart w:id="504" w:name="_Toc292807976"/>
      <w:bookmarkStart w:id="505" w:name="_Toc298921332"/>
      <w:r w:rsidRPr="007C0753">
        <w:t>Contract Award and Execution</w:t>
      </w:r>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p>
    <w:p w:rsidR="00573144" w:rsidRPr="00F10DF8" w:rsidRDefault="00BE617E">
      <w:pPr>
        <w:pStyle w:val="RFPRequiredText"/>
        <w:rPr>
          <w:b/>
          <w:i/>
          <w:color w:val="auto"/>
          <w:sz w:val="28"/>
        </w:rPr>
      </w:pPr>
      <w:r w:rsidRPr="00BE617E">
        <w:rPr>
          <w:color w:val="auto"/>
        </w:rPr>
        <w:t>The State reserves the right to enter into a contract without further discussion of the proposal submitted based on the initial offers received</w:t>
      </w:r>
      <w:r w:rsidR="00607E68">
        <w:t xml:space="preserve">. </w:t>
      </w:r>
      <w:r w:rsidR="002800E4">
        <w:t xml:space="preserve">  </w:t>
      </w:r>
    </w:p>
    <w:p w:rsidR="00607E68" w:rsidRPr="00724AB5" w:rsidRDefault="00BE617E">
      <w:pPr>
        <w:pStyle w:val="RFPRequiredText"/>
        <w:rPr>
          <w:color w:val="auto"/>
        </w:rPr>
      </w:pPr>
      <w:r w:rsidRPr="00BE617E">
        <w:rPr>
          <w:color w:val="auto"/>
        </w:rPr>
        <w:t xml:space="preserve">   The State reserves the right to contract for all or a partial list of services offered in the proposal.  </w:t>
      </w:r>
    </w:p>
    <w:p w:rsidR="00607E68" w:rsidRPr="00724AB5" w:rsidRDefault="00BE617E">
      <w:pPr>
        <w:pStyle w:val="RFPRequiredText"/>
        <w:rPr>
          <w:color w:val="auto"/>
        </w:rPr>
      </w:pPr>
      <w:r w:rsidRPr="00BE617E">
        <w:rPr>
          <w:color w:val="auto"/>
        </w:rPr>
        <w:t>The RFP and proposal of the selected Proposer shall become part of any contract initiated by the State.</w:t>
      </w:r>
    </w:p>
    <w:p w:rsidR="00607E68" w:rsidRPr="00724AB5" w:rsidRDefault="00BE617E">
      <w:pPr>
        <w:pStyle w:val="RFPRequiredText"/>
        <w:rPr>
          <w:color w:val="auto"/>
        </w:rPr>
      </w:pPr>
      <w:r w:rsidRPr="00BE617E">
        <w:rPr>
          <w:color w:val="auto"/>
        </w:rPr>
        <w:t>The selected Proposer shall be expected to enter into a contract that is substantially the same as the sample contract included in Attachment I</w:t>
      </w:r>
      <w:r w:rsidR="00C3221C">
        <w:rPr>
          <w:color w:val="auto"/>
        </w:rPr>
        <w:t>II</w:t>
      </w:r>
      <w:r w:rsidRPr="00BE617E">
        <w:rPr>
          <w:color w:val="auto"/>
        </w:rPr>
        <w:t>.  In no event shall a Proposer submit its own standard contract terms and conditions as a response to this RFP.  The Proposer should submit with its proposal any exceptions or exact contract deviations that its firm wishes to negotiate.   Negotiations may begin with the announcement of the selected Proposer.</w:t>
      </w:r>
    </w:p>
    <w:p w:rsidR="00607E68" w:rsidRPr="00724AB5" w:rsidRDefault="00BE617E">
      <w:pPr>
        <w:pStyle w:val="RFPRequiredText"/>
        <w:rPr>
          <w:color w:val="auto"/>
        </w:rPr>
      </w:pPr>
      <w:r w:rsidRPr="00BE617E">
        <w:rPr>
          <w:color w:val="auto"/>
        </w:rPr>
        <w:t xml:space="preserve">If the contract negotiation period exceeds </w:t>
      </w:r>
      <w:r w:rsidR="00017E33">
        <w:rPr>
          <w:color w:val="auto"/>
        </w:rPr>
        <w:t>thirty (</w:t>
      </w:r>
      <w:r w:rsidR="008663B7">
        <w:rPr>
          <w:i/>
          <w:color w:val="auto"/>
          <w:u w:val="single"/>
        </w:rPr>
        <w:t>30</w:t>
      </w:r>
      <w:r w:rsidR="00017E33">
        <w:rPr>
          <w:i/>
          <w:color w:val="auto"/>
          <w:u w:val="single"/>
        </w:rPr>
        <w:t>)</w:t>
      </w:r>
      <w:r w:rsidRPr="00BE617E">
        <w:rPr>
          <w:i/>
          <w:color w:val="auto"/>
        </w:rPr>
        <w:t xml:space="preserve"> </w:t>
      </w:r>
      <w:r w:rsidRPr="00BE617E">
        <w:rPr>
          <w:color w:val="auto"/>
        </w:rPr>
        <w:t xml:space="preserve">days or if the selected Proposer fails to sign the final contract within </w:t>
      </w:r>
      <w:r w:rsidR="00C3221C">
        <w:rPr>
          <w:color w:val="auto"/>
        </w:rPr>
        <w:t>fifteen</w:t>
      </w:r>
      <w:r w:rsidR="00017E33">
        <w:rPr>
          <w:color w:val="auto"/>
        </w:rPr>
        <w:t xml:space="preserve"> </w:t>
      </w:r>
      <w:r w:rsidR="008663B7">
        <w:rPr>
          <w:i/>
          <w:color w:val="auto"/>
          <w:u w:val="single"/>
        </w:rPr>
        <w:t>(</w:t>
      </w:r>
      <w:r w:rsidR="00C3221C">
        <w:rPr>
          <w:i/>
          <w:color w:val="auto"/>
          <w:u w:val="single"/>
        </w:rPr>
        <w:t>15</w:t>
      </w:r>
      <w:r w:rsidRPr="00BE617E">
        <w:rPr>
          <w:i/>
          <w:color w:val="auto"/>
          <w:u w:val="single"/>
        </w:rPr>
        <w:t>)</w:t>
      </w:r>
      <w:r w:rsidRPr="00BE617E">
        <w:rPr>
          <w:i/>
          <w:color w:val="auto"/>
        </w:rPr>
        <w:t xml:space="preserve"> </w:t>
      </w:r>
      <w:r w:rsidRPr="00BE617E">
        <w:rPr>
          <w:color w:val="auto"/>
        </w:rPr>
        <w:t>business days of delivery, the State may elect to cancel the award and award the contract to the next-highest-ranked Proposer.</w:t>
      </w:r>
    </w:p>
    <w:p w:rsidR="00F10DF8" w:rsidRDefault="00BE617E" w:rsidP="00F10DF8">
      <w:pPr>
        <w:pStyle w:val="Heading2"/>
      </w:pPr>
      <w:bookmarkStart w:id="506" w:name="_Toc4257238"/>
      <w:bookmarkStart w:id="507" w:name="_Toc292807977"/>
      <w:bookmarkStart w:id="508" w:name="_Toc298921333"/>
      <w:r w:rsidRPr="007C0753">
        <w:t>Code of Ethics</w:t>
      </w:r>
      <w:bookmarkEnd w:id="506"/>
      <w:bookmarkEnd w:id="507"/>
      <w:bookmarkEnd w:id="508"/>
    </w:p>
    <w:p w:rsidR="00F10DF8" w:rsidRDefault="00BE617E">
      <w:pPr>
        <w:pStyle w:val="RFPBodyText"/>
      </w:pPr>
      <w:r w:rsidRPr="00BE617E">
        <w:t>Proposers are responsible for determining that there will be no conflict or violation of the Ethics Code if their company is awarded the contract.  The Louisiana Board of Ethics is the only entity which can officially rule on ethics issues</w:t>
      </w:r>
      <w:r w:rsidR="00F10DF8">
        <w:t>.</w:t>
      </w:r>
    </w:p>
    <w:p w:rsidR="00F10DF8" w:rsidRDefault="00607E68" w:rsidP="00F10DF8">
      <w:pPr>
        <w:pStyle w:val="RFPHeading1"/>
      </w:pPr>
      <w:bookmarkStart w:id="509" w:name="_Toc292807978"/>
      <w:bookmarkStart w:id="510" w:name="_Toc298921334"/>
      <w:r w:rsidRPr="00F10DF8">
        <w:t xml:space="preserve">RESPONSE </w:t>
      </w:r>
      <w:r w:rsidR="00F10DF8">
        <w:t>INSTRUCTION</w:t>
      </w:r>
      <w:bookmarkEnd w:id="509"/>
      <w:bookmarkEnd w:id="510"/>
    </w:p>
    <w:p w:rsidR="00F10DF8" w:rsidRPr="00F10DF8" w:rsidRDefault="00607E68" w:rsidP="00F10DF8">
      <w:pPr>
        <w:pStyle w:val="Heading2"/>
      </w:pPr>
      <w:bookmarkStart w:id="511" w:name="_Toc292807979"/>
      <w:bookmarkStart w:id="512" w:name="_Toc298921335"/>
      <w:r w:rsidRPr="00F10DF8">
        <w:t>Proposal Submission</w:t>
      </w:r>
      <w:bookmarkEnd w:id="511"/>
      <w:bookmarkEnd w:id="512"/>
    </w:p>
    <w:p w:rsidR="00607E68" w:rsidRPr="00F10DF8" w:rsidRDefault="00607E68" w:rsidP="00F10DF8">
      <w:pPr>
        <w:pStyle w:val="RFPBodyText"/>
        <w:rPr>
          <w:b/>
          <w:sz w:val="28"/>
        </w:rPr>
      </w:pPr>
      <w:r>
        <w:t xml:space="preserve">Firms/individuals who are interested in providing services requested under this RFP must submit a proposal containing the information specified in this section.  The proposal must be received in hard copy (printed) version by the RFP Coordinator on or before </w:t>
      </w:r>
      <w:r w:rsidR="008663B7" w:rsidRPr="00F10DF8">
        <w:rPr>
          <w:i/>
        </w:rPr>
        <w:t>10:00 AM</w:t>
      </w:r>
      <w:r w:rsidRPr="00F10DF8">
        <w:rPr>
          <w:i/>
        </w:rPr>
        <w:t xml:space="preserve"> </w:t>
      </w:r>
      <w:r>
        <w:t>Central Daylight Time on the date specified in the Schedule of Events.  FAX or e-mail submissions are not acceptable.  Proposers mailing their proposals should allow sufficient mail delivery time to ensure receipt of their proposal by the time specified.  The proposal package must be delivered at the proposer's expense to:</w:t>
      </w:r>
    </w:p>
    <w:p w:rsidR="00930017" w:rsidRPr="000A6493" w:rsidRDefault="00930017">
      <w:pPr>
        <w:pStyle w:val="RFPBodyText"/>
        <w:rPr>
          <w:i/>
        </w:rPr>
      </w:pPr>
      <w:r w:rsidRPr="000A6493">
        <w:rPr>
          <w:i/>
        </w:rPr>
        <w:t>David Rosenberger</w:t>
      </w:r>
    </w:p>
    <w:p w:rsidR="00930017" w:rsidRPr="000A6493" w:rsidRDefault="00930017">
      <w:pPr>
        <w:pStyle w:val="RFPBodyText"/>
        <w:rPr>
          <w:i/>
        </w:rPr>
      </w:pPr>
      <w:r w:rsidRPr="000A6493">
        <w:rPr>
          <w:i/>
        </w:rPr>
        <w:t>LA Dept. of Public Safety</w:t>
      </w:r>
    </w:p>
    <w:p w:rsidR="00607E68" w:rsidRPr="000A6493" w:rsidRDefault="00557C3C">
      <w:pPr>
        <w:pStyle w:val="RFPBodyText"/>
      </w:pPr>
      <w:r w:rsidRPr="000A6493">
        <w:rPr>
          <w:i/>
        </w:rPr>
        <w:t>8001 Independence Blvd Baton R</w:t>
      </w:r>
      <w:r w:rsidR="00930017" w:rsidRPr="000A6493">
        <w:rPr>
          <w:i/>
        </w:rPr>
        <w:t>ouge, LA 7080</w:t>
      </w:r>
      <w:r w:rsidRPr="000A6493">
        <w:rPr>
          <w:i/>
        </w:rPr>
        <w:t>6</w:t>
      </w:r>
    </w:p>
    <w:p w:rsidR="00607E68" w:rsidRDefault="00607E68">
      <w:pPr>
        <w:pStyle w:val="RFPBodyText"/>
        <w:rPr>
          <w:i/>
        </w:rPr>
      </w:pPr>
      <w:r>
        <w:t xml:space="preserve">For courier delivery, the street address is </w:t>
      </w:r>
      <w:r w:rsidR="00930017">
        <w:rPr>
          <w:i/>
        </w:rPr>
        <w:t>8001 Independence Blvd</w:t>
      </w:r>
      <w:r>
        <w:t xml:space="preserve"> and the telephone number is </w:t>
      </w:r>
      <w:r>
        <w:rPr>
          <w:i/>
        </w:rPr>
        <w:t>(</w:t>
      </w:r>
      <w:r w:rsidR="00930017">
        <w:rPr>
          <w:i/>
        </w:rPr>
        <w:t>225 922-6226</w:t>
      </w:r>
      <w:r>
        <w:rPr>
          <w:i/>
        </w:rPr>
        <w:t xml:space="preserve">).  </w:t>
      </w:r>
      <w:r>
        <w:t>It is solely the responsibility of each Proposer to ensure that their proposal is delivered at the specified place and prior to the deadline for submission.  Proposals received after the deadline will not be considered.</w:t>
      </w:r>
      <w:r>
        <w:rPr>
          <w:i/>
        </w:rPr>
        <w:t xml:space="preserve"> </w:t>
      </w:r>
    </w:p>
    <w:p w:rsidR="00F10DF8" w:rsidRDefault="00607E68" w:rsidP="00F10DF8">
      <w:pPr>
        <w:pStyle w:val="RFPBodyText"/>
      </w:pPr>
      <w:r>
        <w:t xml:space="preserve">The State requests that </w:t>
      </w:r>
      <w:r w:rsidR="00557C3C">
        <w:t>s</w:t>
      </w:r>
      <w:r w:rsidR="00597364">
        <w:t xml:space="preserve">even </w:t>
      </w:r>
      <w:r>
        <w:t>(</w:t>
      </w:r>
      <w:r w:rsidR="00557C3C">
        <w:t>7</w:t>
      </w:r>
      <w:r>
        <w:rPr>
          <w:i/>
        </w:rPr>
        <w:t>)</w:t>
      </w:r>
      <w:r>
        <w:t xml:space="preserve"> copies of the proposal be submitted to the RFP Coordinator at the address specified.  At least 1 copy of the proposal should contain original signatures of those company officials or agents duly authorized to sign proposals or contracts on behalf of the organization.  </w:t>
      </w:r>
      <w:r w:rsidR="00557C3C">
        <w:t xml:space="preserve">One (1) electronic copy of the proposal should accompany the submission. </w:t>
      </w:r>
      <w:r>
        <w:t>A certified copy of a board resolution granting such authority should be submitted</w:t>
      </w:r>
      <w:r w:rsidR="00726A75">
        <w:t xml:space="preserve"> if proposer is a corporation</w:t>
      </w:r>
      <w:r>
        <w:t>.  The copy of the proposal with original signatures will be retained for incorporation in any contract resulting from this RFP.</w:t>
      </w:r>
    </w:p>
    <w:p w:rsidR="00B95A17" w:rsidRPr="00B95A17" w:rsidRDefault="00607E68" w:rsidP="00C3221C">
      <w:pPr>
        <w:pStyle w:val="Heading2"/>
        <w:numPr>
          <w:ilvl w:val="1"/>
          <w:numId w:val="57"/>
        </w:numPr>
      </w:pPr>
      <w:bookmarkStart w:id="513" w:name="_Toc292807980"/>
      <w:bookmarkStart w:id="514" w:name="_Toc298921336"/>
      <w:r w:rsidRPr="00B95A17">
        <w:t>Proposal Format</w:t>
      </w:r>
      <w:bookmarkEnd w:id="513"/>
      <w:bookmarkEnd w:id="514"/>
    </w:p>
    <w:p w:rsidR="00607E68" w:rsidRPr="00B95A17" w:rsidRDefault="00BE617E" w:rsidP="00F10DF8">
      <w:pPr>
        <w:pStyle w:val="RFPBodyText"/>
        <w:rPr>
          <w:rFonts w:ascii="Arial" w:hAnsi="Arial" w:cs="Arial"/>
          <w:b/>
          <w:sz w:val="28"/>
        </w:rPr>
      </w:pPr>
      <w:r w:rsidRPr="00F10DF8">
        <w:t>Proposers should respond to this RFP with a Technical Proposal and Cost Proposal.  No pricing information should be included in the Technical Proposal</w:t>
      </w:r>
      <w:bookmarkStart w:id="515" w:name="_Toc512152147"/>
      <w:bookmarkStart w:id="516" w:name="_Toc512153170"/>
      <w:bookmarkStart w:id="517" w:name="_Toc512153253"/>
      <w:bookmarkStart w:id="518" w:name="_Toc512153496"/>
      <w:bookmarkStart w:id="519" w:name="_Toc512153638"/>
      <w:bookmarkStart w:id="520" w:name="_Toc512153708"/>
      <w:bookmarkStart w:id="521" w:name="_Toc512153767"/>
      <w:bookmarkStart w:id="522" w:name="_Toc512153827"/>
      <w:bookmarkStart w:id="523" w:name="_Toc512153889"/>
      <w:bookmarkStart w:id="524" w:name="_Toc512154907"/>
      <w:bookmarkStart w:id="525" w:name="_Toc512155401"/>
      <w:bookmarkStart w:id="526" w:name="_Toc512155456"/>
      <w:bookmarkStart w:id="527" w:name="_Toc512155512"/>
      <w:bookmarkStart w:id="528" w:name="_Toc512156937"/>
      <w:bookmarkStart w:id="529" w:name="_Toc512158041"/>
      <w:bookmarkStart w:id="530" w:name="_Toc512158091"/>
      <w:bookmarkStart w:id="531" w:name="_Toc512242451"/>
      <w:bookmarkStart w:id="532" w:name="_Toc512659531"/>
      <w:bookmarkStart w:id="533" w:name="_Toc512669148"/>
      <w:bookmarkStart w:id="534" w:name="_Toc512669454"/>
      <w:bookmarkStart w:id="535" w:name="_Toc512669524"/>
      <w:bookmarkStart w:id="536" w:name="_Toc512669608"/>
      <w:bookmarkStart w:id="537" w:name="_Toc512671544"/>
      <w:bookmarkStart w:id="538" w:name="_Toc512672054"/>
      <w:bookmarkStart w:id="539" w:name="_Toc512672494"/>
      <w:bookmarkStart w:id="540" w:name="_Toc523302654"/>
    </w:p>
    <w:p w:rsidR="00B95A17" w:rsidRDefault="00607E68" w:rsidP="00B95A17">
      <w:pPr>
        <w:pStyle w:val="Heading2"/>
      </w:pPr>
      <w:bookmarkStart w:id="541" w:name="_Toc292807981"/>
      <w:bookmarkStart w:id="542" w:name="_Toc298921337"/>
      <w:r w:rsidRPr="007C0753">
        <w:t>Cover Letter</w:t>
      </w:r>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r w:rsidRPr="00724AB5">
        <w:t xml:space="preserve"> </w:t>
      </w:r>
    </w:p>
    <w:p w:rsidR="00607E68" w:rsidRPr="00B95A17" w:rsidRDefault="00BE617E" w:rsidP="00B95A17">
      <w:pPr>
        <w:pStyle w:val="RFPBodyText"/>
        <w:rPr>
          <w:rStyle w:val="RFPBodyTextItalicChar"/>
          <w:b/>
          <w:sz w:val="28"/>
        </w:rPr>
      </w:pPr>
      <w:r w:rsidRPr="00BE617E">
        <w:t>A cover letter should be submitted on the Proposer's official business letterhead explaining the intent of the Proposer.</w:t>
      </w:r>
      <w:bookmarkStart w:id="543" w:name="_Toc512152148"/>
      <w:bookmarkStart w:id="544" w:name="_Toc512153171"/>
      <w:bookmarkStart w:id="545" w:name="_Toc512153254"/>
      <w:bookmarkStart w:id="546" w:name="_Toc512153497"/>
      <w:bookmarkStart w:id="547" w:name="_Toc512153639"/>
      <w:bookmarkStart w:id="548" w:name="_Toc512153709"/>
      <w:bookmarkStart w:id="549" w:name="_Toc512153768"/>
      <w:bookmarkStart w:id="550" w:name="_Toc512153828"/>
      <w:bookmarkStart w:id="551" w:name="_Toc512153890"/>
      <w:bookmarkStart w:id="552" w:name="_Toc512154908"/>
      <w:bookmarkStart w:id="553" w:name="_Toc512155402"/>
      <w:bookmarkStart w:id="554" w:name="_Toc512155457"/>
      <w:bookmarkStart w:id="555" w:name="_Toc512155513"/>
      <w:bookmarkStart w:id="556" w:name="_Toc512156938"/>
      <w:bookmarkStart w:id="557" w:name="_Toc512158042"/>
      <w:bookmarkStart w:id="558" w:name="_Toc512158092"/>
      <w:bookmarkStart w:id="559" w:name="_Toc512242452"/>
      <w:bookmarkStart w:id="560" w:name="_Toc512659532"/>
      <w:bookmarkStart w:id="561" w:name="_Toc512669149"/>
      <w:bookmarkStart w:id="562" w:name="_Toc512669455"/>
      <w:bookmarkStart w:id="563" w:name="_Toc512669525"/>
      <w:bookmarkStart w:id="564" w:name="_Toc512669609"/>
      <w:bookmarkStart w:id="565" w:name="_Toc512671545"/>
      <w:bookmarkStart w:id="566" w:name="_Toc512672055"/>
      <w:bookmarkStart w:id="567" w:name="_Toc512672495"/>
      <w:bookmarkStart w:id="568" w:name="_Toc523302655"/>
      <w:bookmarkStart w:id="569" w:name="_Toc4257226"/>
    </w:p>
    <w:p w:rsidR="00B95A17" w:rsidRPr="00C3221C" w:rsidRDefault="00BE617E" w:rsidP="00B95A17">
      <w:pPr>
        <w:pStyle w:val="Heading2"/>
      </w:pPr>
      <w:bookmarkStart w:id="570" w:name="_Toc292807982"/>
      <w:bookmarkStart w:id="571" w:name="_Toc298921338"/>
      <w:r w:rsidRPr="00C3221C">
        <w:rPr>
          <w:rStyle w:val="RFPBodyTextItalicChar"/>
          <w:b w:val="0"/>
          <w:sz w:val="28"/>
        </w:rPr>
        <w:t>Technical</w:t>
      </w:r>
      <w:r w:rsidRPr="00C3221C">
        <w:t xml:space="preserve"> and Cost Proposal</w:t>
      </w:r>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p>
    <w:p w:rsidR="00607E68" w:rsidRPr="00B95A17" w:rsidRDefault="00BE617E">
      <w:pPr>
        <w:pStyle w:val="RFPRequiredText"/>
        <w:rPr>
          <w:b/>
          <w:i/>
          <w:color w:val="auto"/>
          <w:sz w:val="28"/>
        </w:rPr>
      </w:pPr>
      <w:r w:rsidRPr="00BE617E">
        <w:rPr>
          <w:color w:val="auto"/>
        </w:rPr>
        <w:t>Proposals should be submitted as specified in Section 5, and should include enough information to satisfy evaluators that the Proposer has the appropriate experience and qualifications to perform the scope of services as described herein</w:t>
      </w:r>
      <w:r w:rsidRPr="00BE617E">
        <w:rPr>
          <w:rStyle w:val="RFPBodyTextItalicChar"/>
          <w:color w:val="auto"/>
        </w:rPr>
        <w:t xml:space="preserve">.  </w:t>
      </w:r>
      <w:r w:rsidRPr="00BE617E">
        <w:rPr>
          <w:color w:val="auto"/>
        </w:rPr>
        <w:t xml:space="preserve">Proposers should respond to all requested areas. </w:t>
      </w:r>
    </w:p>
    <w:p w:rsidR="00B95A17" w:rsidRDefault="00BE617E" w:rsidP="00B95A17">
      <w:pPr>
        <w:pStyle w:val="Heading2"/>
      </w:pPr>
      <w:bookmarkStart w:id="572" w:name="_Toc512152149"/>
      <w:bookmarkStart w:id="573" w:name="_Toc512153172"/>
      <w:bookmarkStart w:id="574" w:name="_Toc512153255"/>
      <w:bookmarkStart w:id="575" w:name="_Toc512153498"/>
      <w:bookmarkStart w:id="576" w:name="_Toc512153640"/>
      <w:bookmarkStart w:id="577" w:name="_Toc512153710"/>
      <w:bookmarkStart w:id="578" w:name="_Toc512153769"/>
      <w:bookmarkStart w:id="579" w:name="_Toc512153829"/>
      <w:bookmarkStart w:id="580" w:name="_Toc512153891"/>
      <w:bookmarkStart w:id="581" w:name="_Toc512154909"/>
      <w:bookmarkStart w:id="582" w:name="_Toc512155403"/>
      <w:bookmarkStart w:id="583" w:name="_Toc512155458"/>
      <w:bookmarkStart w:id="584" w:name="_Toc512155514"/>
      <w:bookmarkStart w:id="585" w:name="_Toc512156939"/>
      <w:bookmarkStart w:id="586" w:name="_Toc512158043"/>
      <w:bookmarkStart w:id="587" w:name="_Toc512158093"/>
      <w:bookmarkStart w:id="588" w:name="_Toc512242453"/>
      <w:bookmarkStart w:id="589" w:name="_Toc512659533"/>
      <w:bookmarkStart w:id="590" w:name="_Toc512669150"/>
      <w:bookmarkStart w:id="591" w:name="_Toc512669456"/>
      <w:bookmarkStart w:id="592" w:name="_Toc512669526"/>
      <w:bookmarkStart w:id="593" w:name="_Toc512669610"/>
      <w:bookmarkStart w:id="594" w:name="_Toc512671546"/>
      <w:bookmarkStart w:id="595" w:name="_Toc512672056"/>
      <w:bookmarkStart w:id="596" w:name="_Toc512672496"/>
      <w:bookmarkStart w:id="597" w:name="_Toc523302656"/>
      <w:bookmarkStart w:id="598" w:name="_Toc4257227"/>
      <w:bookmarkStart w:id="599" w:name="_Toc292807983"/>
      <w:bookmarkStart w:id="600" w:name="_Toc298921339"/>
      <w:r w:rsidRPr="007C0753">
        <w:t>Certification Statement</w:t>
      </w:r>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r w:rsidRPr="00BE617E">
        <w:t xml:space="preserve"> </w:t>
      </w:r>
    </w:p>
    <w:p w:rsidR="00B95A17" w:rsidRPr="00055EA0" w:rsidRDefault="00B95A17" w:rsidP="00B95A17">
      <w:pPr>
        <w:pStyle w:val="RFPRequiredText"/>
        <w:jc w:val="both"/>
        <w:rPr>
          <w:color w:val="auto"/>
        </w:rPr>
      </w:pPr>
      <w:bookmarkStart w:id="601" w:name="_Toc512152150"/>
      <w:bookmarkStart w:id="602" w:name="_Toc512153173"/>
      <w:bookmarkStart w:id="603" w:name="_Toc512153256"/>
      <w:bookmarkStart w:id="604" w:name="_Toc512153499"/>
      <w:bookmarkStart w:id="605" w:name="_Toc512153641"/>
      <w:bookmarkStart w:id="606" w:name="_Toc512153711"/>
      <w:bookmarkStart w:id="607" w:name="_Toc512153770"/>
      <w:bookmarkStart w:id="608" w:name="_Toc512153830"/>
      <w:bookmarkStart w:id="609" w:name="_Toc512153892"/>
      <w:bookmarkStart w:id="610" w:name="_Toc512154910"/>
      <w:bookmarkStart w:id="611" w:name="_Toc512155404"/>
      <w:bookmarkStart w:id="612" w:name="_Toc512155459"/>
      <w:bookmarkStart w:id="613" w:name="_Toc512155515"/>
      <w:bookmarkStart w:id="614" w:name="_Toc512156940"/>
      <w:bookmarkStart w:id="615" w:name="_Toc512158044"/>
      <w:bookmarkStart w:id="616" w:name="_Toc512158094"/>
      <w:bookmarkStart w:id="617" w:name="_Toc512242454"/>
      <w:bookmarkStart w:id="618" w:name="_Toc512659534"/>
      <w:bookmarkStart w:id="619" w:name="_Toc512669151"/>
      <w:bookmarkStart w:id="620" w:name="_Toc512669457"/>
      <w:bookmarkStart w:id="621" w:name="_Toc512669527"/>
      <w:bookmarkStart w:id="622" w:name="_Toc512669611"/>
      <w:bookmarkStart w:id="623" w:name="_Toc512671547"/>
      <w:bookmarkStart w:id="624" w:name="_Toc512672057"/>
      <w:bookmarkStart w:id="625" w:name="_Toc512672314"/>
      <w:bookmarkStart w:id="626" w:name="_Toc512672497"/>
      <w:bookmarkStart w:id="627" w:name="_Toc523302657"/>
      <w:bookmarkStart w:id="628" w:name="_Toc4257228"/>
      <w:r w:rsidRPr="00BE617E">
        <w:rPr>
          <w:color w:val="auto"/>
        </w:rPr>
        <w:t>The Proposer must sign and submit the Certification St</w:t>
      </w:r>
      <w:r>
        <w:rPr>
          <w:color w:val="auto"/>
        </w:rPr>
        <w:t>atement shown in Attachment II</w:t>
      </w:r>
      <w:r w:rsidRPr="00BE617E">
        <w:rPr>
          <w:color w:val="auto"/>
        </w:rPr>
        <w:t>.</w:t>
      </w:r>
    </w:p>
    <w:p w:rsidR="00B95A17" w:rsidRPr="00EB0CA8" w:rsidRDefault="00B95A17" w:rsidP="00B95A17">
      <w:pPr>
        <w:pStyle w:val="RFPHeading1"/>
        <w:tabs>
          <w:tab w:val="clear" w:pos="522"/>
          <w:tab w:val="num" w:pos="432"/>
        </w:tabs>
        <w:ind w:left="432"/>
      </w:pPr>
      <w:bookmarkStart w:id="629" w:name="_Toc289978015"/>
      <w:bookmarkStart w:id="630" w:name="_Toc292807984"/>
      <w:bookmarkStart w:id="631" w:name="_Toc298921340"/>
      <w:r w:rsidRPr="00EB0CA8">
        <w:t>PROPOSAL CONTENT</w:t>
      </w:r>
      <w:bookmarkEnd w:id="629"/>
      <w:bookmarkEnd w:id="630"/>
      <w:bookmarkEnd w:id="631"/>
    </w:p>
    <w:p w:rsidR="002C6D61" w:rsidRPr="00B95A17" w:rsidRDefault="002C6D61" w:rsidP="00B95A17">
      <w:pPr>
        <w:pStyle w:val="RFPBodyText"/>
      </w:pPr>
      <w:r w:rsidRPr="00B95A17">
        <w:rPr>
          <w:szCs w:val="24"/>
        </w:rPr>
        <w:t xml:space="preserve">Proposer shall submit a technical proposal which </w:t>
      </w:r>
      <w:r>
        <w:t>clearly responds to all requirements detailing how the requirement is integrated into or satisfied by the proposed system and not merely acknowledge or restate the requirements.</w:t>
      </w:r>
      <w:r w:rsidRPr="00B95A17">
        <w:rPr>
          <w:szCs w:val="24"/>
        </w:rPr>
        <w:t xml:space="preserve">  Proposer should respond to all areas requested.</w:t>
      </w:r>
    </w:p>
    <w:p w:rsidR="002C6D61" w:rsidRDefault="002C6D61" w:rsidP="002C6D61">
      <w:pPr>
        <w:pStyle w:val="RFPBodyText"/>
        <w:jc w:val="both"/>
      </w:pPr>
      <w:r>
        <w:t>Proposals should be prepared as simply as possible (i.e. single-sided, with standard, 1-inch margins, and with 1.5 line spacing) and provide a straightforward, concise description of the Proposer's capabilities to satisfy the requirements of this RFP.  Expensive bindings, color displays, promotional material, etc. are neither necessary nor desired. EMPHASIS SHOULD BE ON ACCURACY, COMPLETENESS, CREATIVITY OF TECHNICAL SOLUTION, AND CLARITY OF CONTENT.  All parts, pages, figures, and tables should be numbered and clearly labeled.</w:t>
      </w:r>
    </w:p>
    <w:p w:rsidR="002C6D61" w:rsidRDefault="002C6D61" w:rsidP="002C6D61">
      <w:pPr>
        <w:pStyle w:val="RFPBodyText"/>
        <w:jc w:val="both"/>
      </w:pPr>
      <w:r>
        <w:t>Proposals submitted for consideration should follow the format and order of presentation described below:</w:t>
      </w:r>
    </w:p>
    <w:p w:rsidR="00C3221C" w:rsidRDefault="00C3221C" w:rsidP="00C3221C">
      <w:pPr>
        <w:pStyle w:val="RFPBodyText"/>
        <w:rPr>
          <w:b/>
          <w:i/>
          <w:sz w:val="28"/>
        </w:rPr>
      </w:pPr>
    </w:p>
    <w:p w:rsidR="00C3221C" w:rsidRPr="00C3221C" w:rsidRDefault="00C3221C" w:rsidP="00C3221C">
      <w:pPr>
        <w:pStyle w:val="Heading2"/>
        <w:rPr>
          <w:i w:val="0"/>
        </w:rPr>
      </w:pPr>
      <w:bookmarkStart w:id="632" w:name="_Toc298921341"/>
      <w:r w:rsidRPr="00C3221C">
        <w:rPr>
          <w:i w:val="0"/>
        </w:rPr>
        <w:t>Table of Contents</w:t>
      </w:r>
      <w:bookmarkEnd w:id="632"/>
    </w:p>
    <w:p w:rsidR="002C6D61" w:rsidRPr="00C3221C" w:rsidRDefault="00C3221C" w:rsidP="00C3221C">
      <w:pPr>
        <w:pStyle w:val="RFPBodyText"/>
        <w:jc w:val="both"/>
      </w:pPr>
      <w:r>
        <w:t>Organized in the order cited in the format contained herein.</w:t>
      </w:r>
    </w:p>
    <w:p w:rsidR="00B95A17" w:rsidRPr="00C3221C" w:rsidRDefault="00607E68" w:rsidP="00B95A17">
      <w:pPr>
        <w:pStyle w:val="Heading2"/>
        <w:rPr>
          <w:i w:val="0"/>
        </w:rPr>
      </w:pPr>
      <w:bookmarkStart w:id="633" w:name="_Toc292779542"/>
      <w:bookmarkStart w:id="634" w:name="_Toc292807985"/>
      <w:bookmarkStart w:id="635" w:name="_Toc298921342"/>
      <w:bookmarkEnd w:id="633"/>
      <w:r w:rsidRPr="00C3221C">
        <w:rPr>
          <w:i w:val="0"/>
        </w:rPr>
        <w:t>Executive Summary</w:t>
      </w:r>
      <w:bookmarkEnd w:id="634"/>
      <w:bookmarkEnd w:id="635"/>
    </w:p>
    <w:p w:rsidR="00607E68" w:rsidRPr="00B95A17" w:rsidRDefault="00607E68" w:rsidP="00B95A17">
      <w:pPr>
        <w:pStyle w:val="RFPBodyText"/>
        <w:rPr>
          <w:b/>
          <w:i/>
          <w:sz w:val="28"/>
        </w:rPr>
      </w:pPr>
      <w:r>
        <w:t xml:space="preserve">This section should serve to introduce the scope of the proposal.  It should include administrative information including, at a minimum, Proposer contact name and phone number, and the stipulation that the proposal is valid for a time period of </w:t>
      </w:r>
      <w:r w:rsidR="003C4BB5">
        <w:t xml:space="preserve">at least </w:t>
      </w:r>
      <w:r>
        <w:t>90 days from the date of submission.  This section should also include a summary of the Proposer's qualifications and ability to meet the State agency's overall requirements</w:t>
      </w:r>
      <w:r w:rsidR="003C4BB5">
        <w:t xml:space="preserve"> in the timeframes set by the agency</w:t>
      </w:r>
      <w:r w:rsidR="002E7013">
        <w:t>.</w:t>
      </w:r>
      <w:r w:rsidR="00640A7B">
        <w:t>.</w:t>
      </w:r>
    </w:p>
    <w:p w:rsidR="00B95A17" w:rsidRDefault="00607E68" w:rsidP="00B95A17">
      <w:pPr>
        <w:pStyle w:val="RFPBodyText"/>
        <w:jc w:val="both"/>
      </w:pPr>
      <w:r>
        <w:t>It should include a positive statement of compliance with the contract terms.  If the Proposer cannot comply with any of the contract terms, an explanation of each exception must be supplied.  The Proposer must address the specific language in Attachment</w:t>
      </w:r>
      <w:r w:rsidR="00C9108F">
        <w:t xml:space="preserve"> III Sample Contracts</w:t>
      </w:r>
      <w:r>
        <w:t xml:space="preserve">, and submit whatever exceptions or exact contract modifications that </w:t>
      </w:r>
      <w:r w:rsidR="003A3442">
        <w:t xml:space="preserve">its </w:t>
      </w:r>
      <w:r>
        <w:t>firm may seek .  While final wording will be resolved during contract negotiations, the intent of the provisions will not be substantially altered.</w:t>
      </w:r>
    </w:p>
    <w:p w:rsidR="00B95A17" w:rsidRDefault="00B95A17" w:rsidP="00B95A17">
      <w:pPr>
        <w:pStyle w:val="RFPBodyText"/>
        <w:rPr>
          <w:b/>
          <w:i/>
          <w:sz w:val="28"/>
        </w:rPr>
      </w:pPr>
    </w:p>
    <w:p w:rsidR="00C3221C" w:rsidRPr="00C3221C" w:rsidRDefault="00C3221C" w:rsidP="00C3221C">
      <w:pPr>
        <w:pStyle w:val="ListParagraph"/>
        <w:keepNext/>
        <w:numPr>
          <w:ilvl w:val="1"/>
          <w:numId w:val="58"/>
        </w:numPr>
        <w:spacing w:before="240" w:after="60"/>
        <w:contextualSpacing w:val="0"/>
        <w:outlineLvl w:val="1"/>
        <w:rPr>
          <w:rFonts w:ascii="Arial" w:hAnsi="Arial" w:cs="Arial"/>
          <w:b/>
          <w:bCs/>
          <w:i/>
          <w:iCs/>
          <w:vanish/>
          <w:sz w:val="28"/>
          <w:szCs w:val="28"/>
        </w:rPr>
      </w:pPr>
      <w:bookmarkStart w:id="636" w:name="_Toc292779544"/>
      <w:bookmarkStart w:id="637" w:name="_Toc292797810"/>
      <w:bookmarkStart w:id="638" w:name="_Toc292797905"/>
      <w:bookmarkStart w:id="639" w:name="_Toc292798068"/>
      <w:bookmarkStart w:id="640" w:name="_Toc292798174"/>
      <w:bookmarkStart w:id="641" w:name="_Toc292804088"/>
      <w:bookmarkStart w:id="642" w:name="_Toc292805375"/>
      <w:bookmarkStart w:id="643" w:name="_Toc292807297"/>
      <w:bookmarkStart w:id="644" w:name="_Toc292807876"/>
      <w:bookmarkStart w:id="645" w:name="_Toc292807931"/>
      <w:bookmarkStart w:id="646" w:name="_Toc292807986"/>
      <w:bookmarkStart w:id="647" w:name="_Toc292867800"/>
      <w:bookmarkStart w:id="648" w:name="_Toc292868692"/>
      <w:bookmarkStart w:id="649" w:name="_Toc292868836"/>
      <w:bookmarkStart w:id="650" w:name="_Toc292872013"/>
      <w:bookmarkStart w:id="651" w:name="_Toc292872135"/>
      <w:bookmarkStart w:id="652" w:name="_Toc292872257"/>
      <w:bookmarkStart w:id="653" w:name="_Toc292872499"/>
      <w:bookmarkStart w:id="654" w:name="_Toc292873039"/>
      <w:bookmarkStart w:id="655" w:name="_Toc292873164"/>
      <w:bookmarkStart w:id="656" w:name="_Toc292873783"/>
      <w:bookmarkStart w:id="657" w:name="_Toc292873953"/>
      <w:bookmarkStart w:id="658" w:name="_Toc292874080"/>
      <w:bookmarkStart w:id="659" w:name="_Toc292874916"/>
      <w:bookmarkStart w:id="660" w:name="_Toc292875043"/>
      <w:bookmarkStart w:id="661" w:name="_Toc292875377"/>
      <w:bookmarkStart w:id="662" w:name="_Toc292876071"/>
      <w:bookmarkStart w:id="663" w:name="_Toc292876200"/>
      <w:bookmarkStart w:id="664" w:name="_Toc292877078"/>
      <w:bookmarkStart w:id="665" w:name="_Toc292888730"/>
      <w:bookmarkStart w:id="666" w:name="_Toc292888856"/>
      <w:bookmarkStart w:id="667" w:name="_Toc298848805"/>
      <w:bookmarkStart w:id="668" w:name="_Toc298921343"/>
      <w:bookmarkStart w:id="669" w:name="_Toc292807987"/>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p>
    <w:p w:rsidR="00C3221C" w:rsidRPr="00C3221C" w:rsidRDefault="00C3221C" w:rsidP="00C3221C">
      <w:pPr>
        <w:pStyle w:val="ListParagraph"/>
        <w:keepNext/>
        <w:numPr>
          <w:ilvl w:val="1"/>
          <w:numId w:val="58"/>
        </w:numPr>
        <w:spacing w:before="240" w:after="60"/>
        <w:contextualSpacing w:val="0"/>
        <w:outlineLvl w:val="1"/>
        <w:rPr>
          <w:rFonts w:ascii="Arial" w:hAnsi="Arial" w:cs="Arial"/>
          <w:b/>
          <w:bCs/>
          <w:i/>
          <w:iCs/>
          <w:vanish/>
          <w:sz w:val="28"/>
          <w:szCs w:val="28"/>
        </w:rPr>
      </w:pPr>
      <w:bookmarkStart w:id="670" w:name="_Toc292868693"/>
      <w:bookmarkStart w:id="671" w:name="_Toc292868837"/>
      <w:bookmarkStart w:id="672" w:name="_Toc292872014"/>
      <w:bookmarkStart w:id="673" w:name="_Toc292872136"/>
      <w:bookmarkStart w:id="674" w:name="_Toc292872258"/>
      <w:bookmarkStart w:id="675" w:name="_Toc292872500"/>
      <w:bookmarkStart w:id="676" w:name="_Toc292873040"/>
      <w:bookmarkStart w:id="677" w:name="_Toc292873165"/>
      <w:bookmarkStart w:id="678" w:name="_Toc292873784"/>
      <w:bookmarkStart w:id="679" w:name="_Toc292873954"/>
      <w:bookmarkStart w:id="680" w:name="_Toc292874081"/>
      <w:bookmarkStart w:id="681" w:name="_Toc292874917"/>
      <w:bookmarkStart w:id="682" w:name="_Toc292875044"/>
      <w:bookmarkStart w:id="683" w:name="_Toc292875378"/>
      <w:bookmarkStart w:id="684" w:name="_Toc292876072"/>
      <w:bookmarkStart w:id="685" w:name="_Toc292876201"/>
      <w:bookmarkStart w:id="686" w:name="_Toc292877079"/>
      <w:bookmarkStart w:id="687" w:name="_Toc292888731"/>
      <w:bookmarkStart w:id="688" w:name="_Toc292888857"/>
      <w:bookmarkStart w:id="689" w:name="_Toc298848806"/>
      <w:bookmarkStart w:id="690" w:name="_Toc298921344"/>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p>
    <w:p w:rsidR="00B95A17" w:rsidRPr="00B95A17" w:rsidRDefault="00607E68" w:rsidP="00C3221C">
      <w:pPr>
        <w:pStyle w:val="Heading2"/>
        <w:numPr>
          <w:ilvl w:val="1"/>
          <w:numId w:val="58"/>
        </w:numPr>
      </w:pPr>
      <w:bookmarkStart w:id="691" w:name="_Toc298921345"/>
      <w:r w:rsidRPr="00B95A17">
        <w:t>Corporate Background and Experience</w:t>
      </w:r>
      <w:bookmarkEnd w:id="669"/>
      <w:bookmarkEnd w:id="691"/>
    </w:p>
    <w:p w:rsidR="00607E68" w:rsidRPr="00B95A17" w:rsidRDefault="00607E68" w:rsidP="00B95A17">
      <w:pPr>
        <w:pStyle w:val="RFPBodyText"/>
        <w:jc w:val="both"/>
        <w:rPr>
          <w:b/>
          <w:sz w:val="28"/>
        </w:rPr>
      </w:pPr>
      <w:r>
        <w:t xml:space="preserve">The Proposer should give a brief description of their company including a brief history, corporate structure and organization, number of years in business, and copies of </w:t>
      </w:r>
      <w:r w:rsidR="009F06B6">
        <w:t xml:space="preserve">its </w:t>
      </w:r>
      <w:r>
        <w:t>latest financial statement</w:t>
      </w:r>
      <w:r w:rsidR="0046737B">
        <w:t>, preferably audited.</w:t>
      </w:r>
    </w:p>
    <w:p w:rsidR="00607E68" w:rsidRDefault="00607E68">
      <w:pPr>
        <w:pStyle w:val="RFPBodyText"/>
      </w:pPr>
      <w:r>
        <w:t xml:space="preserve">This section should provide a detailed discussion of the Proposer's prior experience in working on projects similar in size, scope, and function to the proposed contract.  Proposers should describe their experience in other states or in corporate/governmental entities of comparable size and diversity with references from </w:t>
      </w:r>
      <w:r w:rsidR="009F06B6">
        <w:t xml:space="preserve">previous clients </w:t>
      </w:r>
      <w:r>
        <w:t>including names and telephone numbers.</w:t>
      </w:r>
    </w:p>
    <w:p w:rsidR="00C3221C" w:rsidRDefault="00C3221C" w:rsidP="00C3221C">
      <w:pPr>
        <w:pStyle w:val="RFPBodyText"/>
        <w:jc w:val="both"/>
      </w:pPr>
      <w:r w:rsidRPr="000014DB">
        <w:t>The Proposer should provide the names of three clients to whom similar services have been provided within the last three (3) years including contractual rate, exact functions performed by Proposer, dates work was performed, and the name, address, phone number, and email address of persons who can validate the accuracy of the information and/or quality of service provided.  The State reserves the right to obtain information from any resources deemed necessary regardless of whether or not the Proposer provides the source.</w:t>
      </w:r>
    </w:p>
    <w:p w:rsidR="00C3221C" w:rsidRDefault="00C3221C" w:rsidP="00C3221C">
      <w:pPr>
        <w:pStyle w:val="RFPBodyText"/>
        <w:jc w:val="both"/>
      </w:pPr>
      <w:r>
        <w:t>If a subcontractor will be used, the proposer shall clearly identify any subcontractor arrangements.</w:t>
      </w:r>
    </w:p>
    <w:p w:rsidR="00B95A17" w:rsidRDefault="00B95A17" w:rsidP="00B95A17">
      <w:pPr>
        <w:pStyle w:val="RFPBodyText"/>
        <w:rPr>
          <w:b/>
          <w:i/>
          <w:sz w:val="28"/>
        </w:rPr>
      </w:pPr>
    </w:p>
    <w:p w:rsidR="00C3221C" w:rsidRPr="00C3221C" w:rsidRDefault="00C3221C" w:rsidP="00C3221C">
      <w:pPr>
        <w:pStyle w:val="ListParagraph"/>
        <w:keepNext/>
        <w:numPr>
          <w:ilvl w:val="1"/>
          <w:numId w:val="59"/>
        </w:numPr>
        <w:spacing w:before="240" w:after="60"/>
        <w:contextualSpacing w:val="0"/>
        <w:outlineLvl w:val="1"/>
        <w:rPr>
          <w:rFonts w:ascii="Arial" w:hAnsi="Arial" w:cs="Arial"/>
          <w:b/>
          <w:bCs/>
          <w:i/>
          <w:iCs/>
          <w:vanish/>
          <w:sz w:val="28"/>
          <w:szCs w:val="28"/>
        </w:rPr>
      </w:pPr>
      <w:bookmarkStart w:id="692" w:name="_Toc292797812"/>
      <w:bookmarkStart w:id="693" w:name="_Toc292797907"/>
      <w:bookmarkStart w:id="694" w:name="_Toc292798070"/>
      <w:bookmarkStart w:id="695" w:name="_Toc292798176"/>
      <w:bookmarkStart w:id="696" w:name="_Toc292804090"/>
      <w:bookmarkStart w:id="697" w:name="_Toc292805377"/>
      <w:bookmarkStart w:id="698" w:name="_Toc292807299"/>
      <w:bookmarkStart w:id="699" w:name="_Toc292807878"/>
      <w:bookmarkStart w:id="700" w:name="_Toc292807933"/>
      <w:bookmarkStart w:id="701" w:name="_Toc292807988"/>
      <w:bookmarkStart w:id="702" w:name="_Toc292867802"/>
      <w:bookmarkStart w:id="703" w:name="_Toc292868695"/>
      <w:bookmarkStart w:id="704" w:name="_Toc292868839"/>
      <w:bookmarkStart w:id="705" w:name="_Toc292872016"/>
      <w:bookmarkStart w:id="706" w:name="_Toc292872138"/>
      <w:bookmarkStart w:id="707" w:name="_Toc292872260"/>
      <w:bookmarkStart w:id="708" w:name="_Toc292872502"/>
      <w:bookmarkStart w:id="709" w:name="_Toc292873042"/>
      <w:bookmarkStart w:id="710" w:name="_Toc292873167"/>
      <w:bookmarkStart w:id="711" w:name="_Toc292873786"/>
      <w:bookmarkStart w:id="712" w:name="_Toc292873956"/>
      <w:bookmarkStart w:id="713" w:name="_Toc292874083"/>
      <w:bookmarkStart w:id="714" w:name="_Toc292874919"/>
      <w:bookmarkStart w:id="715" w:name="_Toc292875046"/>
      <w:bookmarkStart w:id="716" w:name="_Toc292875380"/>
      <w:bookmarkStart w:id="717" w:name="_Toc292876074"/>
      <w:bookmarkStart w:id="718" w:name="_Toc292876203"/>
      <w:bookmarkStart w:id="719" w:name="_Toc292877081"/>
      <w:bookmarkStart w:id="720" w:name="_Toc292888733"/>
      <w:bookmarkStart w:id="721" w:name="_Toc292888859"/>
      <w:bookmarkStart w:id="722" w:name="_Toc298848808"/>
      <w:bookmarkStart w:id="723" w:name="_Toc298921346"/>
      <w:bookmarkStart w:id="724" w:name="_Toc292807990"/>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p>
    <w:p w:rsidR="00C3221C" w:rsidRPr="00C3221C" w:rsidRDefault="00C3221C" w:rsidP="00C3221C">
      <w:pPr>
        <w:pStyle w:val="ListParagraph"/>
        <w:keepNext/>
        <w:numPr>
          <w:ilvl w:val="1"/>
          <w:numId w:val="59"/>
        </w:numPr>
        <w:spacing w:before="240" w:after="60"/>
        <w:contextualSpacing w:val="0"/>
        <w:outlineLvl w:val="1"/>
        <w:rPr>
          <w:rFonts w:ascii="Arial" w:hAnsi="Arial" w:cs="Arial"/>
          <w:b/>
          <w:bCs/>
          <w:i/>
          <w:iCs/>
          <w:vanish/>
          <w:sz w:val="28"/>
          <w:szCs w:val="28"/>
        </w:rPr>
      </w:pPr>
      <w:bookmarkStart w:id="725" w:name="_Toc292868696"/>
      <w:bookmarkStart w:id="726" w:name="_Toc292868840"/>
      <w:bookmarkStart w:id="727" w:name="_Toc292872017"/>
      <w:bookmarkStart w:id="728" w:name="_Toc292872139"/>
      <w:bookmarkStart w:id="729" w:name="_Toc292872261"/>
      <w:bookmarkStart w:id="730" w:name="_Toc292872503"/>
      <w:bookmarkStart w:id="731" w:name="_Toc292873043"/>
      <w:bookmarkStart w:id="732" w:name="_Toc292873168"/>
      <w:bookmarkStart w:id="733" w:name="_Toc292873787"/>
      <w:bookmarkStart w:id="734" w:name="_Toc292873957"/>
      <w:bookmarkStart w:id="735" w:name="_Toc292874084"/>
      <w:bookmarkStart w:id="736" w:name="_Toc292874920"/>
      <w:bookmarkStart w:id="737" w:name="_Toc292875047"/>
      <w:bookmarkStart w:id="738" w:name="_Toc292875381"/>
      <w:bookmarkStart w:id="739" w:name="_Toc292876075"/>
      <w:bookmarkStart w:id="740" w:name="_Toc292876204"/>
      <w:bookmarkStart w:id="741" w:name="_Toc292877082"/>
      <w:bookmarkStart w:id="742" w:name="_Toc292888734"/>
      <w:bookmarkStart w:id="743" w:name="_Toc292888860"/>
      <w:bookmarkStart w:id="744" w:name="_Toc298848809"/>
      <w:bookmarkStart w:id="745" w:name="_Toc298921347"/>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p>
    <w:p w:rsidR="00C3221C" w:rsidRPr="00C3221C" w:rsidRDefault="00C3221C" w:rsidP="00C3221C">
      <w:pPr>
        <w:pStyle w:val="ListParagraph"/>
        <w:keepNext/>
        <w:numPr>
          <w:ilvl w:val="1"/>
          <w:numId w:val="59"/>
        </w:numPr>
        <w:spacing w:before="240" w:after="60"/>
        <w:contextualSpacing w:val="0"/>
        <w:outlineLvl w:val="1"/>
        <w:rPr>
          <w:rFonts w:ascii="Arial" w:hAnsi="Arial" w:cs="Arial"/>
          <w:b/>
          <w:bCs/>
          <w:i/>
          <w:iCs/>
          <w:vanish/>
          <w:sz w:val="28"/>
          <w:szCs w:val="28"/>
        </w:rPr>
      </w:pPr>
      <w:bookmarkStart w:id="746" w:name="_Toc292868697"/>
      <w:bookmarkStart w:id="747" w:name="_Toc292868841"/>
      <w:bookmarkStart w:id="748" w:name="_Toc292872018"/>
      <w:bookmarkStart w:id="749" w:name="_Toc292872140"/>
      <w:bookmarkStart w:id="750" w:name="_Toc292872262"/>
      <w:bookmarkStart w:id="751" w:name="_Toc292872504"/>
      <w:bookmarkStart w:id="752" w:name="_Toc292873044"/>
      <w:bookmarkStart w:id="753" w:name="_Toc292873169"/>
      <w:bookmarkStart w:id="754" w:name="_Toc292873788"/>
      <w:bookmarkStart w:id="755" w:name="_Toc292873958"/>
      <w:bookmarkStart w:id="756" w:name="_Toc292874085"/>
      <w:bookmarkStart w:id="757" w:name="_Toc292874921"/>
      <w:bookmarkStart w:id="758" w:name="_Toc292875048"/>
      <w:bookmarkStart w:id="759" w:name="_Toc292875382"/>
      <w:bookmarkStart w:id="760" w:name="_Toc292876076"/>
      <w:bookmarkStart w:id="761" w:name="_Toc292876205"/>
      <w:bookmarkStart w:id="762" w:name="_Toc292877083"/>
      <w:bookmarkStart w:id="763" w:name="_Toc292888735"/>
      <w:bookmarkStart w:id="764" w:name="_Toc292888861"/>
      <w:bookmarkStart w:id="765" w:name="_Toc298848810"/>
      <w:bookmarkStart w:id="766" w:name="_Toc298921348"/>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p>
    <w:p w:rsidR="00B95A17" w:rsidRPr="00B95A17" w:rsidRDefault="00607E68" w:rsidP="00C3221C">
      <w:pPr>
        <w:pStyle w:val="Heading2"/>
        <w:numPr>
          <w:ilvl w:val="1"/>
          <w:numId w:val="59"/>
        </w:numPr>
      </w:pPr>
      <w:bookmarkStart w:id="767" w:name="_Toc298921349"/>
      <w:r w:rsidRPr="00B95A17">
        <w:t>Proposed Project Staff</w:t>
      </w:r>
      <w:bookmarkEnd w:id="724"/>
      <w:bookmarkEnd w:id="767"/>
    </w:p>
    <w:p w:rsidR="00607E68" w:rsidRPr="00B95A17" w:rsidRDefault="00607E68" w:rsidP="00B95A17">
      <w:pPr>
        <w:pStyle w:val="RFPBodyText"/>
        <w:rPr>
          <w:b/>
          <w:sz w:val="28"/>
        </w:rPr>
      </w:pPr>
      <w:r>
        <w:t>The Proposer sh</w:t>
      </w:r>
      <w:r w:rsidR="00DF5433">
        <w:t>all</w:t>
      </w:r>
      <w:r>
        <w:t xml:space="preserve"> provide detailed information about the experience and qualifications of the Proposer's assigned personnel considered key to the success of the project.</w:t>
      </w:r>
    </w:p>
    <w:p w:rsidR="00B95A17" w:rsidRDefault="00607E68" w:rsidP="00B95A17">
      <w:pPr>
        <w:pStyle w:val="RFPBodyText"/>
        <w:rPr>
          <w:b/>
          <w:i/>
          <w:sz w:val="28"/>
        </w:rPr>
      </w:pPr>
      <w:r>
        <w:t>This information s</w:t>
      </w:r>
      <w:r w:rsidR="00DF5433">
        <w:t>hall</w:t>
      </w:r>
      <w:r>
        <w:t xml:space="preserve"> include education, training, technical experience, functional experience, specific dates and names of employers, relevant and related experience, past and present projects with dates and responsibilities and any applicable certifications.  This should also specifically include the role and responsibilities of each person on this project, their planned level of effort, their anticipated duration of involvement, and their on-site availability.  Customer references (name, title, company name, address, and telephone number) should be provided for the cited projects in the individual resumes.</w:t>
      </w:r>
      <w:r w:rsidR="00B95A17" w:rsidRPr="00B95A17">
        <w:rPr>
          <w:b/>
          <w:i/>
          <w:sz w:val="28"/>
        </w:rPr>
        <w:t xml:space="preserve"> </w:t>
      </w:r>
    </w:p>
    <w:p w:rsidR="00B95A17" w:rsidRPr="00B95A17" w:rsidRDefault="00607E68" w:rsidP="00C3221C">
      <w:pPr>
        <w:pStyle w:val="Heading2"/>
        <w:numPr>
          <w:ilvl w:val="1"/>
          <w:numId w:val="59"/>
        </w:numPr>
      </w:pPr>
      <w:bookmarkStart w:id="768" w:name="_Toc292807991"/>
      <w:bookmarkStart w:id="769" w:name="_Toc298921350"/>
      <w:r w:rsidRPr="00B95A17">
        <w:t>Approach and Methodology</w:t>
      </w:r>
      <w:bookmarkEnd w:id="768"/>
      <w:bookmarkEnd w:id="769"/>
    </w:p>
    <w:p w:rsidR="00C3221C" w:rsidRPr="00210B11" w:rsidRDefault="00C3221C" w:rsidP="00C3221C">
      <w:pPr>
        <w:pStyle w:val="RFPBodyText"/>
        <w:jc w:val="both"/>
      </w:pPr>
      <w:r>
        <w:t xml:space="preserve">Each Proposer should </w:t>
      </w:r>
      <w:r w:rsidRPr="00210B11">
        <w:t xml:space="preserve">address how they will meet all requirements of this RFP with particular attention </w:t>
      </w:r>
      <w:r>
        <w:t>to the following:</w:t>
      </w:r>
    </w:p>
    <w:p w:rsidR="00C3221C" w:rsidRDefault="00607E68" w:rsidP="00C3221C">
      <w:pPr>
        <w:pStyle w:val="RFPBodyText"/>
        <w:numPr>
          <w:ilvl w:val="0"/>
          <w:numId w:val="62"/>
        </w:numPr>
        <w:ind w:left="720"/>
      </w:pPr>
      <w:r>
        <w:t xml:space="preserve">Proposer's understanding of the nature of the project and how </w:t>
      </w:r>
      <w:r w:rsidR="005A7180">
        <w:t xml:space="preserve">its </w:t>
      </w:r>
      <w:r>
        <w:t>proposal will best meet the needs of the state agency.</w:t>
      </w:r>
    </w:p>
    <w:p w:rsidR="00C3221C" w:rsidRDefault="00607E68" w:rsidP="00C3221C">
      <w:pPr>
        <w:pStyle w:val="RFPBodyText"/>
        <w:numPr>
          <w:ilvl w:val="0"/>
          <w:numId w:val="62"/>
        </w:numPr>
        <w:ind w:left="720"/>
      </w:pPr>
      <w:r>
        <w:t xml:space="preserve">Proposer should define </w:t>
      </w:r>
      <w:r w:rsidR="005A7180">
        <w:t xml:space="preserve">its </w:t>
      </w:r>
      <w:r>
        <w:t>functional approach in providing the services.</w:t>
      </w:r>
    </w:p>
    <w:p w:rsidR="00C3221C" w:rsidRDefault="00607E68" w:rsidP="00C3221C">
      <w:pPr>
        <w:pStyle w:val="RFPBodyText"/>
        <w:numPr>
          <w:ilvl w:val="0"/>
          <w:numId w:val="62"/>
        </w:numPr>
        <w:ind w:left="720"/>
      </w:pPr>
      <w:r>
        <w:t xml:space="preserve">Proposer should define </w:t>
      </w:r>
      <w:r w:rsidR="005A7180">
        <w:t xml:space="preserve">its </w:t>
      </w:r>
      <w:r>
        <w:t>functional approach in identifying the tasks necessary to meet requirements</w:t>
      </w:r>
      <w:r w:rsidR="00C3221C">
        <w:t>.</w:t>
      </w:r>
    </w:p>
    <w:p w:rsidR="00C3221C" w:rsidRDefault="00607E68" w:rsidP="00C3221C">
      <w:pPr>
        <w:pStyle w:val="RFPBodyText"/>
        <w:numPr>
          <w:ilvl w:val="0"/>
          <w:numId w:val="62"/>
        </w:numPr>
        <w:ind w:left="720"/>
      </w:pPr>
      <w:r>
        <w:t>Describe the approach to Project Management and Quality Assurance.</w:t>
      </w:r>
    </w:p>
    <w:p w:rsidR="00C3221C" w:rsidRDefault="00607E68" w:rsidP="00C3221C">
      <w:pPr>
        <w:pStyle w:val="RFPBodyText"/>
        <w:numPr>
          <w:ilvl w:val="0"/>
          <w:numId w:val="62"/>
        </w:numPr>
        <w:ind w:left="720"/>
      </w:pPr>
      <w:r>
        <w:t>Provide a proposed Project Work Plan that reflects the approach and methodology, tasks and services to be performed, deliverables, timetables, and staffing.</w:t>
      </w:r>
    </w:p>
    <w:p w:rsidR="00C3221C" w:rsidRDefault="00607E68" w:rsidP="00C3221C">
      <w:pPr>
        <w:pStyle w:val="RFPBodyText"/>
        <w:numPr>
          <w:ilvl w:val="0"/>
          <w:numId w:val="62"/>
        </w:numPr>
        <w:ind w:left="720"/>
      </w:pPr>
      <w:r>
        <w:t xml:space="preserve">Proposer should define </w:t>
      </w:r>
      <w:r w:rsidR="00BF48A1">
        <w:t xml:space="preserve">its </w:t>
      </w:r>
      <w:r>
        <w:t>functional approach in developing a detailed design reflecting the most effective means of accomplishing system functions</w:t>
      </w:r>
      <w:r w:rsidR="00BF48A1">
        <w:t xml:space="preserve"> within the agency’s existing infrastructure</w:t>
      </w:r>
      <w:r>
        <w:t>.</w:t>
      </w:r>
    </w:p>
    <w:p w:rsidR="00C3221C" w:rsidRDefault="00607E68" w:rsidP="00C3221C">
      <w:pPr>
        <w:pStyle w:val="RFPBodyText"/>
        <w:numPr>
          <w:ilvl w:val="0"/>
          <w:numId w:val="62"/>
        </w:numPr>
        <w:ind w:left="720"/>
      </w:pPr>
      <w:r>
        <w:t xml:space="preserve">Proposer should define </w:t>
      </w:r>
      <w:r w:rsidR="00664D3D">
        <w:t xml:space="preserve">its </w:t>
      </w:r>
      <w:r>
        <w:t>strategy for project team organization and task assignments to transfer application knowledge, to position the State to be self-sufficient after implementation.</w:t>
      </w:r>
    </w:p>
    <w:p w:rsidR="00C3221C" w:rsidRDefault="00607E68" w:rsidP="00C3221C">
      <w:pPr>
        <w:pStyle w:val="RFPBodyText"/>
        <w:numPr>
          <w:ilvl w:val="0"/>
          <w:numId w:val="62"/>
        </w:numPr>
        <w:ind w:left="720"/>
      </w:pPr>
      <w:r>
        <w:t xml:space="preserve">Proposer should define </w:t>
      </w:r>
      <w:r w:rsidR="00CA2412">
        <w:t xml:space="preserve">its </w:t>
      </w:r>
      <w:r>
        <w:t>approach for defining system and data security.</w:t>
      </w:r>
    </w:p>
    <w:p w:rsidR="00C3221C" w:rsidRDefault="00607E68" w:rsidP="00C3221C">
      <w:pPr>
        <w:pStyle w:val="RFPBodyText"/>
        <w:numPr>
          <w:ilvl w:val="0"/>
          <w:numId w:val="62"/>
        </w:numPr>
        <w:ind w:left="720"/>
      </w:pPr>
      <w:r>
        <w:t>Proposer should identify areas of project risk and procedures to mitigate these risks.</w:t>
      </w:r>
    </w:p>
    <w:p w:rsidR="00C3221C" w:rsidRDefault="00607E68" w:rsidP="00C3221C">
      <w:pPr>
        <w:pStyle w:val="RFPBodyText"/>
        <w:numPr>
          <w:ilvl w:val="0"/>
          <w:numId w:val="62"/>
        </w:numPr>
        <w:ind w:left="720"/>
      </w:pPr>
      <w:r>
        <w:t>Proposer should define the methodology to be utilized for system design.</w:t>
      </w:r>
    </w:p>
    <w:p w:rsidR="00607E68" w:rsidRDefault="00607E68" w:rsidP="00C3221C">
      <w:pPr>
        <w:pStyle w:val="RFPBodyText"/>
        <w:numPr>
          <w:ilvl w:val="0"/>
          <w:numId w:val="62"/>
        </w:numPr>
        <w:ind w:left="720"/>
      </w:pPr>
      <w:r>
        <w:t>Proposer should explain how each task and service will be performed (this should take into account project phasing, use of tools, technologies, etc.).</w:t>
      </w:r>
    </w:p>
    <w:p w:rsidR="00B95A17" w:rsidRDefault="00B95A17" w:rsidP="00B95A17">
      <w:pPr>
        <w:pStyle w:val="RFPBodyText"/>
        <w:rPr>
          <w:b/>
          <w:i/>
          <w:sz w:val="28"/>
        </w:rPr>
      </w:pPr>
    </w:p>
    <w:p w:rsidR="00C3221C" w:rsidRPr="00C3221C" w:rsidRDefault="00C3221C" w:rsidP="00C3221C">
      <w:pPr>
        <w:pStyle w:val="Heading2"/>
        <w:numPr>
          <w:ilvl w:val="1"/>
          <w:numId w:val="59"/>
        </w:numPr>
        <w:rPr>
          <w:i w:val="0"/>
        </w:rPr>
      </w:pPr>
      <w:bookmarkStart w:id="770" w:name="_Toc298921351"/>
      <w:bookmarkStart w:id="771" w:name="_Toc292807992"/>
      <w:r w:rsidRPr="00C3221C">
        <w:rPr>
          <w:i w:val="0"/>
        </w:rPr>
        <w:t>Innovative Concepts</w:t>
      </w:r>
      <w:bookmarkEnd w:id="770"/>
    </w:p>
    <w:p w:rsidR="00C3221C" w:rsidRPr="00013D2A" w:rsidRDefault="00C3221C" w:rsidP="00C3221C">
      <w:pPr>
        <w:pStyle w:val="RFPBodyText"/>
        <w:jc w:val="both"/>
      </w:pPr>
      <w:r>
        <w:t>Presentation of innovative concepts, if any, for consideration.</w:t>
      </w:r>
    </w:p>
    <w:p w:rsidR="00C3221C" w:rsidRDefault="00C3221C" w:rsidP="00C3221C">
      <w:pPr>
        <w:pStyle w:val="RFPBodyText"/>
        <w:rPr>
          <w:b/>
          <w:i/>
          <w:sz w:val="28"/>
        </w:rPr>
      </w:pPr>
    </w:p>
    <w:p w:rsidR="00C3221C" w:rsidRPr="00C3221C" w:rsidRDefault="00C3221C" w:rsidP="00C3221C">
      <w:pPr>
        <w:pStyle w:val="ListParagraph"/>
        <w:keepNext/>
        <w:numPr>
          <w:ilvl w:val="1"/>
          <w:numId w:val="63"/>
        </w:numPr>
        <w:spacing w:before="240" w:after="60"/>
        <w:contextualSpacing w:val="0"/>
        <w:outlineLvl w:val="1"/>
        <w:rPr>
          <w:rFonts w:ascii="Arial" w:hAnsi="Arial" w:cs="Arial"/>
          <w:b/>
          <w:bCs/>
          <w:i/>
          <w:iCs/>
          <w:vanish/>
          <w:sz w:val="28"/>
          <w:szCs w:val="28"/>
        </w:rPr>
      </w:pPr>
      <w:bookmarkStart w:id="772" w:name="_Toc292868845"/>
      <w:bookmarkStart w:id="773" w:name="_Toc292872022"/>
      <w:bookmarkStart w:id="774" w:name="_Toc292872144"/>
      <w:bookmarkStart w:id="775" w:name="_Toc292872266"/>
      <w:bookmarkStart w:id="776" w:name="_Toc292872508"/>
      <w:bookmarkStart w:id="777" w:name="_Toc292873048"/>
      <w:bookmarkStart w:id="778" w:name="_Toc292873173"/>
      <w:bookmarkStart w:id="779" w:name="_Toc292873792"/>
      <w:bookmarkStart w:id="780" w:name="_Toc292873962"/>
      <w:bookmarkStart w:id="781" w:name="_Toc292874089"/>
      <w:bookmarkStart w:id="782" w:name="_Toc292874925"/>
      <w:bookmarkStart w:id="783" w:name="_Toc292875052"/>
      <w:bookmarkStart w:id="784" w:name="_Toc292875386"/>
      <w:bookmarkStart w:id="785" w:name="_Toc292876080"/>
      <w:bookmarkStart w:id="786" w:name="_Toc292876209"/>
      <w:bookmarkStart w:id="787" w:name="_Toc292877087"/>
      <w:bookmarkStart w:id="788" w:name="_Toc292888739"/>
      <w:bookmarkStart w:id="789" w:name="_Toc292888865"/>
      <w:bookmarkStart w:id="790" w:name="_Toc298848814"/>
      <w:bookmarkStart w:id="791" w:name="_Toc298921352"/>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bookmarkEnd w:id="789"/>
      <w:bookmarkEnd w:id="790"/>
      <w:bookmarkEnd w:id="791"/>
    </w:p>
    <w:p w:rsidR="00C3221C" w:rsidRPr="00C3221C" w:rsidRDefault="00C3221C" w:rsidP="00C3221C">
      <w:pPr>
        <w:pStyle w:val="ListParagraph"/>
        <w:keepNext/>
        <w:numPr>
          <w:ilvl w:val="1"/>
          <w:numId w:val="63"/>
        </w:numPr>
        <w:spacing w:before="240" w:after="60"/>
        <w:contextualSpacing w:val="0"/>
        <w:outlineLvl w:val="1"/>
        <w:rPr>
          <w:rFonts w:ascii="Arial" w:hAnsi="Arial" w:cs="Arial"/>
          <w:b/>
          <w:bCs/>
          <w:i/>
          <w:iCs/>
          <w:vanish/>
          <w:sz w:val="28"/>
          <w:szCs w:val="28"/>
        </w:rPr>
      </w:pPr>
      <w:bookmarkStart w:id="792" w:name="_Toc292868846"/>
      <w:bookmarkStart w:id="793" w:name="_Toc292872023"/>
      <w:bookmarkStart w:id="794" w:name="_Toc292872145"/>
      <w:bookmarkStart w:id="795" w:name="_Toc292872267"/>
      <w:bookmarkStart w:id="796" w:name="_Toc292872509"/>
      <w:bookmarkStart w:id="797" w:name="_Toc292873049"/>
      <w:bookmarkStart w:id="798" w:name="_Toc292873174"/>
      <w:bookmarkStart w:id="799" w:name="_Toc292873793"/>
      <w:bookmarkStart w:id="800" w:name="_Toc292873963"/>
      <w:bookmarkStart w:id="801" w:name="_Toc292874090"/>
      <w:bookmarkStart w:id="802" w:name="_Toc292874926"/>
      <w:bookmarkStart w:id="803" w:name="_Toc292875053"/>
      <w:bookmarkStart w:id="804" w:name="_Toc292875387"/>
      <w:bookmarkStart w:id="805" w:name="_Toc292876081"/>
      <w:bookmarkStart w:id="806" w:name="_Toc292876210"/>
      <w:bookmarkStart w:id="807" w:name="_Toc292877088"/>
      <w:bookmarkStart w:id="808" w:name="_Toc292888740"/>
      <w:bookmarkStart w:id="809" w:name="_Toc292888866"/>
      <w:bookmarkStart w:id="810" w:name="_Toc298848815"/>
      <w:bookmarkStart w:id="811" w:name="_Toc298921353"/>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p>
    <w:p w:rsidR="00C3221C" w:rsidRPr="00C3221C" w:rsidRDefault="00C3221C" w:rsidP="00C3221C">
      <w:pPr>
        <w:pStyle w:val="ListParagraph"/>
        <w:keepNext/>
        <w:numPr>
          <w:ilvl w:val="1"/>
          <w:numId w:val="63"/>
        </w:numPr>
        <w:spacing w:before="240" w:after="60"/>
        <w:contextualSpacing w:val="0"/>
        <w:outlineLvl w:val="1"/>
        <w:rPr>
          <w:rFonts w:ascii="Arial" w:hAnsi="Arial" w:cs="Arial"/>
          <w:b/>
          <w:bCs/>
          <w:i/>
          <w:iCs/>
          <w:vanish/>
          <w:sz w:val="28"/>
          <w:szCs w:val="28"/>
        </w:rPr>
      </w:pPr>
      <w:bookmarkStart w:id="812" w:name="_Toc292868847"/>
      <w:bookmarkStart w:id="813" w:name="_Toc292872024"/>
      <w:bookmarkStart w:id="814" w:name="_Toc292872146"/>
      <w:bookmarkStart w:id="815" w:name="_Toc292872268"/>
      <w:bookmarkStart w:id="816" w:name="_Toc292872510"/>
      <w:bookmarkStart w:id="817" w:name="_Toc292873050"/>
      <w:bookmarkStart w:id="818" w:name="_Toc292873175"/>
      <w:bookmarkStart w:id="819" w:name="_Toc292873794"/>
      <w:bookmarkStart w:id="820" w:name="_Toc292873964"/>
      <w:bookmarkStart w:id="821" w:name="_Toc292874091"/>
      <w:bookmarkStart w:id="822" w:name="_Toc292874927"/>
      <w:bookmarkStart w:id="823" w:name="_Toc292875054"/>
      <w:bookmarkStart w:id="824" w:name="_Toc292875388"/>
      <w:bookmarkStart w:id="825" w:name="_Toc292876082"/>
      <w:bookmarkStart w:id="826" w:name="_Toc292876211"/>
      <w:bookmarkStart w:id="827" w:name="_Toc292877089"/>
      <w:bookmarkStart w:id="828" w:name="_Toc292888741"/>
      <w:bookmarkStart w:id="829" w:name="_Toc292888867"/>
      <w:bookmarkStart w:id="830" w:name="_Toc298848816"/>
      <w:bookmarkStart w:id="831" w:name="_Toc298921354"/>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p>
    <w:p w:rsidR="00C3221C" w:rsidRPr="00C3221C" w:rsidRDefault="00C3221C" w:rsidP="00C3221C">
      <w:pPr>
        <w:pStyle w:val="ListParagraph"/>
        <w:keepNext/>
        <w:numPr>
          <w:ilvl w:val="1"/>
          <w:numId w:val="63"/>
        </w:numPr>
        <w:spacing w:before="240" w:after="60"/>
        <w:contextualSpacing w:val="0"/>
        <w:outlineLvl w:val="1"/>
        <w:rPr>
          <w:rFonts w:ascii="Arial" w:hAnsi="Arial" w:cs="Arial"/>
          <w:b/>
          <w:bCs/>
          <w:i/>
          <w:iCs/>
          <w:vanish/>
          <w:sz w:val="28"/>
          <w:szCs w:val="28"/>
        </w:rPr>
      </w:pPr>
      <w:bookmarkStart w:id="832" w:name="_Toc292868848"/>
      <w:bookmarkStart w:id="833" w:name="_Toc292872025"/>
      <w:bookmarkStart w:id="834" w:name="_Toc292872147"/>
      <w:bookmarkStart w:id="835" w:name="_Toc292872269"/>
      <w:bookmarkStart w:id="836" w:name="_Toc292872511"/>
      <w:bookmarkStart w:id="837" w:name="_Toc292873051"/>
      <w:bookmarkStart w:id="838" w:name="_Toc292873176"/>
      <w:bookmarkStart w:id="839" w:name="_Toc292873795"/>
      <w:bookmarkStart w:id="840" w:name="_Toc292873965"/>
      <w:bookmarkStart w:id="841" w:name="_Toc292874092"/>
      <w:bookmarkStart w:id="842" w:name="_Toc292874928"/>
      <w:bookmarkStart w:id="843" w:name="_Toc292875055"/>
      <w:bookmarkStart w:id="844" w:name="_Toc292875389"/>
      <w:bookmarkStart w:id="845" w:name="_Toc292876083"/>
      <w:bookmarkStart w:id="846" w:name="_Toc292876212"/>
      <w:bookmarkStart w:id="847" w:name="_Toc292877090"/>
      <w:bookmarkStart w:id="848" w:name="_Toc292888742"/>
      <w:bookmarkStart w:id="849" w:name="_Toc292888868"/>
      <w:bookmarkStart w:id="850" w:name="_Toc298848817"/>
      <w:bookmarkStart w:id="851" w:name="_Toc298921355"/>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p>
    <w:p w:rsidR="00C3221C" w:rsidRPr="00C3221C" w:rsidRDefault="00C3221C" w:rsidP="00C3221C">
      <w:pPr>
        <w:pStyle w:val="ListParagraph"/>
        <w:keepNext/>
        <w:numPr>
          <w:ilvl w:val="1"/>
          <w:numId w:val="63"/>
        </w:numPr>
        <w:spacing w:before="240" w:after="60"/>
        <w:contextualSpacing w:val="0"/>
        <w:outlineLvl w:val="1"/>
        <w:rPr>
          <w:rFonts w:ascii="Arial" w:hAnsi="Arial" w:cs="Arial"/>
          <w:b/>
          <w:bCs/>
          <w:i/>
          <w:iCs/>
          <w:vanish/>
          <w:sz w:val="28"/>
          <w:szCs w:val="28"/>
        </w:rPr>
      </w:pPr>
      <w:bookmarkStart w:id="852" w:name="_Toc292868849"/>
      <w:bookmarkStart w:id="853" w:name="_Toc292872026"/>
      <w:bookmarkStart w:id="854" w:name="_Toc292872148"/>
      <w:bookmarkStart w:id="855" w:name="_Toc292872270"/>
      <w:bookmarkStart w:id="856" w:name="_Toc292872512"/>
      <w:bookmarkStart w:id="857" w:name="_Toc292873052"/>
      <w:bookmarkStart w:id="858" w:name="_Toc292873177"/>
      <w:bookmarkStart w:id="859" w:name="_Toc292873796"/>
      <w:bookmarkStart w:id="860" w:name="_Toc292873966"/>
      <w:bookmarkStart w:id="861" w:name="_Toc292874093"/>
      <w:bookmarkStart w:id="862" w:name="_Toc292874929"/>
      <w:bookmarkStart w:id="863" w:name="_Toc292875056"/>
      <w:bookmarkStart w:id="864" w:name="_Toc292875390"/>
      <w:bookmarkStart w:id="865" w:name="_Toc292876084"/>
      <w:bookmarkStart w:id="866" w:name="_Toc292876213"/>
      <w:bookmarkStart w:id="867" w:name="_Toc292877091"/>
      <w:bookmarkStart w:id="868" w:name="_Toc292888743"/>
      <w:bookmarkStart w:id="869" w:name="_Toc292888869"/>
      <w:bookmarkStart w:id="870" w:name="_Toc298848818"/>
      <w:bookmarkStart w:id="871" w:name="_Toc298921356"/>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p>
    <w:p w:rsidR="00C3221C" w:rsidRPr="00C3221C" w:rsidRDefault="00C3221C" w:rsidP="00C3221C">
      <w:pPr>
        <w:pStyle w:val="ListParagraph"/>
        <w:keepNext/>
        <w:numPr>
          <w:ilvl w:val="1"/>
          <w:numId w:val="63"/>
        </w:numPr>
        <w:spacing w:before="240" w:after="60"/>
        <w:contextualSpacing w:val="0"/>
        <w:outlineLvl w:val="1"/>
        <w:rPr>
          <w:rFonts w:ascii="Arial" w:hAnsi="Arial" w:cs="Arial"/>
          <w:b/>
          <w:bCs/>
          <w:i/>
          <w:iCs/>
          <w:vanish/>
          <w:sz w:val="28"/>
          <w:szCs w:val="28"/>
        </w:rPr>
      </w:pPr>
      <w:bookmarkStart w:id="872" w:name="_Toc292868850"/>
      <w:bookmarkStart w:id="873" w:name="_Toc292872027"/>
      <w:bookmarkStart w:id="874" w:name="_Toc292872149"/>
      <w:bookmarkStart w:id="875" w:name="_Toc292872271"/>
      <w:bookmarkStart w:id="876" w:name="_Toc292872513"/>
      <w:bookmarkStart w:id="877" w:name="_Toc292873053"/>
      <w:bookmarkStart w:id="878" w:name="_Toc292873178"/>
      <w:bookmarkStart w:id="879" w:name="_Toc292873797"/>
      <w:bookmarkStart w:id="880" w:name="_Toc292873967"/>
      <w:bookmarkStart w:id="881" w:name="_Toc292874094"/>
      <w:bookmarkStart w:id="882" w:name="_Toc292874930"/>
      <w:bookmarkStart w:id="883" w:name="_Toc292875057"/>
      <w:bookmarkStart w:id="884" w:name="_Toc292875391"/>
      <w:bookmarkStart w:id="885" w:name="_Toc292876085"/>
      <w:bookmarkStart w:id="886" w:name="_Toc292876214"/>
      <w:bookmarkStart w:id="887" w:name="_Toc292877092"/>
      <w:bookmarkStart w:id="888" w:name="_Toc292888744"/>
      <w:bookmarkStart w:id="889" w:name="_Toc292888870"/>
      <w:bookmarkStart w:id="890" w:name="_Toc298848819"/>
      <w:bookmarkStart w:id="891" w:name="_Toc298921357"/>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p>
    <w:p w:rsidR="00C3221C" w:rsidRDefault="00C3221C" w:rsidP="00C3221C">
      <w:pPr>
        <w:pStyle w:val="Heading2"/>
        <w:numPr>
          <w:ilvl w:val="1"/>
          <w:numId w:val="63"/>
        </w:numPr>
      </w:pPr>
      <w:bookmarkStart w:id="892" w:name="_Toc298921358"/>
      <w:r>
        <w:t>Project Timeline/Schedule</w:t>
      </w:r>
      <w:bookmarkEnd w:id="892"/>
    </w:p>
    <w:p w:rsidR="00C3221C" w:rsidRPr="00C3221C" w:rsidRDefault="00C3221C" w:rsidP="00C3221C">
      <w:pPr>
        <w:pStyle w:val="RFPBodyText"/>
        <w:jc w:val="both"/>
      </w:pPr>
      <w:r>
        <w:t xml:space="preserve">Detailed schedule of implementation plan for </w:t>
      </w:r>
      <w:r w:rsidR="00DF5433">
        <w:t xml:space="preserve">a </w:t>
      </w:r>
      <w:r>
        <w:t>pilot</w:t>
      </w:r>
      <w:r w:rsidR="00DF5433">
        <w:t xml:space="preserve"> implementation as well as </w:t>
      </w:r>
      <w:r>
        <w:t>full statewide</w:t>
      </w:r>
      <w:r w:rsidR="00DF5433">
        <w:t xml:space="preserve"> </w:t>
      </w:r>
      <w:r>
        <w:t>implementation. This schedule is to include implementation actions, timelines, responsible parties, etc.</w:t>
      </w:r>
    </w:p>
    <w:p w:rsidR="00C3221C" w:rsidRPr="00C3221C" w:rsidRDefault="00607E68" w:rsidP="00C3221C">
      <w:pPr>
        <w:pStyle w:val="Heading2"/>
        <w:numPr>
          <w:ilvl w:val="1"/>
          <w:numId w:val="59"/>
        </w:numPr>
      </w:pPr>
      <w:bookmarkStart w:id="893" w:name="_Toc298921359"/>
      <w:r w:rsidRPr="00B95A17">
        <w:t>Cost Information</w:t>
      </w:r>
      <w:bookmarkEnd w:id="771"/>
      <w:bookmarkEnd w:id="893"/>
    </w:p>
    <w:p w:rsidR="00BE617E" w:rsidRDefault="00607E68" w:rsidP="00B95A17">
      <w:pPr>
        <w:pStyle w:val="RFPBodyText"/>
      </w:pPr>
      <w:r>
        <w:t xml:space="preserve">Provide the total cost (inclusive of travel and all project expenses).  </w:t>
      </w:r>
      <w:r w:rsidR="00394D4E">
        <w:t xml:space="preserve">For information purposes, provide the total estimated number of hours, by classification, for the Proposer's project staff, the billing rate by classification, and an estimated percentage of the effort that will be completed by a subcontractor (if applicable). </w:t>
      </w:r>
    </w:p>
    <w:p w:rsidR="00C3221C" w:rsidRPr="00A466A1" w:rsidRDefault="00C3221C" w:rsidP="00C3221C">
      <w:pPr>
        <w:pStyle w:val="RFPBodyText"/>
        <w:jc w:val="both"/>
      </w:pPr>
      <w:r w:rsidRPr="00AE719C">
        <w:t xml:space="preserve">The proposal shall include prices per Attachment </w:t>
      </w:r>
      <w:r>
        <w:t>I</w:t>
      </w:r>
      <w:r w:rsidRPr="00AE719C">
        <w:t>V, as well as other potential charges (if any) for proposed services associated with the RFP program implementation and administration that you wish the State to consider.</w:t>
      </w:r>
    </w:p>
    <w:p w:rsidR="00C3221C" w:rsidRPr="00B95A17" w:rsidRDefault="00C3221C" w:rsidP="00B95A17">
      <w:pPr>
        <w:pStyle w:val="RFPBodyText"/>
        <w:rPr>
          <w:b/>
          <w:i/>
          <w:sz w:val="28"/>
        </w:rPr>
      </w:pPr>
    </w:p>
    <w:p w:rsidR="00607E68" w:rsidRPr="00B95A17" w:rsidRDefault="00607E68" w:rsidP="00B95A17">
      <w:pPr>
        <w:pStyle w:val="RFPHeading1"/>
        <w:tabs>
          <w:tab w:val="clear" w:pos="522"/>
          <w:tab w:val="num" w:pos="432"/>
        </w:tabs>
        <w:ind w:left="432"/>
      </w:pPr>
      <w:bookmarkStart w:id="894" w:name="_Toc292807993"/>
      <w:bookmarkStart w:id="895" w:name="_Toc298921360"/>
      <w:r w:rsidRPr="00B95A17">
        <w:t>EVALUATION AND SELECTION</w:t>
      </w:r>
      <w:bookmarkEnd w:id="894"/>
      <w:bookmarkEnd w:id="895"/>
    </w:p>
    <w:p w:rsidR="00B95A17" w:rsidRDefault="00BE617E" w:rsidP="00B95A17">
      <w:pPr>
        <w:pStyle w:val="Heading2"/>
      </w:pPr>
      <w:bookmarkStart w:id="896" w:name="_Toc292807994"/>
      <w:bookmarkStart w:id="897" w:name="_Toc298921361"/>
      <w:r w:rsidRPr="00BE617E">
        <w:t>Evaluation Team</w:t>
      </w:r>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896"/>
      <w:bookmarkEnd w:id="897"/>
    </w:p>
    <w:p w:rsidR="00B95A17" w:rsidRDefault="00BE617E">
      <w:pPr>
        <w:pStyle w:val="RFPBodyText"/>
        <w:rPr>
          <w:b/>
          <w:i/>
          <w:sz w:val="28"/>
          <w:szCs w:val="28"/>
        </w:rPr>
      </w:pPr>
      <w:r w:rsidRPr="00BE617E">
        <w:t>The evaluation of proposals will be accomplished by an evaluation team, to be designated by the state, which will determine the proposal most advantageous to the state, taking into consideration price and the other evaluation factors set forth in the RFP.</w:t>
      </w:r>
      <w:bookmarkStart w:id="898" w:name="_Toc512152152"/>
      <w:bookmarkStart w:id="899" w:name="_Toc512153175"/>
      <w:bookmarkStart w:id="900" w:name="_Toc512153258"/>
      <w:bookmarkStart w:id="901" w:name="_Toc512153501"/>
      <w:bookmarkStart w:id="902" w:name="_Toc512153643"/>
      <w:bookmarkStart w:id="903" w:name="_Toc512153713"/>
      <w:bookmarkStart w:id="904" w:name="_Toc512153772"/>
      <w:bookmarkStart w:id="905" w:name="_Toc512153832"/>
      <w:bookmarkStart w:id="906" w:name="_Toc512153894"/>
      <w:bookmarkStart w:id="907" w:name="_Toc512154912"/>
      <w:bookmarkStart w:id="908" w:name="_Toc512155406"/>
      <w:bookmarkStart w:id="909" w:name="_Toc512155461"/>
      <w:bookmarkStart w:id="910" w:name="_Toc512155517"/>
      <w:bookmarkStart w:id="911" w:name="_Toc512156942"/>
      <w:bookmarkStart w:id="912" w:name="_Toc512158046"/>
      <w:bookmarkStart w:id="913" w:name="_Toc512158096"/>
      <w:bookmarkStart w:id="914" w:name="_Toc512242456"/>
      <w:bookmarkStart w:id="915" w:name="_Toc512659536"/>
      <w:bookmarkStart w:id="916" w:name="_Toc512669153"/>
      <w:bookmarkStart w:id="917" w:name="_Toc512669459"/>
      <w:bookmarkStart w:id="918" w:name="_Toc512669529"/>
      <w:bookmarkStart w:id="919" w:name="_Toc512669613"/>
      <w:bookmarkStart w:id="920" w:name="_Toc512671549"/>
      <w:bookmarkStart w:id="921" w:name="_Toc512672059"/>
      <w:bookmarkStart w:id="922" w:name="_Toc512672499"/>
      <w:bookmarkStart w:id="923" w:name="_Toc523302659"/>
      <w:bookmarkStart w:id="924" w:name="_Toc4257230"/>
      <w:bookmarkStart w:id="925" w:name="_Toc156109164"/>
    </w:p>
    <w:p w:rsidR="00B95A17" w:rsidRPr="00B95A17" w:rsidRDefault="00B95A17" w:rsidP="00C3221C">
      <w:pPr>
        <w:pStyle w:val="ListParagraph"/>
        <w:keepNext/>
        <w:numPr>
          <w:ilvl w:val="1"/>
          <w:numId w:val="60"/>
        </w:numPr>
        <w:spacing w:before="240" w:after="60"/>
        <w:contextualSpacing w:val="0"/>
        <w:outlineLvl w:val="1"/>
        <w:rPr>
          <w:rFonts w:ascii="Arial" w:hAnsi="Arial" w:cs="Arial"/>
          <w:b/>
          <w:bCs/>
          <w:i/>
          <w:iCs/>
          <w:vanish/>
          <w:sz w:val="28"/>
          <w:szCs w:val="28"/>
        </w:rPr>
      </w:pPr>
      <w:bookmarkStart w:id="926" w:name="_Toc292798077"/>
      <w:bookmarkStart w:id="927" w:name="_Toc292798183"/>
      <w:bookmarkStart w:id="928" w:name="_Toc292804097"/>
      <w:bookmarkStart w:id="929" w:name="_Toc292805384"/>
      <w:bookmarkStart w:id="930" w:name="_Toc292807306"/>
      <w:bookmarkStart w:id="931" w:name="_Toc292807885"/>
      <w:bookmarkStart w:id="932" w:name="_Toc292807940"/>
      <w:bookmarkStart w:id="933" w:name="_Toc292807995"/>
      <w:bookmarkStart w:id="934" w:name="_Toc292867809"/>
      <w:bookmarkStart w:id="935" w:name="_Toc292868704"/>
      <w:bookmarkStart w:id="936" w:name="_Toc292868855"/>
      <w:bookmarkStart w:id="937" w:name="_Toc292872032"/>
      <w:bookmarkStart w:id="938" w:name="_Toc292872154"/>
      <w:bookmarkStart w:id="939" w:name="_Toc292872276"/>
      <w:bookmarkStart w:id="940" w:name="_Toc292872518"/>
      <w:bookmarkStart w:id="941" w:name="_Toc292873058"/>
      <w:bookmarkStart w:id="942" w:name="_Toc292873183"/>
      <w:bookmarkStart w:id="943" w:name="_Toc292873802"/>
      <w:bookmarkStart w:id="944" w:name="_Toc292873972"/>
      <w:bookmarkStart w:id="945" w:name="_Toc292874099"/>
      <w:bookmarkStart w:id="946" w:name="_Toc292874935"/>
      <w:bookmarkStart w:id="947" w:name="_Toc292875062"/>
      <w:bookmarkStart w:id="948" w:name="_Toc292875396"/>
      <w:bookmarkStart w:id="949" w:name="_Toc292876090"/>
      <w:bookmarkStart w:id="950" w:name="_Toc292876219"/>
      <w:bookmarkStart w:id="951" w:name="_Toc292877097"/>
      <w:bookmarkStart w:id="952" w:name="_Toc292888749"/>
      <w:bookmarkStart w:id="953" w:name="_Toc292888875"/>
      <w:bookmarkStart w:id="954" w:name="_Toc298848824"/>
      <w:bookmarkStart w:id="955" w:name="_Toc298921362"/>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p>
    <w:p w:rsidR="00B95A17" w:rsidRPr="00B95A17" w:rsidRDefault="00BE617E" w:rsidP="00C3221C">
      <w:pPr>
        <w:pStyle w:val="Heading2"/>
        <w:numPr>
          <w:ilvl w:val="1"/>
          <w:numId w:val="60"/>
        </w:numPr>
      </w:pPr>
      <w:bookmarkStart w:id="956" w:name="_Toc292807996"/>
      <w:bookmarkStart w:id="957" w:name="_Toc298921363"/>
      <w:r w:rsidRPr="00B95A17">
        <w:t>Administrative and Mandatory Screening</w:t>
      </w:r>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bookmarkEnd w:id="925"/>
      <w:bookmarkEnd w:id="956"/>
      <w:bookmarkEnd w:id="957"/>
    </w:p>
    <w:p w:rsidR="00607E68" w:rsidRPr="00B95A17" w:rsidRDefault="00BE617E" w:rsidP="00B95A17">
      <w:pPr>
        <w:pStyle w:val="RFPBodyText"/>
        <w:rPr>
          <w:b/>
          <w:i/>
          <w:sz w:val="28"/>
          <w:szCs w:val="28"/>
        </w:rPr>
      </w:pPr>
      <w:r w:rsidRPr="00BE617E">
        <w:t xml:space="preserve">All proposals will be reviewed to determine compliance with administrative and mandatory requirements as specified in the RFP.  Proposals that are not in compliance will be rejected from further consideration. </w:t>
      </w:r>
    </w:p>
    <w:p w:rsidR="00B95A17" w:rsidRDefault="00BE617E" w:rsidP="00B95A17">
      <w:pPr>
        <w:pStyle w:val="Heading2"/>
      </w:pPr>
      <w:bookmarkStart w:id="958" w:name="_Toc292807997"/>
      <w:bookmarkStart w:id="959" w:name="_Toc298921364"/>
      <w:bookmarkStart w:id="960" w:name="_Toc512669460"/>
      <w:bookmarkStart w:id="961" w:name="_Toc512669530"/>
      <w:bookmarkStart w:id="962" w:name="_Toc512669614"/>
      <w:bookmarkStart w:id="963" w:name="_Toc512671550"/>
      <w:bookmarkStart w:id="964" w:name="_Toc512672060"/>
      <w:bookmarkStart w:id="965" w:name="_Toc512672500"/>
      <w:bookmarkStart w:id="966" w:name="_Toc523302660"/>
      <w:bookmarkStart w:id="967" w:name="_Toc4257231"/>
      <w:bookmarkStart w:id="968" w:name="_Toc156109165"/>
      <w:r w:rsidRPr="00BE617E">
        <w:t>Clarification of Proposals</w:t>
      </w:r>
      <w:bookmarkEnd w:id="958"/>
      <w:bookmarkEnd w:id="959"/>
    </w:p>
    <w:p w:rsidR="00B95A17" w:rsidRDefault="00CD1D3A">
      <w:pPr>
        <w:pStyle w:val="RFPBodyText"/>
        <w:rPr>
          <w:b/>
          <w:i/>
          <w:sz w:val="28"/>
          <w:szCs w:val="28"/>
        </w:rPr>
      </w:pPr>
      <w:r>
        <w:t>The State reserves the right to seek clarification of any proposal for the purpose of identifying and eliminating minor irregularities or informalities.</w:t>
      </w:r>
    </w:p>
    <w:p w:rsidR="00B95A17" w:rsidRPr="00B95A17" w:rsidRDefault="00B95A17" w:rsidP="00C3221C">
      <w:pPr>
        <w:pStyle w:val="ListParagraph"/>
        <w:keepNext/>
        <w:numPr>
          <w:ilvl w:val="1"/>
          <w:numId w:val="61"/>
        </w:numPr>
        <w:spacing w:before="240" w:after="60"/>
        <w:contextualSpacing w:val="0"/>
        <w:outlineLvl w:val="1"/>
        <w:rPr>
          <w:rFonts w:ascii="Arial" w:hAnsi="Arial" w:cs="Arial"/>
          <w:b/>
          <w:bCs/>
          <w:i/>
          <w:iCs/>
          <w:vanish/>
          <w:sz w:val="28"/>
          <w:szCs w:val="28"/>
        </w:rPr>
      </w:pPr>
      <w:bookmarkStart w:id="969" w:name="_Toc292798080"/>
      <w:bookmarkStart w:id="970" w:name="_Toc292798186"/>
      <w:bookmarkStart w:id="971" w:name="_Toc292804100"/>
      <w:bookmarkStart w:id="972" w:name="_Toc292805387"/>
      <w:bookmarkStart w:id="973" w:name="_Toc292807309"/>
      <w:bookmarkStart w:id="974" w:name="_Toc292807888"/>
      <w:bookmarkStart w:id="975" w:name="_Toc292807943"/>
      <w:bookmarkStart w:id="976" w:name="_Toc292807998"/>
      <w:bookmarkStart w:id="977" w:name="_Toc292867812"/>
      <w:bookmarkStart w:id="978" w:name="_Toc292868707"/>
      <w:bookmarkStart w:id="979" w:name="_Toc292868858"/>
      <w:bookmarkStart w:id="980" w:name="_Toc292872035"/>
      <w:bookmarkStart w:id="981" w:name="_Toc292872157"/>
      <w:bookmarkStart w:id="982" w:name="_Toc292872279"/>
      <w:bookmarkStart w:id="983" w:name="_Toc292872521"/>
      <w:bookmarkStart w:id="984" w:name="_Toc292873061"/>
      <w:bookmarkStart w:id="985" w:name="_Toc292873186"/>
      <w:bookmarkStart w:id="986" w:name="_Toc292873805"/>
      <w:bookmarkStart w:id="987" w:name="_Toc292873975"/>
      <w:bookmarkStart w:id="988" w:name="_Toc292874102"/>
      <w:bookmarkStart w:id="989" w:name="_Toc292874938"/>
      <w:bookmarkStart w:id="990" w:name="_Toc292875065"/>
      <w:bookmarkStart w:id="991" w:name="_Toc292875399"/>
      <w:bookmarkStart w:id="992" w:name="_Toc292876093"/>
      <w:bookmarkStart w:id="993" w:name="_Toc292876222"/>
      <w:bookmarkStart w:id="994" w:name="_Toc292877100"/>
      <w:bookmarkStart w:id="995" w:name="_Toc292888752"/>
      <w:bookmarkStart w:id="996" w:name="_Toc292888878"/>
      <w:bookmarkStart w:id="997" w:name="_Toc298848827"/>
      <w:bookmarkStart w:id="998" w:name="_Toc298921365"/>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p>
    <w:p w:rsidR="00B95A17" w:rsidRPr="00B95A17" w:rsidRDefault="00B95A17" w:rsidP="00C3221C">
      <w:pPr>
        <w:pStyle w:val="ListParagraph"/>
        <w:keepNext/>
        <w:numPr>
          <w:ilvl w:val="1"/>
          <w:numId w:val="61"/>
        </w:numPr>
        <w:spacing w:before="240" w:after="60"/>
        <w:contextualSpacing w:val="0"/>
        <w:outlineLvl w:val="1"/>
        <w:rPr>
          <w:rFonts w:ascii="Arial" w:hAnsi="Arial" w:cs="Arial"/>
          <w:b/>
          <w:bCs/>
          <w:i/>
          <w:iCs/>
          <w:vanish/>
          <w:sz w:val="28"/>
          <w:szCs w:val="28"/>
        </w:rPr>
      </w:pPr>
      <w:bookmarkStart w:id="999" w:name="_Toc292798081"/>
      <w:bookmarkStart w:id="1000" w:name="_Toc292798187"/>
      <w:bookmarkStart w:id="1001" w:name="_Toc292804101"/>
      <w:bookmarkStart w:id="1002" w:name="_Toc292805388"/>
      <w:bookmarkStart w:id="1003" w:name="_Toc292807310"/>
      <w:bookmarkStart w:id="1004" w:name="_Toc292807889"/>
      <w:bookmarkStart w:id="1005" w:name="_Toc292807944"/>
      <w:bookmarkStart w:id="1006" w:name="_Toc292807999"/>
      <w:bookmarkStart w:id="1007" w:name="_Toc292867813"/>
      <w:bookmarkStart w:id="1008" w:name="_Toc292868708"/>
      <w:bookmarkStart w:id="1009" w:name="_Toc292868859"/>
      <w:bookmarkStart w:id="1010" w:name="_Toc292872036"/>
      <w:bookmarkStart w:id="1011" w:name="_Toc292872158"/>
      <w:bookmarkStart w:id="1012" w:name="_Toc292872280"/>
      <w:bookmarkStart w:id="1013" w:name="_Toc292872522"/>
      <w:bookmarkStart w:id="1014" w:name="_Toc292873062"/>
      <w:bookmarkStart w:id="1015" w:name="_Toc292873187"/>
      <w:bookmarkStart w:id="1016" w:name="_Toc292873806"/>
      <w:bookmarkStart w:id="1017" w:name="_Toc292873976"/>
      <w:bookmarkStart w:id="1018" w:name="_Toc292874103"/>
      <w:bookmarkStart w:id="1019" w:name="_Toc292874939"/>
      <w:bookmarkStart w:id="1020" w:name="_Toc292875066"/>
      <w:bookmarkStart w:id="1021" w:name="_Toc292875400"/>
      <w:bookmarkStart w:id="1022" w:name="_Toc292876094"/>
      <w:bookmarkStart w:id="1023" w:name="_Toc292876223"/>
      <w:bookmarkStart w:id="1024" w:name="_Toc292877101"/>
      <w:bookmarkStart w:id="1025" w:name="_Toc292888753"/>
      <w:bookmarkStart w:id="1026" w:name="_Toc292888879"/>
      <w:bookmarkStart w:id="1027" w:name="_Toc298848828"/>
      <w:bookmarkStart w:id="1028" w:name="_Toc298921366"/>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p>
    <w:p w:rsidR="00B95A17" w:rsidRPr="00B95A17" w:rsidRDefault="00B95A17" w:rsidP="00C3221C">
      <w:pPr>
        <w:pStyle w:val="ListParagraph"/>
        <w:keepNext/>
        <w:numPr>
          <w:ilvl w:val="1"/>
          <w:numId w:val="61"/>
        </w:numPr>
        <w:spacing w:before="240" w:after="60"/>
        <w:contextualSpacing w:val="0"/>
        <w:outlineLvl w:val="1"/>
        <w:rPr>
          <w:rFonts w:ascii="Arial" w:hAnsi="Arial" w:cs="Arial"/>
          <w:b/>
          <w:bCs/>
          <w:i/>
          <w:iCs/>
          <w:vanish/>
          <w:sz w:val="28"/>
          <w:szCs w:val="28"/>
        </w:rPr>
      </w:pPr>
      <w:bookmarkStart w:id="1029" w:name="_Toc292798082"/>
      <w:bookmarkStart w:id="1030" w:name="_Toc292798188"/>
      <w:bookmarkStart w:id="1031" w:name="_Toc292804102"/>
      <w:bookmarkStart w:id="1032" w:name="_Toc292805389"/>
      <w:bookmarkStart w:id="1033" w:name="_Toc292807311"/>
      <w:bookmarkStart w:id="1034" w:name="_Toc292807890"/>
      <w:bookmarkStart w:id="1035" w:name="_Toc292807945"/>
      <w:bookmarkStart w:id="1036" w:name="_Toc292808000"/>
      <w:bookmarkStart w:id="1037" w:name="_Toc292867814"/>
      <w:bookmarkStart w:id="1038" w:name="_Toc292868709"/>
      <w:bookmarkStart w:id="1039" w:name="_Toc292868860"/>
      <w:bookmarkStart w:id="1040" w:name="_Toc292872037"/>
      <w:bookmarkStart w:id="1041" w:name="_Toc292872159"/>
      <w:bookmarkStart w:id="1042" w:name="_Toc292872281"/>
      <w:bookmarkStart w:id="1043" w:name="_Toc292872523"/>
      <w:bookmarkStart w:id="1044" w:name="_Toc292873063"/>
      <w:bookmarkStart w:id="1045" w:name="_Toc292873188"/>
      <w:bookmarkStart w:id="1046" w:name="_Toc292873807"/>
      <w:bookmarkStart w:id="1047" w:name="_Toc292873977"/>
      <w:bookmarkStart w:id="1048" w:name="_Toc292874104"/>
      <w:bookmarkStart w:id="1049" w:name="_Toc292874940"/>
      <w:bookmarkStart w:id="1050" w:name="_Toc292875067"/>
      <w:bookmarkStart w:id="1051" w:name="_Toc292875401"/>
      <w:bookmarkStart w:id="1052" w:name="_Toc292876095"/>
      <w:bookmarkStart w:id="1053" w:name="_Toc292876224"/>
      <w:bookmarkStart w:id="1054" w:name="_Toc292877102"/>
      <w:bookmarkStart w:id="1055" w:name="_Toc292888754"/>
      <w:bookmarkStart w:id="1056" w:name="_Toc292888880"/>
      <w:bookmarkStart w:id="1057" w:name="_Toc298848829"/>
      <w:bookmarkStart w:id="1058" w:name="_Toc298921367"/>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p>
    <w:p w:rsidR="00607E68" w:rsidRPr="00B95A17" w:rsidRDefault="00BE617E" w:rsidP="00C3221C">
      <w:pPr>
        <w:pStyle w:val="Heading2"/>
        <w:numPr>
          <w:ilvl w:val="1"/>
          <w:numId w:val="61"/>
        </w:numPr>
      </w:pPr>
      <w:bookmarkStart w:id="1059" w:name="_Toc298921368"/>
      <w:bookmarkStart w:id="1060" w:name="_Toc292808001"/>
      <w:r w:rsidRPr="00B95A17">
        <w:t>Oral Presentations/Discussions</w:t>
      </w:r>
      <w:bookmarkEnd w:id="1059"/>
      <w:r w:rsidRPr="00B95A17">
        <w:t xml:space="preserve"> </w:t>
      </w:r>
      <w:bookmarkEnd w:id="960"/>
      <w:bookmarkEnd w:id="961"/>
      <w:bookmarkEnd w:id="962"/>
      <w:bookmarkEnd w:id="963"/>
      <w:bookmarkEnd w:id="964"/>
      <w:bookmarkEnd w:id="965"/>
      <w:bookmarkEnd w:id="966"/>
      <w:bookmarkEnd w:id="967"/>
      <w:bookmarkEnd w:id="968"/>
      <w:bookmarkEnd w:id="1060"/>
    </w:p>
    <w:p w:rsidR="00FE0302" w:rsidRDefault="00607E68">
      <w:pPr>
        <w:pStyle w:val="RFPBodyText"/>
      </w:pPr>
      <w:r>
        <w:t xml:space="preserve">The State, at its sole discretion, may </w:t>
      </w:r>
      <w:r w:rsidR="00296588">
        <w:t xml:space="preserve">require all proposers reasonably susceptible of </w:t>
      </w:r>
      <w:r w:rsidR="004743DD">
        <w:t xml:space="preserve">being selected for </w:t>
      </w:r>
      <w:r w:rsidR="00296588">
        <w:t xml:space="preserve">the award to provide an </w:t>
      </w:r>
      <w:r>
        <w:t>oral presentation</w:t>
      </w:r>
      <w:r w:rsidR="00296588">
        <w:t xml:space="preserve"> of how it</w:t>
      </w:r>
      <w:r w:rsidR="00B902CE">
        <w:t xml:space="preserve"> proposes to meet the agency’</w:t>
      </w:r>
      <w:r w:rsidR="004B600A">
        <w:t>s program objectives</w:t>
      </w:r>
      <w:r>
        <w:t>.  Commitments made by the Proposer at the oral</w:t>
      </w:r>
      <w:r w:rsidR="004B600A">
        <w:t xml:space="preserve"> presentation</w:t>
      </w:r>
      <w:r>
        <w:t xml:space="preserve">, if any, will be considered binding.  </w:t>
      </w:r>
    </w:p>
    <w:p w:rsidR="00B95A17" w:rsidRPr="00B95A17" w:rsidRDefault="00607E68" w:rsidP="00C3221C">
      <w:pPr>
        <w:pStyle w:val="Heading2"/>
        <w:numPr>
          <w:ilvl w:val="1"/>
          <w:numId w:val="61"/>
        </w:numPr>
        <w:rPr>
          <w:rStyle w:val="RFPBodyTextItalicChar"/>
          <w:sz w:val="28"/>
        </w:rPr>
      </w:pPr>
      <w:bookmarkStart w:id="1061" w:name="_Toc292808002"/>
      <w:bookmarkStart w:id="1062" w:name="_Toc298921369"/>
      <w:r w:rsidRPr="00B95A17">
        <w:rPr>
          <w:rStyle w:val="RFPBodyTextItalicChar"/>
          <w:sz w:val="28"/>
        </w:rPr>
        <w:t>Evaluation and Review</w:t>
      </w:r>
      <w:bookmarkEnd w:id="1061"/>
      <w:bookmarkEnd w:id="1062"/>
    </w:p>
    <w:p w:rsidR="00607E68" w:rsidRPr="00B95A17" w:rsidRDefault="00BE617E" w:rsidP="00B95A17">
      <w:pPr>
        <w:pStyle w:val="RFPBodyText"/>
        <w:rPr>
          <w:b/>
          <w:i/>
          <w:sz w:val="28"/>
        </w:rPr>
      </w:pPr>
      <w:r w:rsidRPr="00BE617E">
        <w:t>Proposals that pass the preliminary screening and mandatory requirements review will be evaluated based on information provided in the proposal.  The evaluation will be conducted according to the following.</w:t>
      </w:r>
    </w:p>
    <w:p w:rsidR="00236B11" w:rsidRPr="00A91CFF" w:rsidRDefault="00236B11" w:rsidP="00236B11">
      <w:pPr>
        <w:pStyle w:val="RFPBodyText"/>
        <w:jc w:val="both"/>
      </w:pPr>
      <w:r w:rsidRPr="00A91CFF">
        <w:t xml:space="preserve">The scores for the Financial and Technical Proposals will be combined to determine the overall score.  The Proposer with the highest overall score will be recommended for award. </w:t>
      </w:r>
    </w:p>
    <w:p w:rsidR="00236B11" w:rsidRPr="00073FA0" w:rsidRDefault="00236B11" w:rsidP="00236B11">
      <w:pPr>
        <w:pStyle w:val="RFPBodyText"/>
        <w:jc w:val="both"/>
        <w:rPr>
          <w:b/>
          <w:i/>
          <w:sz w:val="28"/>
          <w:szCs w:val="28"/>
        </w:rPr>
      </w:pPr>
      <w:r>
        <w:rPr>
          <w:b/>
          <w:i/>
          <w:sz w:val="28"/>
          <w:szCs w:val="28"/>
        </w:rPr>
        <w:t>Financial Proposal (Value of 35</w:t>
      </w:r>
      <w:r w:rsidRPr="00073FA0">
        <w:rPr>
          <w:b/>
          <w:i/>
          <w:sz w:val="28"/>
          <w:szCs w:val="28"/>
        </w:rPr>
        <w:t xml:space="preserve"> Points)</w:t>
      </w:r>
    </w:p>
    <w:p w:rsidR="00236B11" w:rsidRPr="00A91CFF" w:rsidRDefault="00236B11" w:rsidP="00236B11">
      <w:pPr>
        <w:pStyle w:val="RFPBodyText"/>
        <w:jc w:val="both"/>
      </w:pPr>
      <w:r w:rsidRPr="00A91CFF">
        <w:t>Prices proposed by the Proposers should be submitted on the price schedule furnished in Attachme</w:t>
      </w:r>
      <w:r>
        <w:t>nt IV</w:t>
      </w:r>
      <w:r w:rsidRPr="00A91CFF">
        <w:t>. Prices proposed shall be firm.  The information provided in response to this section will be used in the Financial Evaluation to calculate lowest evaluated cost.  A proposer’s base cost score will be based on the cost information provided in Attachme</w:t>
      </w:r>
      <w:r>
        <w:t>nt IV</w:t>
      </w:r>
      <w:r w:rsidRPr="00A91CFF">
        <w:t xml:space="preserve"> and computed as follows:</w:t>
      </w:r>
    </w:p>
    <w:p w:rsidR="00236B11" w:rsidRPr="00A91CFF" w:rsidRDefault="00236B11" w:rsidP="00236B11">
      <w:pPr>
        <w:pStyle w:val="RFPBodyText"/>
        <w:jc w:val="both"/>
      </w:pPr>
      <w:r w:rsidRPr="00A91CFF">
        <w:t xml:space="preserve">BCS = (LPC/PC X </w:t>
      </w:r>
      <w:r>
        <w:t>35</w:t>
      </w:r>
      <w:r w:rsidRPr="00A91CFF">
        <w:t>)</w:t>
      </w:r>
    </w:p>
    <w:p w:rsidR="00236B11" w:rsidRPr="00A91CFF" w:rsidRDefault="00236B11" w:rsidP="00236B11">
      <w:pPr>
        <w:pStyle w:val="RFPBodyText"/>
        <w:jc w:val="both"/>
      </w:pPr>
      <w:r w:rsidRPr="00A91CFF">
        <w:t>Where:</w:t>
      </w:r>
      <w:r w:rsidRPr="00A91CFF">
        <w:tab/>
      </w:r>
      <w:r w:rsidRPr="00A91CFF">
        <w:tab/>
        <w:t>BCS = Computed cost score (points) for proposer being evaluated</w:t>
      </w:r>
    </w:p>
    <w:p w:rsidR="00236B11" w:rsidRPr="00A91CFF" w:rsidRDefault="00236B11" w:rsidP="00236B11">
      <w:pPr>
        <w:pStyle w:val="RFPBodyText"/>
        <w:jc w:val="both"/>
      </w:pPr>
      <w:r w:rsidRPr="00A91CFF">
        <w:tab/>
      </w:r>
      <w:r w:rsidRPr="00A91CFF">
        <w:tab/>
        <w:t>LPC = Lowest proposed cost of all proposers</w:t>
      </w:r>
    </w:p>
    <w:p w:rsidR="00236B11" w:rsidRPr="00A91CFF" w:rsidRDefault="00236B11" w:rsidP="00236B11">
      <w:pPr>
        <w:pStyle w:val="RFPBodyText"/>
        <w:jc w:val="both"/>
      </w:pPr>
      <w:r w:rsidRPr="00A91CFF">
        <w:tab/>
      </w:r>
      <w:r w:rsidRPr="00A91CFF">
        <w:tab/>
        <w:t xml:space="preserve">PC =   Total cost of proposer being evaluated   </w:t>
      </w:r>
    </w:p>
    <w:p w:rsidR="00236B11" w:rsidRPr="00A91CFF" w:rsidRDefault="00236B11" w:rsidP="00236B11">
      <w:pPr>
        <w:pStyle w:val="RFPBodyText"/>
        <w:jc w:val="both"/>
      </w:pPr>
      <w:r w:rsidRPr="00A91CFF">
        <w:t>The proposer must include an itemized listing of all expenses or fees, if applicable, (including travel) that are expected to be paid by the agency.  Travel and other allowable expenses shall be reimbursed in accordance with the Division of Administration State General Travel Regulations, within the limits established for State Employees as defined in Division of Administration Policy an</w:t>
      </w:r>
      <w:r>
        <w:t>d Procedure Memorandum No. 49.</w:t>
      </w:r>
      <w:r w:rsidRPr="00A91CFF">
        <w:t xml:space="preserve">   </w:t>
      </w:r>
    </w:p>
    <w:p w:rsidR="00236B11" w:rsidRPr="00073FA0" w:rsidRDefault="00236B11" w:rsidP="00236B11">
      <w:pPr>
        <w:pStyle w:val="RFPBodyText"/>
        <w:jc w:val="both"/>
        <w:rPr>
          <w:b/>
          <w:i/>
          <w:sz w:val="28"/>
          <w:szCs w:val="28"/>
        </w:rPr>
      </w:pPr>
      <w:r w:rsidRPr="00073FA0">
        <w:rPr>
          <w:b/>
          <w:i/>
          <w:sz w:val="28"/>
          <w:szCs w:val="28"/>
        </w:rPr>
        <w:t>Technical Proposal (Value of 6</w:t>
      </w:r>
      <w:r>
        <w:rPr>
          <w:b/>
          <w:i/>
          <w:sz w:val="28"/>
          <w:szCs w:val="28"/>
        </w:rPr>
        <w:t>5</w:t>
      </w:r>
      <w:r w:rsidRPr="00073FA0">
        <w:rPr>
          <w:b/>
          <w:i/>
          <w:sz w:val="28"/>
          <w:szCs w:val="28"/>
        </w:rPr>
        <w:t xml:space="preserve"> Points) </w:t>
      </w:r>
    </w:p>
    <w:p w:rsidR="00236B11" w:rsidRPr="00A91CFF" w:rsidRDefault="00236B11" w:rsidP="00236B11">
      <w:pPr>
        <w:pStyle w:val="RFPBodyText"/>
        <w:jc w:val="both"/>
      </w:pPr>
      <w:r w:rsidRPr="00A91CFF">
        <w:t>The following criteria are of importance and relevance to the evaluation of this RFP and will be used by the Evaluation Committee in the evaluation of the technical proposal.  Such factors may include but are not limited to:</w:t>
      </w:r>
    </w:p>
    <w:p w:rsidR="00236B11" w:rsidRPr="00545BD5" w:rsidRDefault="00236B11" w:rsidP="00C3221C">
      <w:pPr>
        <w:pStyle w:val="RFPBodyText"/>
        <w:numPr>
          <w:ilvl w:val="0"/>
          <w:numId w:val="56"/>
        </w:numPr>
        <w:ind w:hanging="720"/>
        <w:jc w:val="both"/>
        <w:rPr>
          <w:i/>
          <w:sz w:val="28"/>
          <w:szCs w:val="28"/>
        </w:rPr>
      </w:pPr>
      <w:r w:rsidRPr="00545BD5">
        <w:rPr>
          <w:i/>
          <w:sz w:val="28"/>
          <w:szCs w:val="28"/>
        </w:rPr>
        <w:t>Service and Support Requirements</w:t>
      </w:r>
    </w:p>
    <w:p w:rsidR="00236B11" w:rsidRPr="00A91CFF" w:rsidRDefault="00236B11" w:rsidP="00236B11">
      <w:pPr>
        <w:pStyle w:val="RFPBodyText"/>
        <w:jc w:val="both"/>
      </w:pPr>
      <w:r w:rsidRPr="00A91CFF">
        <w:t xml:space="preserve">The information submitted for review shall include an overview of the project requirements detailing the proposers understanding of and approach to the project and how each element of the Scope of Services will be accomplished.  Any work to be performed by subcontractors shall also be identified.  Other resources required per the RFP shall be addressed here including committed financial and personnel resources, other available service requirements such as proposers quality assurance plan, proposers reporting and billing capabilities, emergency service, complaint handling, and support, etc.  </w:t>
      </w:r>
    </w:p>
    <w:p w:rsidR="00236B11" w:rsidRPr="00545BD5" w:rsidRDefault="00236B11" w:rsidP="00C3221C">
      <w:pPr>
        <w:pStyle w:val="RFPBodyText"/>
        <w:numPr>
          <w:ilvl w:val="0"/>
          <w:numId w:val="56"/>
        </w:numPr>
        <w:ind w:hanging="720"/>
        <w:jc w:val="both"/>
        <w:rPr>
          <w:i/>
          <w:sz w:val="28"/>
          <w:szCs w:val="28"/>
        </w:rPr>
      </w:pPr>
      <w:r w:rsidRPr="00545BD5">
        <w:rPr>
          <w:i/>
          <w:sz w:val="28"/>
          <w:szCs w:val="28"/>
        </w:rPr>
        <w:t>Organization and Experience</w:t>
      </w:r>
    </w:p>
    <w:p w:rsidR="00236B11" w:rsidRPr="00A91CFF" w:rsidRDefault="00236B11" w:rsidP="00236B11">
      <w:pPr>
        <w:pStyle w:val="RFPBodyText"/>
        <w:jc w:val="both"/>
      </w:pPr>
      <w:r w:rsidRPr="00A91CFF">
        <w:t xml:space="preserve">Proposer shall include information required per the RFP which will support financial strength and stability, experience with related services and products, existing customer satisfaction, demonstrated technical support, etc.  Proposer shall list all relevant work experience and qualifications of the proposer, proposed staff, and subcontractors (see </w:t>
      </w:r>
      <w:r w:rsidRPr="00134CA3">
        <w:t xml:space="preserve">Attachment </w:t>
      </w:r>
      <w:r w:rsidR="00C3221C">
        <w:t>V</w:t>
      </w:r>
      <w:r>
        <w:t>I</w:t>
      </w:r>
      <w:r w:rsidRPr="00A91CFF">
        <w:t>) relevant to this RFP.  The proposer shall list at least three (3) references with names and phone number of contact persons.  These references shall be of sufficient size, complexity, and similarity to this proposal to allow judgment on the proposer’s ability to implement its proposal. The references of the proposer and subcontractors may be researched.  Additionally, the proposer’s past performance with State of Louisiana may be used in the evaluation process.</w:t>
      </w:r>
    </w:p>
    <w:p w:rsidR="00236B11" w:rsidRPr="00545BD5" w:rsidRDefault="00236B11" w:rsidP="00C3221C">
      <w:pPr>
        <w:pStyle w:val="RFPBodyText"/>
        <w:numPr>
          <w:ilvl w:val="0"/>
          <w:numId w:val="56"/>
        </w:numPr>
        <w:ind w:hanging="720"/>
        <w:jc w:val="both"/>
        <w:rPr>
          <w:i/>
          <w:sz w:val="28"/>
          <w:szCs w:val="28"/>
        </w:rPr>
      </w:pPr>
      <w:r w:rsidRPr="00545BD5">
        <w:rPr>
          <w:i/>
          <w:sz w:val="28"/>
          <w:szCs w:val="28"/>
        </w:rPr>
        <w:t>Implementation/Orientation Plan</w:t>
      </w:r>
    </w:p>
    <w:p w:rsidR="00236B11" w:rsidRPr="00A466A1" w:rsidRDefault="00236B11" w:rsidP="00236B11">
      <w:pPr>
        <w:pStyle w:val="RFPBodyText"/>
        <w:jc w:val="both"/>
      </w:pPr>
      <w:r w:rsidRPr="00A91CFF">
        <w:t>Proposer shall submit a schedule and method of implementation of the services required by this RFP.  The proposer shall detail how the project will be accomplished including schedules, Gantt charts, deliverables, quality assurance, etc.  To be included are any other requirements deemed necessary by the proposers for successful contract start-up and monitoring.</w:t>
      </w:r>
    </w:p>
    <w:p w:rsidR="00236B11" w:rsidRPr="00055EA0" w:rsidRDefault="00236B11" w:rsidP="00236B11">
      <w:pPr>
        <w:pStyle w:val="RFPRequiredText"/>
        <w:jc w:val="both"/>
        <w:rPr>
          <w:color w:val="auto"/>
        </w:rPr>
      </w:pPr>
      <w:r w:rsidRPr="00BE617E">
        <w:rPr>
          <w:color w:val="auto"/>
        </w:rPr>
        <w:t xml:space="preserve">The Evaluation Team will compile the scores and make a recommendation to the head of the </w:t>
      </w:r>
      <w:r>
        <w:rPr>
          <w:color w:val="auto"/>
        </w:rPr>
        <w:t>a</w:t>
      </w:r>
      <w:r w:rsidRPr="00BE617E">
        <w:rPr>
          <w:color w:val="auto"/>
        </w:rPr>
        <w:t>gency on the basis of the responsive and responsible proposer with the highest score.</w:t>
      </w:r>
    </w:p>
    <w:p w:rsidR="00B95A17" w:rsidRPr="00B95A17" w:rsidRDefault="00607E68" w:rsidP="00C3221C">
      <w:pPr>
        <w:pStyle w:val="Heading2"/>
        <w:numPr>
          <w:ilvl w:val="1"/>
          <w:numId w:val="61"/>
        </w:numPr>
      </w:pPr>
      <w:bookmarkStart w:id="1063" w:name="_Toc512152154"/>
      <w:bookmarkStart w:id="1064" w:name="_Toc512153177"/>
      <w:bookmarkStart w:id="1065" w:name="_Toc512153260"/>
      <w:bookmarkStart w:id="1066" w:name="_Toc512153503"/>
      <w:bookmarkStart w:id="1067" w:name="_Toc512153645"/>
      <w:bookmarkStart w:id="1068" w:name="_Toc512153715"/>
      <w:bookmarkStart w:id="1069" w:name="_Toc512153774"/>
      <w:bookmarkStart w:id="1070" w:name="_Toc512153834"/>
      <w:bookmarkStart w:id="1071" w:name="_Toc512153896"/>
      <w:bookmarkStart w:id="1072" w:name="_Toc512154914"/>
      <w:bookmarkStart w:id="1073" w:name="_Toc512155408"/>
      <w:bookmarkStart w:id="1074" w:name="_Toc512155463"/>
      <w:bookmarkStart w:id="1075" w:name="_Toc512155519"/>
      <w:bookmarkStart w:id="1076" w:name="_Toc512156944"/>
      <w:bookmarkStart w:id="1077" w:name="_Toc512158048"/>
      <w:bookmarkStart w:id="1078" w:name="_Toc512158098"/>
      <w:bookmarkStart w:id="1079" w:name="_Toc512242458"/>
      <w:bookmarkStart w:id="1080" w:name="_Toc512659538"/>
      <w:bookmarkStart w:id="1081" w:name="_Toc512669155"/>
      <w:bookmarkStart w:id="1082" w:name="_Toc512669462"/>
      <w:bookmarkStart w:id="1083" w:name="_Toc512669532"/>
      <w:bookmarkStart w:id="1084" w:name="_Toc512669616"/>
      <w:bookmarkStart w:id="1085" w:name="_Toc512671552"/>
      <w:bookmarkStart w:id="1086" w:name="_Toc512672062"/>
      <w:bookmarkStart w:id="1087" w:name="_Toc512672502"/>
      <w:bookmarkStart w:id="1088" w:name="_Toc523302662"/>
      <w:bookmarkStart w:id="1089" w:name="_Toc4257233"/>
      <w:bookmarkStart w:id="1090" w:name="_Toc292808003"/>
      <w:bookmarkStart w:id="1091" w:name="_Toc298921370"/>
      <w:r w:rsidRPr="00B95A17">
        <w:t>Announcement of Contractor</w:t>
      </w:r>
      <w:bookmarkEnd w:id="1063"/>
      <w:bookmarkEnd w:id="1064"/>
      <w:bookmarkEnd w:id="1065"/>
      <w:bookmarkEnd w:id="1066"/>
      <w:bookmarkEnd w:id="1067"/>
      <w:bookmarkEnd w:id="1068"/>
      <w:bookmarkEnd w:id="1069"/>
      <w:bookmarkEnd w:id="1070"/>
      <w:bookmarkEnd w:id="1071"/>
      <w:bookmarkEnd w:id="1072"/>
      <w:bookmarkEnd w:id="1073"/>
      <w:bookmarkEnd w:id="1074"/>
      <w:bookmarkEnd w:id="1075"/>
      <w:bookmarkEnd w:id="1076"/>
      <w:bookmarkEnd w:id="1077"/>
      <w:bookmarkEnd w:id="1078"/>
      <w:bookmarkEnd w:id="1079"/>
      <w:bookmarkEnd w:id="1080"/>
      <w:bookmarkEnd w:id="1081"/>
      <w:bookmarkEnd w:id="1082"/>
      <w:bookmarkEnd w:id="1083"/>
      <w:bookmarkEnd w:id="1084"/>
      <w:bookmarkEnd w:id="1085"/>
      <w:bookmarkEnd w:id="1086"/>
      <w:bookmarkEnd w:id="1087"/>
      <w:bookmarkEnd w:id="1088"/>
      <w:bookmarkEnd w:id="1089"/>
      <w:bookmarkEnd w:id="1090"/>
      <w:bookmarkEnd w:id="1091"/>
    </w:p>
    <w:p w:rsidR="004048F1" w:rsidRPr="00B95A17" w:rsidRDefault="00BE617E" w:rsidP="00B95A17">
      <w:pPr>
        <w:pStyle w:val="RFPBodyText"/>
        <w:rPr>
          <w:b/>
          <w:i/>
          <w:sz w:val="28"/>
        </w:rPr>
      </w:pPr>
      <w:r w:rsidRPr="00BE617E">
        <w:t>The State will notify the successful Proposer and proceed to negotiate terms for final contract.  Unsuccessful proposers will be no</w:t>
      </w:r>
      <w:r w:rsidR="004048F1">
        <w:t xml:space="preserve">tified in writing accordingly.  </w:t>
      </w:r>
    </w:p>
    <w:p w:rsidR="00BE159B" w:rsidRDefault="004048F1">
      <w:pPr>
        <w:pStyle w:val="RFPRequiredText"/>
        <w:rPr>
          <w:color w:val="auto"/>
        </w:rPr>
      </w:pPr>
      <w:r>
        <w:rPr>
          <w:color w:val="auto"/>
        </w:rPr>
        <w:t xml:space="preserve">The proposals </w:t>
      </w:r>
      <w:r w:rsidR="00BE159B">
        <w:rPr>
          <w:color w:val="auto"/>
        </w:rPr>
        <w:t>received</w:t>
      </w:r>
      <w:r w:rsidR="00DF5433">
        <w:rPr>
          <w:color w:val="auto"/>
        </w:rPr>
        <w:t xml:space="preserve"> </w:t>
      </w:r>
      <w:r>
        <w:rPr>
          <w:color w:val="auto"/>
        </w:rPr>
        <w:t xml:space="preserve">(except for that information appropriately </w:t>
      </w:r>
      <w:r w:rsidR="00BE159B">
        <w:rPr>
          <w:color w:val="auto"/>
        </w:rPr>
        <w:t xml:space="preserve">designated </w:t>
      </w:r>
      <w:r>
        <w:rPr>
          <w:color w:val="auto"/>
        </w:rPr>
        <w:t>as confidential in accordance with R.S. 44.1 et seq), selection memorandum along with list of criteria used along with the weight assigned each criteria; scores of each proposal considered along with overall scores of each proposal considered, and a narrative justifying selection shall be made available</w:t>
      </w:r>
      <w:r w:rsidR="00BE159B">
        <w:rPr>
          <w:color w:val="auto"/>
        </w:rPr>
        <w:t xml:space="preserve">, upon request, </w:t>
      </w:r>
      <w:r>
        <w:rPr>
          <w:color w:val="auto"/>
        </w:rPr>
        <w:t xml:space="preserve">to all interested parties after the “Notice of Intent to Award” letter has been issued.  </w:t>
      </w:r>
    </w:p>
    <w:p w:rsidR="004048F1" w:rsidRDefault="004048F1">
      <w:pPr>
        <w:pStyle w:val="RFPRequiredText"/>
        <w:rPr>
          <w:color w:val="auto"/>
        </w:rPr>
      </w:pPr>
      <w:r>
        <w:rPr>
          <w:color w:val="auto"/>
        </w:rPr>
        <w:t xml:space="preserve">Any contractor aggrieved by the proposed award has the right to submit a protest in writing to the head of the agency issuing the proposal within 14 days after the award has been announced by the agency.  </w:t>
      </w:r>
    </w:p>
    <w:p w:rsidR="00607E68" w:rsidRPr="00055EA0" w:rsidRDefault="00BE617E">
      <w:pPr>
        <w:pStyle w:val="RFPRequiredText"/>
        <w:rPr>
          <w:color w:val="auto"/>
        </w:rPr>
      </w:pPr>
      <w:r w:rsidRPr="00BE617E">
        <w:rPr>
          <w:color w:val="auto"/>
        </w:rPr>
        <w:t>The award of a contract is subject to the approval of the Division of Administration, Office of Contractual Review.</w:t>
      </w:r>
    </w:p>
    <w:p w:rsidR="00607E68" w:rsidRPr="00B95A17" w:rsidRDefault="003B26AA" w:rsidP="00B95A17">
      <w:pPr>
        <w:pStyle w:val="RFPHeading1"/>
        <w:tabs>
          <w:tab w:val="clear" w:pos="522"/>
          <w:tab w:val="num" w:pos="432"/>
        </w:tabs>
        <w:ind w:left="432"/>
      </w:pPr>
      <w:bookmarkStart w:id="1092" w:name="_Toc512669156"/>
      <w:bookmarkStart w:id="1093" w:name="_Toc512669463"/>
      <w:bookmarkStart w:id="1094" w:name="_Toc512669533"/>
      <w:bookmarkStart w:id="1095" w:name="_Toc512669617"/>
      <w:bookmarkStart w:id="1096" w:name="_Toc512671553"/>
      <w:bookmarkStart w:id="1097" w:name="_Toc512672063"/>
      <w:bookmarkStart w:id="1098" w:name="_Toc512672315"/>
      <w:bookmarkStart w:id="1099" w:name="_Toc512672503"/>
      <w:bookmarkStart w:id="1100" w:name="_Toc523302663"/>
      <w:bookmarkStart w:id="1101" w:name="_Toc4257234"/>
      <w:bookmarkStart w:id="1102" w:name="_Toc292808004"/>
      <w:bookmarkStart w:id="1103" w:name="_Toc298921371"/>
      <w:r w:rsidRPr="00B95A17">
        <w:t xml:space="preserve">SUCCESSFUL </w:t>
      </w:r>
      <w:r w:rsidR="00607E68" w:rsidRPr="00B95A17">
        <w:t>CONTRACTOR REQUIREMENTS</w:t>
      </w:r>
      <w:bookmarkEnd w:id="1092"/>
      <w:bookmarkEnd w:id="1093"/>
      <w:bookmarkEnd w:id="1094"/>
      <w:bookmarkEnd w:id="1095"/>
      <w:bookmarkEnd w:id="1096"/>
      <w:bookmarkEnd w:id="1097"/>
      <w:bookmarkEnd w:id="1098"/>
      <w:bookmarkEnd w:id="1099"/>
      <w:bookmarkEnd w:id="1100"/>
      <w:bookmarkEnd w:id="1101"/>
      <w:bookmarkEnd w:id="1102"/>
      <w:bookmarkEnd w:id="1103"/>
    </w:p>
    <w:p w:rsidR="00B95A17" w:rsidRDefault="00607E68" w:rsidP="00B95A17">
      <w:pPr>
        <w:pStyle w:val="Heading2"/>
      </w:pPr>
      <w:bookmarkStart w:id="1104" w:name="_Toc512669157"/>
      <w:bookmarkStart w:id="1105" w:name="_Toc512669464"/>
      <w:bookmarkStart w:id="1106" w:name="_Toc512669534"/>
      <w:bookmarkStart w:id="1107" w:name="_Toc512669618"/>
      <w:bookmarkStart w:id="1108" w:name="_Toc512671554"/>
      <w:bookmarkStart w:id="1109" w:name="_Toc512672064"/>
      <w:bookmarkStart w:id="1110" w:name="_Toc512672504"/>
      <w:bookmarkStart w:id="1111" w:name="_Toc523302664"/>
      <w:bookmarkStart w:id="1112" w:name="_Toc4257235"/>
      <w:bookmarkStart w:id="1113" w:name="_Toc292808005"/>
      <w:bookmarkStart w:id="1114" w:name="_Toc298921372"/>
      <w:r>
        <w:t>Corporation Requirements</w:t>
      </w:r>
      <w:bookmarkEnd w:id="1104"/>
      <w:bookmarkEnd w:id="1105"/>
      <w:bookmarkEnd w:id="1106"/>
      <w:bookmarkEnd w:id="1107"/>
      <w:bookmarkEnd w:id="1108"/>
      <w:bookmarkEnd w:id="1109"/>
      <w:bookmarkEnd w:id="1110"/>
      <w:bookmarkEnd w:id="1111"/>
      <w:bookmarkEnd w:id="1112"/>
      <w:bookmarkEnd w:id="1113"/>
      <w:bookmarkEnd w:id="1114"/>
    </w:p>
    <w:p w:rsidR="00607E68" w:rsidRPr="00B95A17" w:rsidRDefault="00BE617E" w:rsidP="00B95A17">
      <w:pPr>
        <w:pStyle w:val="RFPBodyText"/>
        <w:rPr>
          <w:b/>
          <w:i/>
          <w:sz w:val="28"/>
        </w:rPr>
      </w:pPr>
      <w:r w:rsidRPr="00BE617E">
        <w:t>If the contractor is a corporation not incorporated under the laws of the State of Louisiana, the contractor shall have obtained a certificate of authority pursuant to R. S. 12:301-302 from the Secretary of State of Louisiana.</w:t>
      </w:r>
    </w:p>
    <w:p w:rsidR="00607E68" w:rsidRPr="00055EA0" w:rsidRDefault="00BE617E">
      <w:pPr>
        <w:pStyle w:val="RFPRequiredText"/>
        <w:rPr>
          <w:color w:val="auto"/>
        </w:rPr>
      </w:pPr>
      <w:r w:rsidRPr="00BE617E">
        <w:rPr>
          <w:color w:val="auto"/>
        </w:rPr>
        <w:t>If the contractor is a for-profit corporation whose stock is not publicly traded, the contractor shall ensure that a disclosure of ownership form has been properly filed with the Secretary of State of Louisiana.</w:t>
      </w:r>
    </w:p>
    <w:p w:rsidR="00B95A17" w:rsidRDefault="00607E68" w:rsidP="00B95A17">
      <w:pPr>
        <w:pStyle w:val="Heading2"/>
      </w:pPr>
      <w:bookmarkStart w:id="1115" w:name="_Toc512669158"/>
      <w:bookmarkStart w:id="1116" w:name="_Toc512669465"/>
      <w:bookmarkStart w:id="1117" w:name="_Toc512669535"/>
      <w:bookmarkStart w:id="1118" w:name="_Toc512669619"/>
      <w:bookmarkStart w:id="1119" w:name="_Toc512671555"/>
      <w:bookmarkStart w:id="1120" w:name="_Toc512672065"/>
      <w:bookmarkStart w:id="1121" w:name="_Toc512672505"/>
      <w:bookmarkStart w:id="1122" w:name="_Toc523302665"/>
      <w:bookmarkStart w:id="1123" w:name="_Toc4257236"/>
      <w:bookmarkStart w:id="1124" w:name="_Toc292808006"/>
      <w:bookmarkStart w:id="1125" w:name="_Toc298921373"/>
      <w:r>
        <w:t>Billing and Payment</w:t>
      </w:r>
      <w:bookmarkEnd w:id="1115"/>
      <w:bookmarkEnd w:id="1116"/>
      <w:bookmarkEnd w:id="1117"/>
      <w:bookmarkEnd w:id="1118"/>
      <w:bookmarkEnd w:id="1119"/>
      <w:bookmarkEnd w:id="1120"/>
      <w:bookmarkEnd w:id="1121"/>
      <w:bookmarkEnd w:id="1122"/>
      <w:bookmarkEnd w:id="1123"/>
      <w:bookmarkEnd w:id="1124"/>
      <w:bookmarkEnd w:id="1125"/>
    </w:p>
    <w:p w:rsidR="00607E68" w:rsidRPr="00B95A17" w:rsidRDefault="00BE617E" w:rsidP="00B95A17">
      <w:pPr>
        <w:pStyle w:val="RFPBodyText"/>
        <w:rPr>
          <w:b/>
          <w:i/>
          <w:sz w:val="28"/>
        </w:rPr>
      </w:pPr>
      <w:r w:rsidRPr="00BE617E">
        <w:t xml:space="preserve">Billing and payment terms shall be negotiated with the successful Proposer. </w:t>
      </w:r>
    </w:p>
    <w:p w:rsidR="00B95A17" w:rsidRDefault="00607E68" w:rsidP="00B95A17">
      <w:pPr>
        <w:pStyle w:val="Heading2"/>
      </w:pPr>
      <w:bookmarkStart w:id="1126" w:name="_Toc292808007"/>
      <w:bookmarkStart w:id="1127" w:name="_Toc298921374"/>
      <w:r>
        <w:t>Confidentiality</w:t>
      </w:r>
      <w:bookmarkEnd w:id="1126"/>
      <w:bookmarkEnd w:id="1127"/>
      <w:r>
        <w:t xml:space="preserve"> </w:t>
      </w:r>
    </w:p>
    <w:p w:rsidR="00607E68" w:rsidRPr="00B95A17" w:rsidRDefault="00BE617E" w:rsidP="00B95A17">
      <w:pPr>
        <w:pStyle w:val="RFPBodyText"/>
        <w:rPr>
          <w:b/>
          <w:i/>
          <w:sz w:val="28"/>
        </w:rPr>
      </w:pPr>
      <w:r w:rsidRPr="00BE617E">
        <w:t>All financial, statistical, personal, technical and other data and information relating to the State's operation which are designated confidential by the State and made available to the contractor in order to carry out this contract, or which become available to the contractor in carrying out this contract, shall be protected by the contractor from unauthorized use and disclosure through the observance of the same or more effective procedural requirements as are applicable to the State. The identification of all such confidential data and information as well as the State's procedural requirements for protection of such data and information from unauthorized use and disclosure shall be provided by the State in writing to the contractor. If the methods and procedures employed by the contractor for the protection of the contractor's data and information are deemed by the State to be adequate for the protection of the State's confidential information, such methods and procedures may be used, with the written consent of the State, to carry out the intent of this paragraph.  The contractor shall not be required under the provisions of the</w:t>
      </w:r>
      <w:r w:rsidR="00607E68">
        <w:t xml:space="preserve"> </w:t>
      </w:r>
      <w:r w:rsidRPr="00BE617E">
        <w:t>paragraph to keep confidential any data or information which is or becomes publicly available, is already rightfully in the contractor's possession, is independently developed by the contractor outside the scope of the contract, or is rightfully obtained from third parties.</w:t>
      </w:r>
    </w:p>
    <w:p w:rsidR="00607E68" w:rsidRPr="00055EA0" w:rsidRDefault="00BE617E">
      <w:pPr>
        <w:pStyle w:val="RFPRequiredText"/>
        <w:rPr>
          <w:color w:val="auto"/>
        </w:rPr>
      </w:pPr>
      <w:r w:rsidRPr="00BE617E">
        <w:rPr>
          <w:color w:val="auto"/>
        </w:rPr>
        <w:br/>
        <w:t xml:space="preserve">Under no circumstance shall the contractor discuss and/or release information to the media concerning this project without prior express written approval of the </w:t>
      </w:r>
      <w:r w:rsidR="000F317A">
        <w:rPr>
          <w:color w:val="auto"/>
        </w:rPr>
        <w:t>LA Department of Public Safety</w:t>
      </w:r>
      <w:r w:rsidRPr="00BE617E">
        <w:rPr>
          <w:color w:val="auto"/>
        </w:rPr>
        <w:t>.</w:t>
      </w:r>
    </w:p>
    <w:p w:rsidR="00607E68" w:rsidRDefault="00607E68">
      <w:pPr>
        <w:pStyle w:val="RFPBodyText"/>
      </w:pPr>
    </w:p>
    <w:p w:rsidR="00607E68" w:rsidRDefault="00607E68">
      <w:pPr>
        <w:pStyle w:val="RFPBodyText"/>
        <w:sectPr w:rsidR="00607E68">
          <w:headerReference w:type="even" r:id="rId17"/>
          <w:headerReference w:type="default" r:id="rId18"/>
          <w:headerReference w:type="first" r:id="rId19"/>
          <w:pgSz w:w="12240" w:h="15840" w:code="1"/>
          <w:pgMar w:top="1440" w:right="1440" w:bottom="1440" w:left="1440" w:header="1008" w:footer="1008" w:gutter="0"/>
          <w:pgNumType w:start="1"/>
          <w:cols w:space="720"/>
          <w:noEndnote/>
        </w:sectPr>
      </w:pPr>
    </w:p>
    <w:p w:rsidR="00607E68" w:rsidRDefault="00193600">
      <w:pPr>
        <w:pStyle w:val="RFPAttachmentTitle"/>
      </w:pPr>
      <w:bookmarkStart w:id="1128" w:name="_Toc298921375"/>
      <w:r>
        <w:rPr>
          <w:noProof/>
          <w:snapToGrid/>
        </w:rPr>
        <mc:AlternateContent>
          <mc:Choice Requires="wps">
            <w:drawing>
              <wp:anchor distT="0" distB="0" distL="114300" distR="114300" simplePos="0" relativeHeight="251657728" behindDoc="1" locked="1" layoutInCell="0" allowOverlap="1">
                <wp:simplePos x="0" y="0"/>
                <wp:positionH relativeFrom="page">
                  <wp:posOffset>914400</wp:posOffset>
                </wp:positionH>
                <wp:positionV relativeFrom="paragraph">
                  <wp:posOffset>0</wp:posOffset>
                </wp:positionV>
                <wp:extent cx="5715000" cy="12065"/>
                <wp:effectExtent l="0" t="0" r="0" b="6985"/>
                <wp:wrapNone/>
                <wp:docPr id="7"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15000" cy="12065"/>
                        </a:xfrm>
                        <a:prstGeom prst="rect">
                          <a:avLst/>
                        </a:prstGeom>
                        <a:solidFill>
                          <a:srgbClr val="000000"/>
                        </a:solidFill>
                        <a:ln>
                          <a:noFill/>
                        </a:ln>
                        <a:extLst>
                          <a:ext uri="{91240B29-F687-4F45-9708-019B960494DF}">
                            <a14:hiddenLine xmlns:a14="http://schemas.microsoft.com/office/drawing/2010/main" w="0">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 o:spid="_x0000_s1026" style="position:absolute;margin-left:1in;margin-top:0;width:450pt;height:.95pt;z-index:-2516587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" o:allowincell="f" fillcolor="black" stroked="f" strokeweight="0">
                <w10:wrap anchorx="page"/>
                <w10:anchorlock/>
              </v:rect>
            </w:pict>
          </mc:Fallback>
        </mc:AlternateContent>
      </w:r>
      <w:r w:rsidR="00607E68">
        <w:t>SCOPE OF SERVICES</w:t>
      </w:r>
      <w:bookmarkEnd w:id="1128"/>
    </w:p>
    <w:p w:rsidR="00607E68" w:rsidRDefault="00607E68">
      <w:pPr>
        <w:pStyle w:val="RFPAttachmentHeading1"/>
      </w:pPr>
      <w:bookmarkStart w:id="1129" w:name="_Toc512153181"/>
      <w:bookmarkStart w:id="1130" w:name="_Toc512153263"/>
      <w:bookmarkStart w:id="1131" w:name="_Toc512153506"/>
      <w:bookmarkStart w:id="1132" w:name="_Toc512153648"/>
      <w:bookmarkStart w:id="1133" w:name="_Toc512153718"/>
      <w:bookmarkStart w:id="1134" w:name="_Toc512153777"/>
      <w:bookmarkStart w:id="1135" w:name="_Toc512153837"/>
      <w:bookmarkStart w:id="1136" w:name="_Toc512153899"/>
      <w:bookmarkStart w:id="1137" w:name="_Toc512154917"/>
      <w:bookmarkStart w:id="1138" w:name="_Toc512242463"/>
      <w:bookmarkStart w:id="1139" w:name="_Toc512659543"/>
      <w:bookmarkStart w:id="1140" w:name="_Toc512669164"/>
      <w:bookmarkStart w:id="1141" w:name="_Toc512669471"/>
      <w:bookmarkStart w:id="1142" w:name="_Toc512669541"/>
      <w:bookmarkStart w:id="1143" w:name="_Toc512669625"/>
      <w:bookmarkStart w:id="1144" w:name="_Toc512671561"/>
      <w:bookmarkStart w:id="1145" w:name="_Toc512672509"/>
      <w:bookmarkStart w:id="1146" w:name="_Toc523302669"/>
      <w:bookmarkStart w:id="1147" w:name="_Toc4257241"/>
      <w:bookmarkStart w:id="1148" w:name="_Toc298921376"/>
      <w:r>
        <w:t>Overview</w:t>
      </w:r>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p>
    <w:p w:rsidR="00607E68" w:rsidRDefault="000F317A" w:rsidP="000F317A">
      <w:pPr>
        <w:ind w:left="720"/>
        <w:jc w:val="both"/>
        <w:rPr>
          <w:rFonts w:ascii="Times New Roman" w:hAnsi="Times New Roman"/>
          <w:sz w:val="22"/>
          <w:szCs w:val="22"/>
        </w:rPr>
      </w:pPr>
      <w:r w:rsidRPr="000263AE">
        <w:rPr>
          <w:rFonts w:ascii="Times New Roman" w:hAnsi="Times New Roman"/>
          <w:sz w:val="22"/>
          <w:szCs w:val="22"/>
        </w:rPr>
        <w:t xml:space="preserve">The </w:t>
      </w:r>
      <w:r w:rsidR="00A0790E">
        <w:rPr>
          <w:rFonts w:ascii="Times New Roman" w:hAnsi="Times New Roman"/>
          <w:sz w:val="22"/>
          <w:szCs w:val="22"/>
        </w:rPr>
        <w:t>State</w:t>
      </w:r>
      <w:r>
        <w:t xml:space="preserve"> </w:t>
      </w:r>
      <w:r w:rsidRPr="0030561C">
        <w:rPr>
          <w:rFonts w:ascii="Times New Roman" w:hAnsi="Times New Roman"/>
          <w:sz w:val="22"/>
          <w:szCs w:val="22"/>
        </w:rPr>
        <w:t>desires to implement and maintain a DWI database accessible to the various statewide entities involved in the DWI issuance</w:t>
      </w:r>
      <w:r>
        <w:rPr>
          <w:rFonts w:ascii="Times New Roman" w:hAnsi="Times New Roman"/>
          <w:sz w:val="22"/>
          <w:szCs w:val="22"/>
        </w:rPr>
        <w:t>,</w:t>
      </w:r>
      <w:r w:rsidRPr="0030561C">
        <w:rPr>
          <w:rFonts w:ascii="Times New Roman" w:hAnsi="Times New Roman"/>
          <w:sz w:val="22"/>
          <w:szCs w:val="22"/>
        </w:rPr>
        <w:t xml:space="preserve"> prosecution </w:t>
      </w:r>
      <w:r>
        <w:rPr>
          <w:rFonts w:ascii="Times New Roman" w:hAnsi="Times New Roman"/>
          <w:sz w:val="22"/>
          <w:szCs w:val="22"/>
        </w:rPr>
        <w:t xml:space="preserve">and records keeping </w:t>
      </w:r>
      <w:r w:rsidRPr="0030561C">
        <w:rPr>
          <w:rFonts w:ascii="Times New Roman" w:hAnsi="Times New Roman"/>
          <w:sz w:val="22"/>
          <w:szCs w:val="22"/>
        </w:rPr>
        <w:t>processes. The State is seeking a turnkey solution to automate the existing manual process. The successful Proposer shall provide an Automated DWI Processing solution which includes at a minimum all software, installation</w:t>
      </w:r>
      <w:r w:rsidR="00E3343D">
        <w:rPr>
          <w:rFonts w:ascii="Times New Roman" w:hAnsi="Times New Roman"/>
          <w:sz w:val="22"/>
          <w:szCs w:val="22"/>
        </w:rPr>
        <w:t xml:space="preserve"> of all hardware and software</w:t>
      </w:r>
      <w:r w:rsidRPr="0030561C">
        <w:rPr>
          <w:rFonts w:ascii="Times New Roman" w:hAnsi="Times New Roman"/>
          <w:sz w:val="22"/>
          <w:szCs w:val="22"/>
        </w:rPr>
        <w:t>, maint</w:t>
      </w:r>
      <w:r w:rsidR="00C3221C">
        <w:rPr>
          <w:rFonts w:ascii="Times New Roman" w:hAnsi="Times New Roman"/>
          <w:sz w:val="22"/>
          <w:szCs w:val="22"/>
        </w:rPr>
        <w:t>enance, training, and support (</w:t>
      </w:r>
      <w:r w:rsidR="00C3221C" w:rsidRPr="00C3221C">
        <w:rPr>
          <w:rFonts w:ascii="Times New Roman" w:hAnsi="Times New Roman"/>
          <w:b/>
          <w:sz w:val="22"/>
          <w:szCs w:val="22"/>
        </w:rPr>
        <w:t>The State reserves the right to purchase all hardware via State procurement procedure</w:t>
      </w:r>
      <w:r w:rsidR="00C3221C">
        <w:rPr>
          <w:rFonts w:ascii="Times New Roman" w:hAnsi="Times New Roman"/>
          <w:sz w:val="22"/>
          <w:szCs w:val="22"/>
        </w:rPr>
        <w:t xml:space="preserve">s). </w:t>
      </w:r>
      <w:r w:rsidRPr="0030561C">
        <w:rPr>
          <w:rFonts w:ascii="Times New Roman" w:hAnsi="Times New Roman"/>
          <w:sz w:val="22"/>
          <w:szCs w:val="22"/>
        </w:rPr>
        <w:t>The Proposed solution shall meet or exceed all mandatory requirements as defined in this RFP</w:t>
      </w:r>
      <w:r w:rsidRPr="0030561C">
        <w:rPr>
          <w:rFonts w:ascii="Times New Roman" w:hAnsi="Times New Roman"/>
          <w:color w:val="000000"/>
          <w:sz w:val="22"/>
          <w:szCs w:val="22"/>
        </w:rPr>
        <w:t>.</w:t>
      </w:r>
      <w:bookmarkStart w:id="1149" w:name="_Toc276653894"/>
      <w:bookmarkStart w:id="1150" w:name="_Toc276654073"/>
      <w:bookmarkStart w:id="1151" w:name="_Toc276654252"/>
      <w:bookmarkStart w:id="1152" w:name="_Toc276654431"/>
      <w:bookmarkStart w:id="1153" w:name="_Toc276654610"/>
      <w:bookmarkStart w:id="1154" w:name="_Toc276654788"/>
      <w:bookmarkStart w:id="1155" w:name="_Toc276654968"/>
      <w:bookmarkStart w:id="1156" w:name="_Toc276655147"/>
      <w:bookmarkStart w:id="1157" w:name="_Toc276656770"/>
      <w:bookmarkStart w:id="1158" w:name="_Toc276658579"/>
      <w:bookmarkStart w:id="1159" w:name="_Toc276712821"/>
      <w:bookmarkStart w:id="1160" w:name="_Toc276713020"/>
      <w:bookmarkStart w:id="1161" w:name="_Toc276716212"/>
      <w:bookmarkStart w:id="1162" w:name="_Toc276717687"/>
      <w:bookmarkStart w:id="1163" w:name="_Toc276718061"/>
      <w:bookmarkStart w:id="1164" w:name="_Toc276718733"/>
      <w:bookmarkStart w:id="1165" w:name="_Toc276732495"/>
      <w:bookmarkStart w:id="1166" w:name="_Toc276734606"/>
      <w:bookmarkStart w:id="1167" w:name="_Toc276734797"/>
      <w:bookmarkStart w:id="1168" w:name="_Toc276978144"/>
      <w:bookmarkStart w:id="1169" w:name="_Toc276978489"/>
      <w:bookmarkStart w:id="1170" w:name="_Toc276978689"/>
      <w:bookmarkStart w:id="1171" w:name="_Toc276978886"/>
      <w:bookmarkStart w:id="1172" w:name="_Toc276979081"/>
      <w:bookmarkStart w:id="1173" w:name="_Toc276979272"/>
      <w:bookmarkStart w:id="1174" w:name="_Toc276979464"/>
      <w:bookmarkStart w:id="1175" w:name="_Toc276979655"/>
      <w:bookmarkStart w:id="1176" w:name="_Toc276979844"/>
      <w:bookmarkStart w:id="1177" w:name="_Toc276986336"/>
      <w:bookmarkStart w:id="1178" w:name="_Toc276987364"/>
      <w:bookmarkStart w:id="1179" w:name="_Toc276988048"/>
      <w:bookmarkStart w:id="1180" w:name="_Toc276988238"/>
      <w:bookmarkStart w:id="1181" w:name="_Toc276988428"/>
      <w:bookmarkStart w:id="1182" w:name="_Toc276988618"/>
      <w:bookmarkStart w:id="1183" w:name="_Toc276988809"/>
      <w:bookmarkStart w:id="1184" w:name="_Toc276989000"/>
      <w:bookmarkStart w:id="1185" w:name="_Toc276989191"/>
      <w:bookmarkStart w:id="1186" w:name="_Toc276989383"/>
      <w:bookmarkStart w:id="1187" w:name="_Toc276989573"/>
      <w:bookmarkStart w:id="1188" w:name="_Toc277055153"/>
      <w:bookmarkStart w:id="1189" w:name="_Toc277055715"/>
      <w:bookmarkStart w:id="1190" w:name="_Toc277058164"/>
      <w:bookmarkStart w:id="1191" w:name="_Toc278792235"/>
      <w:bookmarkStart w:id="1192" w:name="_Toc278792427"/>
      <w:bookmarkStart w:id="1193" w:name="_Toc278792618"/>
      <w:bookmarkStart w:id="1194" w:name="_Toc278794351"/>
      <w:bookmarkStart w:id="1195" w:name="_Toc278794542"/>
      <w:bookmarkStart w:id="1196" w:name="_Toc278794732"/>
      <w:bookmarkStart w:id="1197" w:name="_Toc278794922"/>
      <w:bookmarkStart w:id="1198" w:name="_Toc278795113"/>
      <w:bookmarkStart w:id="1199" w:name="_Toc278873056"/>
      <w:bookmarkStart w:id="1200" w:name="_Toc278875541"/>
      <w:bookmarkEnd w:id="1149"/>
      <w:bookmarkEnd w:id="1150"/>
      <w:bookmarkEnd w:id="1151"/>
      <w:bookmarkEnd w:id="1152"/>
      <w:bookmarkEnd w:id="1153"/>
      <w:bookmarkEnd w:id="1154"/>
      <w:bookmarkEnd w:id="1155"/>
      <w:bookmarkEnd w:id="1156"/>
      <w:bookmarkEnd w:id="1157"/>
      <w:bookmarkEnd w:id="1158"/>
      <w:bookmarkEnd w:id="1159"/>
      <w:bookmarkEnd w:id="1160"/>
      <w:bookmarkEnd w:id="1161"/>
      <w:bookmarkEnd w:id="1162"/>
      <w:bookmarkEnd w:id="1163"/>
      <w:bookmarkEnd w:id="1164"/>
      <w:bookmarkEnd w:id="1165"/>
      <w:bookmarkEnd w:id="1166"/>
      <w:bookmarkEnd w:id="1167"/>
      <w:bookmarkEnd w:id="1168"/>
      <w:bookmarkEnd w:id="1169"/>
      <w:bookmarkEnd w:id="1170"/>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bookmarkEnd w:id="1191"/>
      <w:bookmarkEnd w:id="1192"/>
      <w:bookmarkEnd w:id="1193"/>
      <w:bookmarkEnd w:id="1194"/>
      <w:bookmarkEnd w:id="1195"/>
      <w:bookmarkEnd w:id="1196"/>
      <w:bookmarkEnd w:id="1197"/>
      <w:bookmarkEnd w:id="1198"/>
      <w:bookmarkEnd w:id="1199"/>
      <w:bookmarkEnd w:id="1200"/>
      <w:r w:rsidRPr="0030561C">
        <w:rPr>
          <w:rFonts w:ascii="Times New Roman" w:hAnsi="Times New Roman"/>
          <w:color w:val="000000"/>
          <w:sz w:val="22"/>
          <w:szCs w:val="22"/>
        </w:rPr>
        <w:t xml:space="preserve"> </w:t>
      </w:r>
      <w:r w:rsidRPr="0030561C">
        <w:rPr>
          <w:rFonts w:ascii="Times New Roman" w:hAnsi="Times New Roman"/>
          <w:sz w:val="22"/>
          <w:szCs w:val="22"/>
        </w:rPr>
        <w:t>The successful proposer shall provide  an Automated DWI Processing solution that will allow the electronic completion</w:t>
      </w:r>
      <w:r w:rsidR="0076098B">
        <w:rPr>
          <w:rFonts w:ascii="Times New Roman" w:hAnsi="Times New Roman"/>
          <w:sz w:val="22"/>
          <w:szCs w:val="22"/>
        </w:rPr>
        <w:t xml:space="preserve"> and filing </w:t>
      </w:r>
      <w:r w:rsidRPr="0030561C">
        <w:rPr>
          <w:rFonts w:ascii="Times New Roman" w:hAnsi="Times New Roman"/>
          <w:sz w:val="22"/>
          <w:szCs w:val="22"/>
        </w:rPr>
        <w:t>of all documents involved in the DWI arrest process</w:t>
      </w:r>
      <w:r w:rsidR="009E1671">
        <w:rPr>
          <w:rFonts w:ascii="Times New Roman" w:hAnsi="Times New Roman"/>
          <w:sz w:val="22"/>
          <w:szCs w:val="22"/>
        </w:rPr>
        <w:t>. The successful proposer shall provide software maintenance for a period of three (3) years</w:t>
      </w:r>
      <w:r w:rsidR="004B60EE">
        <w:rPr>
          <w:rFonts w:ascii="Times New Roman" w:hAnsi="Times New Roman"/>
          <w:sz w:val="22"/>
          <w:szCs w:val="22"/>
        </w:rPr>
        <w:tab/>
      </w:r>
    </w:p>
    <w:p w:rsidR="004B60EE" w:rsidRDefault="004B60EE" w:rsidP="000F317A">
      <w:pPr>
        <w:ind w:left="720"/>
        <w:jc w:val="both"/>
        <w:rPr>
          <w:rFonts w:ascii="Times New Roman" w:hAnsi="Times New Roman"/>
          <w:sz w:val="22"/>
          <w:szCs w:val="22"/>
        </w:rPr>
      </w:pPr>
    </w:p>
    <w:p w:rsidR="004B60EE" w:rsidRDefault="004B60EE" w:rsidP="004B60EE">
      <w:pPr>
        <w:ind w:firstLine="720"/>
        <w:jc w:val="both"/>
        <w:rPr>
          <w:rFonts w:ascii="Times New Roman" w:hAnsi="Times New Roman"/>
          <w:sz w:val="22"/>
          <w:szCs w:val="22"/>
        </w:rPr>
      </w:pPr>
      <w:r w:rsidRPr="002A6B68">
        <w:rPr>
          <w:rFonts w:ascii="Times New Roman" w:hAnsi="Times New Roman"/>
          <w:color w:val="000000"/>
          <w:sz w:val="22"/>
          <w:szCs w:val="22"/>
        </w:rPr>
        <w:t xml:space="preserve">The state seeks a solution to replace the existing manual process that: </w:t>
      </w:r>
      <w:r w:rsidRPr="002A6B68">
        <w:rPr>
          <w:rFonts w:ascii="Times New Roman" w:hAnsi="Times New Roman"/>
          <w:sz w:val="22"/>
          <w:szCs w:val="22"/>
        </w:rPr>
        <w:t xml:space="preserve"> </w:t>
      </w:r>
    </w:p>
    <w:p w:rsidR="004B60EE" w:rsidRDefault="004B60EE" w:rsidP="004B60EE">
      <w:pPr>
        <w:pStyle w:val="ListParagraph"/>
        <w:tabs>
          <w:tab w:val="left" w:pos="450"/>
        </w:tabs>
        <w:autoSpaceDE w:val="0"/>
        <w:autoSpaceDN w:val="0"/>
        <w:adjustRightInd w:val="0"/>
        <w:spacing w:after="240"/>
        <w:ind w:left="1530"/>
        <w:jc w:val="both"/>
        <w:rPr>
          <w:rFonts w:ascii="Times New Roman" w:hAnsi="Times New Roman"/>
          <w:color w:val="000000"/>
          <w:sz w:val="22"/>
          <w:szCs w:val="22"/>
        </w:rPr>
      </w:pPr>
    </w:p>
    <w:p w:rsidR="004B60EE" w:rsidRPr="00D21BC9" w:rsidRDefault="004B60EE" w:rsidP="004B60EE">
      <w:pPr>
        <w:pStyle w:val="ListParagraph"/>
        <w:numPr>
          <w:ilvl w:val="0"/>
          <w:numId w:val="85"/>
        </w:numPr>
        <w:tabs>
          <w:tab w:val="left" w:pos="450"/>
        </w:tabs>
        <w:autoSpaceDE w:val="0"/>
        <w:autoSpaceDN w:val="0"/>
        <w:adjustRightInd w:val="0"/>
        <w:spacing w:after="240"/>
        <w:ind w:left="1530" w:hanging="450"/>
        <w:jc w:val="both"/>
        <w:rPr>
          <w:rFonts w:ascii="Times New Roman" w:hAnsi="Times New Roman"/>
          <w:b/>
          <w:color w:val="FF0000"/>
          <w:sz w:val="22"/>
          <w:szCs w:val="22"/>
        </w:rPr>
      </w:pPr>
      <w:r w:rsidRPr="002A76F2">
        <w:rPr>
          <w:rFonts w:ascii="Times New Roman" w:hAnsi="Times New Roman"/>
          <w:sz w:val="22"/>
          <w:szCs w:val="22"/>
        </w:rPr>
        <w:t xml:space="preserve">Is scalable to meet state requirements </w:t>
      </w:r>
      <w:r>
        <w:rPr>
          <w:rFonts w:ascii="Times New Roman" w:hAnsi="Times New Roman"/>
          <w:sz w:val="22"/>
          <w:szCs w:val="22"/>
        </w:rPr>
        <w:t xml:space="preserve">from initial deployment to full implementation.. (see Section </w:t>
      </w:r>
      <w:r w:rsidR="0076098B">
        <w:rPr>
          <w:rFonts w:ascii="Times New Roman" w:hAnsi="Times New Roman"/>
          <w:sz w:val="22"/>
          <w:szCs w:val="22"/>
        </w:rPr>
        <w:t>5.1</w:t>
      </w:r>
      <w:r>
        <w:rPr>
          <w:rFonts w:ascii="Times New Roman" w:hAnsi="Times New Roman"/>
          <w:sz w:val="22"/>
          <w:szCs w:val="22"/>
        </w:rPr>
        <w:t xml:space="preserve"> item </w:t>
      </w:r>
      <w:r w:rsidR="00803746">
        <w:rPr>
          <w:rFonts w:ascii="Times New Roman" w:hAnsi="Times New Roman"/>
          <w:sz w:val="22"/>
          <w:szCs w:val="22"/>
        </w:rPr>
        <w:t>7</w:t>
      </w:r>
      <w:r>
        <w:rPr>
          <w:rFonts w:ascii="Times New Roman" w:hAnsi="Times New Roman"/>
          <w:sz w:val="22"/>
          <w:szCs w:val="22"/>
        </w:rPr>
        <w:t xml:space="preserve"> on page 2</w:t>
      </w:r>
      <w:r w:rsidR="0076098B">
        <w:rPr>
          <w:rFonts w:ascii="Times New Roman" w:hAnsi="Times New Roman"/>
          <w:sz w:val="22"/>
          <w:szCs w:val="22"/>
        </w:rPr>
        <w:t>4</w:t>
      </w:r>
      <w:r>
        <w:rPr>
          <w:rFonts w:ascii="Times New Roman" w:hAnsi="Times New Roman"/>
          <w:sz w:val="22"/>
          <w:szCs w:val="22"/>
        </w:rPr>
        <w:t>)</w:t>
      </w:r>
    </w:p>
    <w:p w:rsidR="004B60EE" w:rsidRPr="00143442" w:rsidRDefault="004B60EE" w:rsidP="004B60EE">
      <w:pPr>
        <w:pStyle w:val="ListParagraph"/>
        <w:numPr>
          <w:ilvl w:val="0"/>
          <w:numId w:val="85"/>
        </w:numPr>
        <w:tabs>
          <w:tab w:val="left" w:pos="450"/>
        </w:tabs>
        <w:autoSpaceDE w:val="0"/>
        <w:autoSpaceDN w:val="0"/>
        <w:adjustRightInd w:val="0"/>
        <w:spacing w:after="240"/>
        <w:ind w:left="1530" w:hanging="450"/>
        <w:jc w:val="both"/>
        <w:rPr>
          <w:rFonts w:ascii="Times New Roman" w:hAnsi="Times New Roman"/>
          <w:color w:val="000000"/>
          <w:sz w:val="22"/>
          <w:szCs w:val="22"/>
        </w:rPr>
      </w:pPr>
      <w:r w:rsidRPr="00143442">
        <w:rPr>
          <w:rFonts w:ascii="Times New Roman" w:hAnsi="Times New Roman"/>
          <w:sz w:val="22"/>
          <w:szCs w:val="22"/>
        </w:rPr>
        <w:t xml:space="preserve">Utilizes non-proprietary communications, database, and file formats </w:t>
      </w:r>
    </w:p>
    <w:p w:rsidR="004B60EE" w:rsidRPr="002A6B68" w:rsidRDefault="004B60EE" w:rsidP="004B60EE">
      <w:pPr>
        <w:pStyle w:val="ListParagraph"/>
        <w:numPr>
          <w:ilvl w:val="0"/>
          <w:numId w:val="85"/>
        </w:numPr>
        <w:tabs>
          <w:tab w:val="left" w:pos="450"/>
        </w:tabs>
        <w:autoSpaceDE w:val="0"/>
        <w:autoSpaceDN w:val="0"/>
        <w:adjustRightInd w:val="0"/>
        <w:spacing w:after="240"/>
        <w:jc w:val="both"/>
        <w:rPr>
          <w:rFonts w:ascii="Times New Roman" w:hAnsi="Times New Roman"/>
          <w:sz w:val="22"/>
          <w:szCs w:val="22"/>
        </w:rPr>
      </w:pPr>
      <w:r w:rsidRPr="002A6B68">
        <w:rPr>
          <w:rFonts w:ascii="Times New Roman" w:hAnsi="Times New Roman"/>
          <w:sz w:val="22"/>
          <w:szCs w:val="22"/>
        </w:rPr>
        <w:t xml:space="preserve">Provides for comprehensive testing, training, and quality support </w:t>
      </w:r>
    </w:p>
    <w:p w:rsidR="004B60EE" w:rsidRPr="002A6B68" w:rsidRDefault="004B60EE" w:rsidP="004B60EE">
      <w:pPr>
        <w:pStyle w:val="ListParagraph"/>
        <w:numPr>
          <w:ilvl w:val="0"/>
          <w:numId w:val="85"/>
        </w:numPr>
        <w:tabs>
          <w:tab w:val="left" w:pos="450"/>
        </w:tabs>
        <w:autoSpaceDE w:val="0"/>
        <w:autoSpaceDN w:val="0"/>
        <w:adjustRightInd w:val="0"/>
        <w:spacing w:after="240"/>
        <w:jc w:val="both"/>
        <w:rPr>
          <w:rFonts w:ascii="Times New Roman" w:hAnsi="Times New Roman"/>
          <w:sz w:val="22"/>
          <w:szCs w:val="22"/>
        </w:rPr>
      </w:pPr>
      <w:r w:rsidRPr="002A6B68">
        <w:rPr>
          <w:rFonts w:ascii="Times New Roman" w:hAnsi="Times New Roman"/>
          <w:sz w:val="22"/>
          <w:szCs w:val="22"/>
        </w:rPr>
        <w:t>Provides a web based application with a client contingent</w:t>
      </w:r>
    </w:p>
    <w:p w:rsidR="004B60EE" w:rsidRPr="002A6B68" w:rsidRDefault="004B60EE" w:rsidP="004B60EE">
      <w:pPr>
        <w:pStyle w:val="ListParagraph"/>
        <w:numPr>
          <w:ilvl w:val="0"/>
          <w:numId w:val="85"/>
        </w:numPr>
        <w:tabs>
          <w:tab w:val="left" w:pos="450"/>
        </w:tabs>
        <w:autoSpaceDE w:val="0"/>
        <w:autoSpaceDN w:val="0"/>
        <w:adjustRightInd w:val="0"/>
        <w:spacing w:after="240"/>
        <w:jc w:val="both"/>
        <w:rPr>
          <w:rFonts w:ascii="Times New Roman" w:hAnsi="Times New Roman"/>
          <w:sz w:val="22"/>
          <w:szCs w:val="22"/>
        </w:rPr>
      </w:pPr>
      <w:r w:rsidRPr="002A6B68">
        <w:rPr>
          <w:rFonts w:ascii="Times New Roman" w:hAnsi="Times New Roman"/>
          <w:sz w:val="22"/>
          <w:szCs w:val="22"/>
        </w:rPr>
        <w:t>Provides for testing, arrest, conviction processes and documentation for all inv</w:t>
      </w:r>
      <w:r>
        <w:rPr>
          <w:rFonts w:ascii="Times New Roman" w:hAnsi="Times New Roman"/>
          <w:sz w:val="22"/>
          <w:szCs w:val="22"/>
        </w:rPr>
        <w:t>olved agencies across the State</w:t>
      </w:r>
    </w:p>
    <w:p w:rsidR="004B60EE" w:rsidRDefault="004B60EE" w:rsidP="004B60EE">
      <w:pPr>
        <w:pStyle w:val="ListParagraph"/>
        <w:numPr>
          <w:ilvl w:val="0"/>
          <w:numId w:val="85"/>
        </w:numPr>
        <w:tabs>
          <w:tab w:val="left" w:pos="450"/>
        </w:tabs>
        <w:autoSpaceDE w:val="0"/>
        <w:autoSpaceDN w:val="0"/>
        <w:adjustRightInd w:val="0"/>
        <w:spacing w:after="240"/>
        <w:jc w:val="both"/>
        <w:rPr>
          <w:rFonts w:ascii="Times New Roman" w:hAnsi="Times New Roman"/>
          <w:sz w:val="22"/>
          <w:szCs w:val="22"/>
        </w:rPr>
      </w:pPr>
      <w:r w:rsidRPr="00E374F8">
        <w:rPr>
          <w:rFonts w:ascii="Times New Roman" w:hAnsi="Times New Roman"/>
          <w:sz w:val="22"/>
          <w:szCs w:val="22"/>
        </w:rPr>
        <w:t>Provides full process automation from document creation to distribution and filing, including field searches for defendant information,</w:t>
      </w:r>
      <w:r>
        <w:rPr>
          <w:rFonts w:ascii="Times New Roman" w:hAnsi="Times New Roman"/>
          <w:sz w:val="22"/>
          <w:szCs w:val="22"/>
        </w:rPr>
        <w:t xml:space="preserve"> electronic report generation,</w:t>
      </w:r>
      <w:r w:rsidRPr="00E374F8">
        <w:rPr>
          <w:rFonts w:ascii="Times New Roman" w:hAnsi="Times New Roman"/>
          <w:sz w:val="22"/>
          <w:szCs w:val="22"/>
        </w:rPr>
        <w:t xml:space="preserve"> scanning report attachments, combining report with scans and electronic delivery to the Prosecutor’s office and the Office of Motor Vehicles. </w:t>
      </w:r>
    </w:p>
    <w:p w:rsidR="004B60EE" w:rsidRPr="00E374F8" w:rsidRDefault="004B60EE" w:rsidP="004B60EE">
      <w:pPr>
        <w:pStyle w:val="ListParagraph"/>
        <w:numPr>
          <w:ilvl w:val="0"/>
          <w:numId w:val="85"/>
        </w:numPr>
        <w:tabs>
          <w:tab w:val="left" w:pos="450"/>
        </w:tabs>
        <w:autoSpaceDE w:val="0"/>
        <w:autoSpaceDN w:val="0"/>
        <w:adjustRightInd w:val="0"/>
        <w:spacing w:after="240"/>
        <w:jc w:val="both"/>
        <w:rPr>
          <w:rFonts w:ascii="Times New Roman" w:hAnsi="Times New Roman"/>
          <w:sz w:val="22"/>
          <w:szCs w:val="22"/>
        </w:rPr>
      </w:pPr>
      <w:r w:rsidRPr="00E374F8">
        <w:rPr>
          <w:rFonts w:ascii="Times New Roman" w:hAnsi="Times New Roman"/>
          <w:sz w:val="22"/>
          <w:szCs w:val="22"/>
        </w:rPr>
        <w:t xml:space="preserve">Provides real time DWI statistics to local and state agencies </w:t>
      </w:r>
    </w:p>
    <w:p w:rsidR="004B60EE" w:rsidRPr="002A6B68" w:rsidRDefault="004B60EE" w:rsidP="004B60EE">
      <w:pPr>
        <w:pStyle w:val="ListParagraph"/>
        <w:numPr>
          <w:ilvl w:val="0"/>
          <w:numId w:val="85"/>
        </w:numPr>
        <w:tabs>
          <w:tab w:val="left" w:pos="450"/>
        </w:tabs>
        <w:autoSpaceDE w:val="0"/>
        <w:autoSpaceDN w:val="0"/>
        <w:adjustRightInd w:val="0"/>
        <w:spacing w:after="240"/>
        <w:jc w:val="both"/>
        <w:rPr>
          <w:rFonts w:ascii="Times New Roman" w:hAnsi="Times New Roman"/>
          <w:sz w:val="22"/>
          <w:szCs w:val="22"/>
        </w:rPr>
      </w:pPr>
      <w:r w:rsidRPr="002A6B68">
        <w:rPr>
          <w:rFonts w:ascii="Times New Roman" w:hAnsi="Times New Roman"/>
          <w:sz w:val="22"/>
          <w:szCs w:val="22"/>
        </w:rPr>
        <w:t>Provides a wor</w:t>
      </w:r>
      <w:r>
        <w:rPr>
          <w:rFonts w:ascii="Times New Roman" w:hAnsi="Times New Roman"/>
          <w:sz w:val="22"/>
          <w:szCs w:val="22"/>
        </w:rPr>
        <w:t>kflow document approval process</w:t>
      </w:r>
      <w:r w:rsidRPr="002A6B68">
        <w:rPr>
          <w:rFonts w:ascii="Times New Roman" w:hAnsi="Times New Roman"/>
          <w:sz w:val="22"/>
          <w:szCs w:val="22"/>
        </w:rPr>
        <w:t xml:space="preserve"> </w:t>
      </w:r>
    </w:p>
    <w:p w:rsidR="004B60EE" w:rsidRPr="002A6B68" w:rsidRDefault="004B60EE" w:rsidP="004B60EE">
      <w:pPr>
        <w:pStyle w:val="ListParagraph"/>
        <w:numPr>
          <w:ilvl w:val="0"/>
          <w:numId w:val="85"/>
        </w:numPr>
        <w:tabs>
          <w:tab w:val="left" w:pos="450"/>
        </w:tabs>
        <w:autoSpaceDE w:val="0"/>
        <w:autoSpaceDN w:val="0"/>
        <w:adjustRightInd w:val="0"/>
        <w:spacing w:after="240"/>
        <w:jc w:val="both"/>
        <w:rPr>
          <w:rFonts w:ascii="Times New Roman" w:hAnsi="Times New Roman"/>
          <w:sz w:val="22"/>
          <w:szCs w:val="22"/>
        </w:rPr>
      </w:pPr>
      <w:r w:rsidRPr="002A6B68">
        <w:rPr>
          <w:rFonts w:ascii="Times New Roman" w:hAnsi="Times New Roman"/>
          <w:sz w:val="22"/>
          <w:szCs w:val="22"/>
        </w:rPr>
        <w:t>Interfaces with existing law enforcement databases such as</w:t>
      </w:r>
    </w:p>
    <w:p w:rsidR="004B60EE" w:rsidRPr="002A6B68" w:rsidRDefault="004B60EE" w:rsidP="004B60EE">
      <w:pPr>
        <w:numPr>
          <w:ilvl w:val="1"/>
          <w:numId w:val="85"/>
        </w:numPr>
        <w:spacing w:before="120" w:after="120" w:line="276" w:lineRule="auto"/>
        <w:jc w:val="both"/>
        <w:rPr>
          <w:rFonts w:ascii="Times New Roman" w:hAnsi="Times New Roman"/>
          <w:sz w:val="22"/>
          <w:szCs w:val="22"/>
        </w:rPr>
      </w:pPr>
      <w:r w:rsidRPr="002A6B68">
        <w:rPr>
          <w:rFonts w:ascii="Times New Roman" w:hAnsi="Times New Roman"/>
          <w:sz w:val="22"/>
          <w:szCs w:val="22"/>
        </w:rPr>
        <w:t>NCIC</w:t>
      </w:r>
    </w:p>
    <w:p w:rsidR="004B60EE" w:rsidRPr="00905249" w:rsidRDefault="004B60EE" w:rsidP="004B60EE">
      <w:pPr>
        <w:numPr>
          <w:ilvl w:val="1"/>
          <w:numId w:val="85"/>
        </w:numPr>
        <w:spacing w:before="120" w:after="120" w:line="276" w:lineRule="auto"/>
        <w:jc w:val="both"/>
        <w:rPr>
          <w:rFonts w:ascii="Times New Roman" w:hAnsi="Times New Roman"/>
          <w:sz w:val="22"/>
          <w:szCs w:val="22"/>
        </w:rPr>
      </w:pPr>
      <w:r w:rsidRPr="002A6B68">
        <w:rPr>
          <w:rFonts w:ascii="Times New Roman" w:hAnsi="Times New Roman"/>
          <w:sz w:val="22"/>
          <w:szCs w:val="22"/>
        </w:rPr>
        <w:t>Louisiana CCH</w:t>
      </w:r>
    </w:p>
    <w:p w:rsidR="004B60EE" w:rsidRPr="002A6B68" w:rsidRDefault="004B60EE" w:rsidP="004B60EE">
      <w:pPr>
        <w:pStyle w:val="ListParagraph"/>
        <w:numPr>
          <w:ilvl w:val="0"/>
          <w:numId w:val="85"/>
        </w:numPr>
        <w:spacing w:before="120" w:after="120" w:line="276" w:lineRule="auto"/>
        <w:jc w:val="both"/>
        <w:rPr>
          <w:rFonts w:ascii="Times New Roman" w:hAnsi="Times New Roman"/>
          <w:sz w:val="22"/>
          <w:szCs w:val="22"/>
        </w:rPr>
      </w:pPr>
      <w:r w:rsidRPr="002A6B68">
        <w:rPr>
          <w:rFonts w:ascii="Times New Roman" w:hAnsi="Times New Roman"/>
          <w:sz w:val="22"/>
          <w:szCs w:val="22"/>
        </w:rPr>
        <w:t>Interfaces with newer</w:t>
      </w:r>
      <w:r>
        <w:rPr>
          <w:rFonts w:ascii="Times New Roman" w:hAnsi="Times New Roman"/>
          <w:sz w:val="22"/>
          <w:szCs w:val="22"/>
        </w:rPr>
        <w:t xml:space="preserve"> models of Intoxilyzer machines</w:t>
      </w:r>
    </w:p>
    <w:p w:rsidR="004B60EE" w:rsidRPr="000F317A" w:rsidRDefault="004B60EE" w:rsidP="000F317A">
      <w:pPr>
        <w:ind w:left="720"/>
        <w:jc w:val="both"/>
        <w:rPr>
          <w:rFonts w:ascii="Times New Roman" w:hAnsi="Times New Roman"/>
          <w:color w:val="000000"/>
          <w:sz w:val="22"/>
          <w:szCs w:val="22"/>
        </w:rPr>
      </w:pPr>
    </w:p>
    <w:p w:rsidR="00383CEB" w:rsidRDefault="00607E68" w:rsidP="00383CEB">
      <w:pPr>
        <w:pStyle w:val="RFPAttachmentHeading1"/>
        <w:tabs>
          <w:tab w:val="num" w:pos="529"/>
        </w:tabs>
      </w:pPr>
      <w:bookmarkStart w:id="1201" w:name="_Toc512153182"/>
      <w:bookmarkStart w:id="1202" w:name="_Toc512153264"/>
      <w:bookmarkStart w:id="1203" w:name="_Toc512153507"/>
      <w:bookmarkStart w:id="1204" w:name="_Toc512153649"/>
      <w:bookmarkStart w:id="1205" w:name="_Toc512153719"/>
      <w:bookmarkStart w:id="1206" w:name="_Toc512153778"/>
      <w:bookmarkStart w:id="1207" w:name="_Toc512153838"/>
      <w:bookmarkStart w:id="1208" w:name="_Toc512153900"/>
      <w:bookmarkStart w:id="1209" w:name="_Toc512154918"/>
      <w:bookmarkStart w:id="1210" w:name="_Toc512242464"/>
      <w:bookmarkStart w:id="1211" w:name="_Toc512659544"/>
      <w:bookmarkStart w:id="1212" w:name="_Toc512669165"/>
      <w:bookmarkStart w:id="1213" w:name="_Toc512669472"/>
      <w:bookmarkStart w:id="1214" w:name="_Toc512669542"/>
      <w:bookmarkStart w:id="1215" w:name="_Toc512669626"/>
      <w:bookmarkStart w:id="1216" w:name="_Toc512671562"/>
      <w:bookmarkStart w:id="1217" w:name="_Toc512672510"/>
      <w:bookmarkStart w:id="1218" w:name="_Toc523302670"/>
      <w:bookmarkStart w:id="1219" w:name="_Toc4257242"/>
      <w:bookmarkStart w:id="1220" w:name="_Toc298921377"/>
      <w:r>
        <w:t>Tasks and Services</w:t>
      </w:r>
      <w:bookmarkStart w:id="1221" w:name="_Toc289091967"/>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p>
    <w:p w:rsidR="0004132B" w:rsidRPr="00E834C5" w:rsidRDefault="0004132B" w:rsidP="00383CEB">
      <w:pPr>
        <w:pStyle w:val="RFPAttachmentHeading2"/>
        <w:rPr>
          <w:sz w:val="28"/>
          <w:szCs w:val="26"/>
        </w:rPr>
      </w:pPr>
      <w:bookmarkStart w:id="1222" w:name="_Toc298921378"/>
      <w:r w:rsidRPr="00E834C5">
        <w:t>Introductory Briefing</w:t>
      </w:r>
      <w:bookmarkEnd w:id="1221"/>
      <w:bookmarkEnd w:id="1222"/>
    </w:p>
    <w:p w:rsidR="0004132B" w:rsidRPr="00B41C2E" w:rsidRDefault="0004132B" w:rsidP="00C3221C">
      <w:pPr>
        <w:pStyle w:val="BodyText"/>
        <w:numPr>
          <w:ilvl w:val="0"/>
          <w:numId w:val="10"/>
        </w:numPr>
        <w:spacing w:before="240" w:after="0"/>
        <w:ind w:left="1620" w:hanging="450"/>
        <w:jc w:val="both"/>
        <w:rPr>
          <w:rFonts w:ascii="Times New Roman" w:hAnsi="Times New Roman"/>
          <w:sz w:val="22"/>
          <w:szCs w:val="22"/>
        </w:rPr>
      </w:pPr>
      <w:r w:rsidRPr="00B41C2E">
        <w:rPr>
          <w:rFonts w:ascii="Times New Roman" w:hAnsi="Times New Roman"/>
          <w:sz w:val="22"/>
          <w:szCs w:val="22"/>
        </w:rPr>
        <w:t xml:space="preserve">The Contractor shall prepare and deliver an introductory briefing for the State’s management and selected staff (approximately 20 people) that introduces key Contractor staff, provides a high-level overview of the proposed solution and how it will be implemented, and reviews the proposed implementation schedule and major milestones.  </w:t>
      </w:r>
    </w:p>
    <w:p w:rsidR="0004132B" w:rsidRPr="00B41C2E" w:rsidRDefault="0004132B" w:rsidP="00C3221C">
      <w:pPr>
        <w:pStyle w:val="BodyText"/>
        <w:numPr>
          <w:ilvl w:val="0"/>
          <w:numId w:val="10"/>
        </w:numPr>
        <w:spacing w:after="0"/>
        <w:ind w:left="1620" w:hanging="450"/>
        <w:jc w:val="both"/>
        <w:rPr>
          <w:rFonts w:ascii="Times New Roman" w:hAnsi="Times New Roman"/>
          <w:sz w:val="22"/>
          <w:szCs w:val="22"/>
        </w:rPr>
      </w:pPr>
      <w:r w:rsidRPr="00B41C2E">
        <w:rPr>
          <w:rFonts w:ascii="Times New Roman" w:hAnsi="Times New Roman"/>
          <w:sz w:val="22"/>
          <w:szCs w:val="22"/>
        </w:rPr>
        <w:t xml:space="preserve">The Contractor may include other topics that are relevant to promote a better understanding of the project.  </w:t>
      </w:r>
    </w:p>
    <w:p w:rsidR="00383CEB" w:rsidRDefault="0004132B" w:rsidP="00C3221C">
      <w:pPr>
        <w:pStyle w:val="BodyText"/>
        <w:numPr>
          <w:ilvl w:val="0"/>
          <w:numId w:val="10"/>
        </w:numPr>
        <w:spacing w:after="0"/>
        <w:ind w:left="1620" w:hanging="450"/>
        <w:jc w:val="both"/>
        <w:rPr>
          <w:rFonts w:ascii="Times New Roman" w:hAnsi="Times New Roman"/>
          <w:sz w:val="22"/>
          <w:szCs w:val="22"/>
        </w:rPr>
      </w:pPr>
      <w:r w:rsidRPr="00B41C2E">
        <w:rPr>
          <w:rFonts w:ascii="Times New Roman" w:hAnsi="Times New Roman"/>
          <w:sz w:val="22"/>
          <w:szCs w:val="22"/>
        </w:rPr>
        <w:t>The Contractor shall submit the agenda and presentation materials for this briefing to the State’s Project Manager for review and approval prior to presentation.</w:t>
      </w:r>
    </w:p>
    <w:p w:rsidR="00383CEB" w:rsidRDefault="0004132B" w:rsidP="00C3221C">
      <w:pPr>
        <w:pStyle w:val="BodyText"/>
        <w:numPr>
          <w:ilvl w:val="0"/>
          <w:numId w:val="10"/>
        </w:numPr>
        <w:spacing w:after="0"/>
        <w:ind w:left="1620" w:hanging="450"/>
        <w:jc w:val="both"/>
        <w:rPr>
          <w:rFonts w:ascii="Times New Roman" w:hAnsi="Times New Roman"/>
          <w:sz w:val="22"/>
          <w:szCs w:val="22"/>
        </w:rPr>
      </w:pPr>
      <w:r w:rsidRPr="00383CEB">
        <w:rPr>
          <w:rFonts w:ascii="Times New Roman" w:hAnsi="Times New Roman"/>
          <w:sz w:val="22"/>
          <w:szCs w:val="22"/>
        </w:rPr>
        <w:t xml:space="preserve">The Contractor shall provide the presentation materials and handouts used during this briefing in both a paper and electronic format. </w:t>
      </w:r>
    </w:p>
    <w:p w:rsidR="00383CEB" w:rsidRPr="00D11E1F" w:rsidRDefault="0004132B" w:rsidP="00C3221C">
      <w:pPr>
        <w:pStyle w:val="BodyText"/>
        <w:numPr>
          <w:ilvl w:val="0"/>
          <w:numId w:val="10"/>
        </w:numPr>
        <w:spacing w:after="0"/>
        <w:ind w:left="1620" w:hanging="450"/>
        <w:jc w:val="both"/>
        <w:rPr>
          <w:rFonts w:ascii="Times New Roman" w:hAnsi="Times New Roman"/>
          <w:sz w:val="22"/>
          <w:szCs w:val="22"/>
        </w:rPr>
      </w:pPr>
      <w:r w:rsidRPr="00D11E1F">
        <w:rPr>
          <w:rFonts w:ascii="Times New Roman" w:hAnsi="Times New Roman"/>
          <w:sz w:val="22"/>
          <w:szCs w:val="22"/>
        </w:rPr>
        <w:t>The electronic format shall be provided by the Contractor in Microsoft PowerPoint, Visio, and/or Microsoft Word format.</w:t>
      </w:r>
      <w:r w:rsidR="009E581D" w:rsidRPr="00B41C2E">
        <w:t xml:space="preserve"> </w:t>
      </w:r>
    </w:p>
    <w:p w:rsidR="009E581D" w:rsidRPr="00E834C5" w:rsidRDefault="009E581D" w:rsidP="00D11E1F">
      <w:pPr>
        <w:pStyle w:val="RFPAttachmentHeading2"/>
        <w:rPr>
          <w:sz w:val="28"/>
          <w:szCs w:val="26"/>
        </w:rPr>
      </w:pPr>
      <w:bookmarkStart w:id="1223" w:name="_Toc289091968"/>
      <w:bookmarkStart w:id="1224" w:name="_Toc298921379"/>
      <w:r w:rsidRPr="00E834C5">
        <w:rPr>
          <w:szCs w:val="24"/>
        </w:rPr>
        <w:t>Requirements Review</w:t>
      </w:r>
      <w:bookmarkEnd w:id="1223"/>
      <w:bookmarkEnd w:id="1224"/>
    </w:p>
    <w:p w:rsidR="00B41C2E" w:rsidRPr="00D11E1F" w:rsidRDefault="009E581D" w:rsidP="00C3221C">
      <w:pPr>
        <w:pStyle w:val="BodyText"/>
        <w:numPr>
          <w:ilvl w:val="0"/>
          <w:numId w:val="12"/>
        </w:numPr>
        <w:spacing w:after="0"/>
        <w:ind w:left="1620" w:hanging="450"/>
        <w:jc w:val="both"/>
      </w:pPr>
      <w:r w:rsidRPr="00B41C2E">
        <w:rPr>
          <w:rFonts w:ascii="Times New Roman" w:hAnsi="Times New Roman"/>
          <w:sz w:val="22"/>
          <w:szCs w:val="22"/>
        </w:rPr>
        <w:t>The Contractor shall review and clarify all of the requirements in this Scope of Services with the State’s staff prior to starting work to assure a common understanding of the solution, document any clarifications or LADPS approved modifications, and provide a baseline for developme</w:t>
      </w:r>
      <w:r w:rsidR="00B41C2E" w:rsidRPr="00B41C2E">
        <w:rPr>
          <w:rFonts w:ascii="Times New Roman" w:hAnsi="Times New Roman"/>
          <w:sz w:val="22"/>
          <w:szCs w:val="22"/>
        </w:rPr>
        <w:t>nt</w:t>
      </w:r>
      <w:r w:rsidR="00D11E1F">
        <w:rPr>
          <w:rFonts w:ascii="Times New Roman" w:hAnsi="Times New Roman"/>
          <w:sz w:val="22"/>
          <w:szCs w:val="22"/>
        </w:rPr>
        <w:t>.</w:t>
      </w:r>
    </w:p>
    <w:p w:rsidR="00D11E1F" w:rsidRDefault="009E581D" w:rsidP="00C3221C">
      <w:pPr>
        <w:pStyle w:val="BodyText"/>
        <w:numPr>
          <w:ilvl w:val="0"/>
          <w:numId w:val="12"/>
        </w:numPr>
        <w:spacing w:after="0"/>
        <w:ind w:left="1620" w:hanging="450"/>
        <w:jc w:val="both"/>
      </w:pPr>
      <w:r w:rsidRPr="00D11E1F">
        <w:rPr>
          <w:rFonts w:ascii="Times New Roman" w:hAnsi="Times New Roman"/>
          <w:sz w:val="22"/>
          <w:szCs w:val="22"/>
        </w:rPr>
        <w:t>The Contractor shall submit the completed requirements to the State’s staff for review and approval and make any requested modifications before completing the detailed design.</w:t>
      </w:r>
      <w:r w:rsidRPr="00D11E1F">
        <w:rPr>
          <w:rFonts w:ascii="Times New Roman" w:hAnsi="Times New Roman"/>
          <w:sz w:val="22"/>
          <w:szCs w:val="22"/>
          <w:u w:val="single"/>
        </w:rPr>
        <w:t xml:space="preserve"> </w:t>
      </w:r>
    </w:p>
    <w:p w:rsidR="009E581D" w:rsidRPr="00E834C5" w:rsidRDefault="009E581D" w:rsidP="00D11E1F">
      <w:pPr>
        <w:pStyle w:val="RFPAttachmentHeading2"/>
        <w:rPr>
          <w:sz w:val="28"/>
          <w:szCs w:val="26"/>
        </w:rPr>
      </w:pPr>
      <w:bookmarkStart w:id="1225" w:name="_Toc289091969"/>
      <w:bookmarkStart w:id="1226" w:name="_Toc298921380"/>
      <w:r w:rsidRPr="00E834C5">
        <w:rPr>
          <w:sz w:val="22"/>
        </w:rPr>
        <w:t>Detailed Design</w:t>
      </w:r>
      <w:bookmarkEnd w:id="1225"/>
      <w:bookmarkEnd w:id="1226"/>
    </w:p>
    <w:p w:rsidR="009E581D" w:rsidRDefault="009E581D" w:rsidP="00C3221C">
      <w:pPr>
        <w:numPr>
          <w:ilvl w:val="0"/>
          <w:numId w:val="11"/>
        </w:numPr>
        <w:ind w:left="1620"/>
        <w:rPr>
          <w:rFonts w:ascii="Times New Roman" w:hAnsi="Times New Roman"/>
          <w:sz w:val="22"/>
          <w:szCs w:val="22"/>
        </w:rPr>
      </w:pPr>
      <w:r w:rsidRPr="00F85EB9">
        <w:rPr>
          <w:rFonts w:ascii="Times New Roman" w:hAnsi="Times New Roman"/>
          <w:sz w:val="22"/>
          <w:szCs w:val="22"/>
        </w:rPr>
        <w:t xml:space="preserve">The Contractor shall develop and provide virtual and physical diagrams, specifications, and any other additional documentation as required to completely describe the Automated DWI Processing System. </w:t>
      </w:r>
    </w:p>
    <w:p w:rsidR="00D11E1F" w:rsidRPr="000F317A" w:rsidRDefault="009E581D" w:rsidP="00D11E1F">
      <w:pPr>
        <w:ind w:left="720"/>
        <w:jc w:val="both"/>
        <w:rPr>
          <w:rFonts w:ascii="Times New Roman" w:hAnsi="Times New Roman"/>
          <w:color w:val="000000"/>
          <w:sz w:val="22"/>
          <w:szCs w:val="22"/>
        </w:rPr>
      </w:pPr>
      <w:r w:rsidRPr="00F85EB9">
        <w:rPr>
          <w:rFonts w:ascii="Times New Roman" w:hAnsi="Times New Roman"/>
          <w:sz w:val="22"/>
          <w:szCs w:val="22"/>
        </w:rPr>
        <w:t xml:space="preserve">The Contractor shall submit the completed detailed design to the State’s staff for review and approval.  </w:t>
      </w:r>
    </w:p>
    <w:p w:rsidR="00607E68" w:rsidRPr="00E834C5" w:rsidRDefault="00607E68" w:rsidP="00D11E1F">
      <w:pPr>
        <w:pStyle w:val="RFPAttachmentHeading1"/>
        <w:tabs>
          <w:tab w:val="num" w:pos="529"/>
        </w:tabs>
        <w:rPr>
          <w:i w:val="0"/>
        </w:rPr>
      </w:pPr>
      <w:bookmarkStart w:id="1227" w:name="_Toc512153183"/>
      <w:bookmarkStart w:id="1228" w:name="_Toc512153265"/>
      <w:bookmarkStart w:id="1229" w:name="_Toc512153508"/>
      <w:bookmarkStart w:id="1230" w:name="_Toc512153650"/>
      <w:bookmarkStart w:id="1231" w:name="_Toc512153720"/>
      <w:bookmarkStart w:id="1232" w:name="_Toc512153779"/>
      <w:bookmarkStart w:id="1233" w:name="_Toc512153839"/>
      <w:bookmarkStart w:id="1234" w:name="_Toc512153901"/>
      <w:bookmarkStart w:id="1235" w:name="_Toc512154919"/>
      <w:bookmarkStart w:id="1236" w:name="_Toc512242465"/>
      <w:bookmarkStart w:id="1237" w:name="_Toc512659545"/>
      <w:bookmarkStart w:id="1238" w:name="_Toc512669166"/>
      <w:bookmarkStart w:id="1239" w:name="_Toc512669473"/>
      <w:bookmarkStart w:id="1240" w:name="_Toc512669543"/>
      <w:bookmarkStart w:id="1241" w:name="_Toc512669627"/>
      <w:bookmarkStart w:id="1242" w:name="_Toc512671563"/>
      <w:bookmarkStart w:id="1243" w:name="_Toc512672511"/>
      <w:bookmarkStart w:id="1244" w:name="_Toc523302671"/>
      <w:bookmarkStart w:id="1245" w:name="_Toc4257243"/>
      <w:bookmarkStart w:id="1246" w:name="_Toc298921381"/>
      <w:r w:rsidRPr="00E834C5">
        <w:rPr>
          <w:i w:val="0"/>
        </w:rPr>
        <w:t>Deliverables</w:t>
      </w:r>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p>
    <w:p w:rsidR="00D11E1F" w:rsidRDefault="00D11E1F" w:rsidP="00D11E1F">
      <w:pPr>
        <w:pStyle w:val="ListParagraph"/>
        <w:ind w:left="540"/>
        <w:rPr>
          <w:rFonts w:ascii="Times New Roman" w:hAnsi="Times New Roman"/>
          <w:sz w:val="22"/>
          <w:szCs w:val="22"/>
        </w:rPr>
      </w:pPr>
      <w:r w:rsidRPr="00D11E1F">
        <w:rPr>
          <w:rFonts w:ascii="Times New Roman" w:hAnsi="Times New Roman"/>
          <w:sz w:val="22"/>
          <w:szCs w:val="22"/>
        </w:rPr>
        <w:t>The deliverables listed in this section are the minimum desired from the successful proposer.  All proposals shall describe how the Contractor intends to meet the deliverable requirements.</w:t>
      </w:r>
    </w:p>
    <w:p w:rsidR="00D11E1F" w:rsidRDefault="00D11E1F" w:rsidP="00D11E1F">
      <w:pPr>
        <w:pStyle w:val="ListParagraph"/>
        <w:ind w:left="540"/>
        <w:rPr>
          <w:rFonts w:ascii="Times New Roman" w:hAnsi="Times New Roman"/>
          <w:sz w:val="22"/>
          <w:szCs w:val="22"/>
        </w:rPr>
      </w:pPr>
    </w:p>
    <w:tbl>
      <w:tblPr>
        <w:tblStyle w:val="TableGrid"/>
        <w:tblW w:w="8910" w:type="dxa"/>
        <w:tblInd w:w="558" w:type="dxa"/>
        <w:tblLook w:val="01E0" w:firstRow="1" w:lastRow="1" w:firstColumn="1" w:lastColumn="1" w:noHBand="0" w:noVBand="0"/>
      </w:tblPr>
      <w:tblGrid>
        <w:gridCol w:w="3097"/>
        <w:gridCol w:w="5813"/>
      </w:tblGrid>
      <w:tr w:rsidR="005116FD" w:rsidRPr="00FD559B" w:rsidTr="005116FD">
        <w:tc>
          <w:tcPr>
            <w:tcW w:w="3097" w:type="dxa"/>
            <w:tcBorders>
              <w:right w:val="nil"/>
            </w:tcBorders>
            <w:shd w:val="clear" w:color="auto" w:fill="C0C0C0"/>
          </w:tcPr>
          <w:p w:rsidR="005116FD" w:rsidRPr="00FD559B" w:rsidRDefault="005116FD" w:rsidP="005116FD">
            <w:pPr>
              <w:pStyle w:val="AGReg2"/>
              <w:spacing w:line="240" w:lineRule="auto"/>
              <w:rPr>
                <w:b/>
                <w:szCs w:val="24"/>
              </w:rPr>
            </w:pPr>
            <w:r w:rsidRPr="00FD559B">
              <w:rPr>
                <w:b/>
                <w:szCs w:val="24"/>
              </w:rPr>
              <w:t>Project Plan</w:t>
            </w:r>
          </w:p>
        </w:tc>
        <w:tc>
          <w:tcPr>
            <w:tcW w:w="5813" w:type="dxa"/>
            <w:tcBorders>
              <w:left w:val="nil"/>
            </w:tcBorders>
            <w:shd w:val="clear" w:color="auto" w:fill="C0C0C0"/>
          </w:tcPr>
          <w:p w:rsidR="005116FD" w:rsidRPr="00FD559B" w:rsidRDefault="005116FD"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snapToGrid/>
                <w:sz w:val="24"/>
                <w:szCs w:val="24"/>
              </w:rPr>
            </w:pPr>
          </w:p>
        </w:tc>
      </w:tr>
      <w:tr w:rsidR="005116FD" w:rsidRPr="00FD559B" w:rsidTr="005116FD">
        <w:tc>
          <w:tcPr>
            <w:tcW w:w="3097" w:type="dxa"/>
          </w:tcPr>
          <w:p w:rsidR="005116FD" w:rsidRPr="00FD559B" w:rsidRDefault="005116FD"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b/>
                <w:snapToGrid/>
                <w:sz w:val="22"/>
                <w:szCs w:val="22"/>
              </w:rPr>
            </w:pPr>
            <w:bookmarkStart w:id="1247" w:name="_Toc114049791"/>
            <w:r w:rsidRPr="00FD559B">
              <w:rPr>
                <w:rFonts w:ascii="Times New Roman" w:hAnsi="Times New Roman"/>
                <w:b/>
                <w:sz w:val="22"/>
                <w:szCs w:val="22"/>
              </w:rPr>
              <w:t>Detailed Project Plan</w:t>
            </w:r>
            <w:bookmarkEnd w:id="1247"/>
          </w:p>
        </w:tc>
        <w:tc>
          <w:tcPr>
            <w:tcW w:w="5813" w:type="dxa"/>
          </w:tcPr>
          <w:p w:rsidR="005116FD" w:rsidRPr="00FD559B" w:rsidRDefault="00CD6771"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sz w:val="22"/>
                <w:szCs w:val="22"/>
              </w:rPr>
            </w:pPr>
            <w:r>
              <w:rPr>
                <w:rFonts w:ascii="Times New Roman" w:hAnsi="Times New Roman"/>
                <w:sz w:val="22"/>
                <w:szCs w:val="22"/>
              </w:rPr>
              <w:t xml:space="preserve">Within </w:t>
            </w:r>
            <w:r w:rsidR="005116FD">
              <w:rPr>
                <w:rFonts w:ascii="Times New Roman" w:hAnsi="Times New Roman"/>
                <w:sz w:val="22"/>
                <w:szCs w:val="22"/>
              </w:rPr>
              <w:t>7</w:t>
            </w:r>
            <w:r w:rsidR="005116FD" w:rsidRPr="00FD559B">
              <w:rPr>
                <w:rFonts w:ascii="Times New Roman" w:hAnsi="Times New Roman"/>
                <w:sz w:val="22"/>
                <w:szCs w:val="22"/>
              </w:rPr>
              <w:t xml:space="preserve"> business days of the </w:t>
            </w:r>
            <w:r w:rsidR="005116FD">
              <w:rPr>
                <w:rFonts w:ascii="Times New Roman" w:hAnsi="Times New Roman"/>
                <w:sz w:val="22"/>
                <w:szCs w:val="22"/>
              </w:rPr>
              <w:t>Introductory Briefing</w:t>
            </w:r>
            <w:r w:rsidR="005116FD" w:rsidRPr="00FD559B">
              <w:rPr>
                <w:rFonts w:ascii="Times New Roman" w:hAnsi="Times New Roman"/>
                <w:sz w:val="22"/>
                <w:szCs w:val="22"/>
              </w:rPr>
              <w:t xml:space="preserve"> meeting described in Section </w:t>
            </w:r>
            <w:r w:rsidR="005116FD">
              <w:rPr>
                <w:rFonts w:ascii="Times New Roman" w:hAnsi="Times New Roman"/>
                <w:sz w:val="22"/>
                <w:szCs w:val="22"/>
              </w:rPr>
              <w:t>2.1</w:t>
            </w:r>
            <w:r w:rsidR="005116FD" w:rsidRPr="00FD559B">
              <w:rPr>
                <w:rFonts w:ascii="Times New Roman" w:hAnsi="Times New Roman"/>
                <w:sz w:val="22"/>
                <w:szCs w:val="22"/>
              </w:rPr>
              <w:t xml:space="preserve"> the Vendor will update the draft Project Plan from their proposal.  For all project tasks, subtasks, and activities, the detailed plan will:</w:t>
            </w:r>
          </w:p>
          <w:p w:rsidR="005116FD" w:rsidRPr="00FD559B" w:rsidRDefault="005116FD" w:rsidP="00C3221C">
            <w:pPr>
              <w:numPr>
                <w:ilvl w:val="0"/>
                <w:numId w:val="15"/>
              </w:numPr>
              <w:rPr>
                <w:sz w:val="22"/>
                <w:szCs w:val="22"/>
              </w:rPr>
            </w:pPr>
            <w:r w:rsidRPr="00FD559B">
              <w:rPr>
                <w:sz w:val="22"/>
                <w:szCs w:val="22"/>
              </w:rPr>
              <w:t xml:space="preserve">Include a schedule and Gantt chart, milestones, and deliverables.  </w:t>
            </w:r>
          </w:p>
          <w:p w:rsidR="005116FD" w:rsidRPr="00FD559B" w:rsidRDefault="005116FD" w:rsidP="00C3221C">
            <w:pPr>
              <w:numPr>
                <w:ilvl w:val="0"/>
                <w:numId w:val="15"/>
              </w:numPr>
              <w:rPr>
                <w:sz w:val="22"/>
                <w:szCs w:val="22"/>
              </w:rPr>
            </w:pPr>
            <w:r w:rsidRPr="00FD559B">
              <w:rPr>
                <w:sz w:val="22"/>
                <w:szCs w:val="22"/>
              </w:rPr>
              <w:t xml:space="preserve">Include Vendor and </w:t>
            </w:r>
            <w:r w:rsidR="00CD6771">
              <w:rPr>
                <w:sz w:val="22"/>
                <w:szCs w:val="22"/>
              </w:rPr>
              <w:t>State</w:t>
            </w:r>
            <w:r w:rsidRPr="00FD559B">
              <w:rPr>
                <w:sz w:val="22"/>
                <w:szCs w:val="22"/>
              </w:rPr>
              <w:t xml:space="preserve"> resources that exist as line items within the Project Plan.  </w:t>
            </w:r>
          </w:p>
          <w:p w:rsidR="005116FD" w:rsidRPr="00FD559B" w:rsidRDefault="005116FD" w:rsidP="00C3221C">
            <w:pPr>
              <w:numPr>
                <w:ilvl w:val="0"/>
                <w:numId w:val="15"/>
              </w:numPr>
              <w:rPr>
                <w:sz w:val="22"/>
                <w:szCs w:val="22"/>
              </w:rPr>
            </w:pPr>
            <w:r w:rsidRPr="00FD559B">
              <w:rPr>
                <w:sz w:val="22"/>
                <w:szCs w:val="22"/>
              </w:rPr>
              <w:t>Include the following date-related information:</w:t>
            </w:r>
          </w:p>
          <w:p w:rsidR="005116FD" w:rsidRPr="00FD559B" w:rsidRDefault="005116FD" w:rsidP="00C3221C">
            <w:pPr>
              <w:numPr>
                <w:ilvl w:val="1"/>
                <w:numId w:val="14"/>
              </w:numPr>
              <w:rPr>
                <w:sz w:val="22"/>
                <w:szCs w:val="22"/>
              </w:rPr>
            </w:pPr>
            <w:r w:rsidRPr="00FD559B">
              <w:rPr>
                <w:sz w:val="22"/>
                <w:szCs w:val="22"/>
              </w:rPr>
              <w:t>Originally scheduled start and end dates (including milestones and deliverables)</w:t>
            </w:r>
          </w:p>
          <w:p w:rsidR="005116FD" w:rsidRPr="00FD559B" w:rsidRDefault="005116FD" w:rsidP="00C3221C">
            <w:pPr>
              <w:numPr>
                <w:ilvl w:val="1"/>
                <w:numId w:val="14"/>
              </w:numPr>
              <w:rPr>
                <w:sz w:val="22"/>
                <w:szCs w:val="22"/>
              </w:rPr>
            </w:pPr>
            <w:r w:rsidRPr="00FD559B">
              <w:rPr>
                <w:sz w:val="22"/>
                <w:szCs w:val="22"/>
              </w:rPr>
              <w:t>Anticipated start dates and end dates for future tasks, subtasks, and activities, if schedule fluctuation has occurred</w:t>
            </w:r>
          </w:p>
          <w:p w:rsidR="005116FD" w:rsidRPr="00FD559B" w:rsidRDefault="005116FD" w:rsidP="00C3221C">
            <w:pPr>
              <w:numPr>
                <w:ilvl w:val="1"/>
                <w:numId w:val="14"/>
              </w:numPr>
              <w:rPr>
                <w:sz w:val="22"/>
                <w:szCs w:val="22"/>
              </w:rPr>
            </w:pPr>
            <w:r w:rsidRPr="00FD559B">
              <w:rPr>
                <w:sz w:val="22"/>
                <w:szCs w:val="22"/>
              </w:rPr>
              <w:t>Actual start and end dates for all current and completed tasks, subtasks, and activities</w:t>
            </w:r>
          </w:p>
          <w:p w:rsidR="005116FD" w:rsidRPr="00FD559B" w:rsidRDefault="005116FD" w:rsidP="00C3221C">
            <w:pPr>
              <w:numPr>
                <w:ilvl w:val="1"/>
                <w:numId w:val="14"/>
              </w:numPr>
              <w:rPr>
                <w:sz w:val="22"/>
                <w:szCs w:val="22"/>
              </w:rPr>
            </w:pPr>
            <w:r w:rsidRPr="00FD559B">
              <w:rPr>
                <w:sz w:val="22"/>
                <w:szCs w:val="22"/>
              </w:rPr>
              <w:t xml:space="preserve">Be updated, at a minimum, weekly and </w:t>
            </w:r>
          </w:p>
          <w:p w:rsidR="005116FD" w:rsidRPr="00FD559B" w:rsidRDefault="005116FD" w:rsidP="00C3221C">
            <w:pPr>
              <w:pStyle w:val="Preformatted"/>
              <w:widowControl/>
              <w:numPr>
                <w:ilvl w:val="1"/>
                <w:numId w:val="14"/>
              </w:numPr>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snapToGrid/>
                <w:sz w:val="22"/>
                <w:szCs w:val="22"/>
              </w:rPr>
            </w:pPr>
            <w:r w:rsidRPr="00FD559B">
              <w:rPr>
                <w:rFonts w:ascii="Times New Roman" w:hAnsi="Times New Roman"/>
                <w:sz w:val="22"/>
                <w:szCs w:val="22"/>
              </w:rPr>
              <w:t xml:space="preserve">Identify issues that affect deadlines. </w:t>
            </w:r>
          </w:p>
          <w:p w:rsidR="005116FD" w:rsidRPr="00FD559B" w:rsidRDefault="005116FD" w:rsidP="00D44EB8">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ind w:left="720"/>
              <w:rPr>
                <w:rFonts w:ascii="Times New Roman" w:hAnsi="Times New Roman"/>
                <w:snapToGrid/>
                <w:sz w:val="22"/>
                <w:szCs w:val="22"/>
              </w:rPr>
            </w:pPr>
          </w:p>
        </w:tc>
      </w:tr>
      <w:tr w:rsidR="005116FD" w:rsidRPr="00FD559B" w:rsidTr="005116FD">
        <w:tc>
          <w:tcPr>
            <w:tcW w:w="8910" w:type="dxa"/>
            <w:gridSpan w:val="2"/>
            <w:shd w:val="clear" w:color="auto" w:fill="C0C0C0"/>
          </w:tcPr>
          <w:p w:rsidR="005116FD" w:rsidRPr="00FD559B" w:rsidRDefault="005116FD" w:rsidP="005116FD">
            <w:pPr>
              <w:rPr>
                <w:b/>
              </w:rPr>
            </w:pPr>
            <w:r w:rsidRPr="00FD559B">
              <w:rPr>
                <w:b/>
                <w:bCs/>
              </w:rPr>
              <w:t>Phase 1</w:t>
            </w:r>
            <w:r w:rsidRPr="00FD559B">
              <w:rPr>
                <w:b/>
              </w:rPr>
              <w:t xml:space="preserve">.  Project Initiation, Business Process Analysis, Technology Research, Infrastructure Preparation </w:t>
            </w:r>
          </w:p>
        </w:tc>
      </w:tr>
      <w:tr w:rsidR="005116FD" w:rsidRPr="00FD559B" w:rsidTr="005116FD">
        <w:tc>
          <w:tcPr>
            <w:tcW w:w="3097" w:type="dxa"/>
            <w:tcBorders>
              <w:right w:val="nil"/>
            </w:tcBorders>
            <w:shd w:val="clear" w:color="auto" w:fill="C0C0C0"/>
          </w:tcPr>
          <w:p w:rsidR="005116FD" w:rsidRPr="00FD559B" w:rsidRDefault="005116FD" w:rsidP="005116FD">
            <w:pPr>
              <w:pStyle w:val="AGReg2"/>
              <w:spacing w:line="240" w:lineRule="auto"/>
              <w:rPr>
                <w:b/>
                <w:szCs w:val="24"/>
              </w:rPr>
            </w:pPr>
            <w:r w:rsidRPr="00FD559B">
              <w:rPr>
                <w:b/>
              </w:rPr>
              <w:t>Initiation and Project Management</w:t>
            </w:r>
          </w:p>
        </w:tc>
        <w:tc>
          <w:tcPr>
            <w:tcW w:w="5813" w:type="dxa"/>
            <w:tcBorders>
              <w:left w:val="nil"/>
            </w:tcBorders>
            <w:shd w:val="clear" w:color="auto" w:fill="C0C0C0"/>
          </w:tcPr>
          <w:p w:rsidR="005116FD" w:rsidRPr="00FD559B" w:rsidRDefault="005116FD"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snapToGrid/>
                <w:sz w:val="24"/>
                <w:szCs w:val="24"/>
              </w:rPr>
            </w:pPr>
          </w:p>
        </w:tc>
      </w:tr>
      <w:tr w:rsidR="005116FD" w:rsidRPr="00FD559B" w:rsidTr="005116FD">
        <w:tc>
          <w:tcPr>
            <w:tcW w:w="3097" w:type="dxa"/>
          </w:tcPr>
          <w:p w:rsidR="005116FD" w:rsidRPr="00FD559B" w:rsidRDefault="005116FD"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b/>
                <w:snapToGrid/>
                <w:sz w:val="22"/>
                <w:szCs w:val="22"/>
              </w:rPr>
            </w:pPr>
            <w:r w:rsidRPr="00FD559B">
              <w:rPr>
                <w:rFonts w:ascii="Times New Roman" w:hAnsi="Times New Roman"/>
                <w:b/>
                <w:sz w:val="22"/>
                <w:szCs w:val="22"/>
              </w:rPr>
              <w:t>Contractor’s responsibilities</w:t>
            </w:r>
          </w:p>
        </w:tc>
        <w:tc>
          <w:tcPr>
            <w:tcW w:w="5813" w:type="dxa"/>
          </w:tcPr>
          <w:p w:rsidR="005116FD" w:rsidRPr="00FD559B" w:rsidRDefault="005116FD" w:rsidP="00C3221C">
            <w:pPr>
              <w:numPr>
                <w:ilvl w:val="0"/>
                <w:numId w:val="15"/>
              </w:numPr>
              <w:rPr>
                <w:sz w:val="22"/>
                <w:szCs w:val="22"/>
              </w:rPr>
            </w:pPr>
            <w:r w:rsidRPr="00FD559B">
              <w:rPr>
                <w:sz w:val="22"/>
                <w:szCs w:val="22"/>
              </w:rPr>
              <w:t>Develop Project Plan, including quality assurance plans</w:t>
            </w:r>
          </w:p>
          <w:p w:rsidR="005116FD" w:rsidRPr="00FD559B" w:rsidRDefault="005116FD" w:rsidP="00C3221C">
            <w:pPr>
              <w:numPr>
                <w:ilvl w:val="0"/>
                <w:numId w:val="15"/>
              </w:numPr>
              <w:rPr>
                <w:sz w:val="22"/>
                <w:szCs w:val="22"/>
              </w:rPr>
            </w:pPr>
            <w:r w:rsidRPr="00FD559B">
              <w:rPr>
                <w:sz w:val="22"/>
                <w:szCs w:val="22"/>
              </w:rPr>
              <w:t xml:space="preserve">Establish a Facilitator to work with the project team </w:t>
            </w:r>
          </w:p>
          <w:p w:rsidR="005116FD" w:rsidRPr="00FD559B" w:rsidRDefault="005116FD" w:rsidP="00C3221C">
            <w:pPr>
              <w:numPr>
                <w:ilvl w:val="0"/>
                <w:numId w:val="15"/>
              </w:numPr>
              <w:rPr>
                <w:sz w:val="22"/>
                <w:szCs w:val="22"/>
              </w:rPr>
            </w:pPr>
            <w:r w:rsidRPr="00FD559B">
              <w:rPr>
                <w:sz w:val="22"/>
                <w:szCs w:val="22"/>
              </w:rPr>
              <w:t>Clarify roles and responsibilities, which include diagramming how deliverables, comments, and outstanding issue will flow between the different project team members and their counterparts within their own agency, along with the format for comments (i.e. blank comment sheet that clearly defines the section being commented on)</w:t>
            </w:r>
          </w:p>
          <w:p w:rsidR="005116FD" w:rsidRPr="00FD559B" w:rsidRDefault="005116FD" w:rsidP="00C3221C">
            <w:pPr>
              <w:numPr>
                <w:ilvl w:val="0"/>
                <w:numId w:val="15"/>
              </w:numPr>
              <w:rPr>
                <w:sz w:val="22"/>
                <w:szCs w:val="22"/>
              </w:rPr>
            </w:pPr>
            <w:r w:rsidRPr="00FD559B">
              <w:rPr>
                <w:sz w:val="22"/>
                <w:szCs w:val="22"/>
              </w:rPr>
              <w:t>Establish a mechanism to track all project communications and deliverables and allow the project members to access the information</w:t>
            </w:r>
          </w:p>
          <w:p w:rsidR="005116FD" w:rsidRPr="00FD559B" w:rsidRDefault="005116FD" w:rsidP="00C3221C">
            <w:pPr>
              <w:numPr>
                <w:ilvl w:val="0"/>
                <w:numId w:val="15"/>
              </w:numPr>
              <w:rPr>
                <w:sz w:val="22"/>
                <w:szCs w:val="22"/>
              </w:rPr>
            </w:pPr>
            <w:r w:rsidRPr="00FD559B">
              <w:rPr>
                <w:sz w:val="22"/>
                <w:szCs w:val="22"/>
              </w:rPr>
              <w:t xml:space="preserve">Provide </w:t>
            </w:r>
            <w:r>
              <w:rPr>
                <w:sz w:val="22"/>
                <w:szCs w:val="22"/>
              </w:rPr>
              <w:t>weekly</w:t>
            </w:r>
            <w:r w:rsidRPr="00FD559B">
              <w:rPr>
                <w:sz w:val="22"/>
                <w:szCs w:val="22"/>
              </w:rPr>
              <w:t xml:space="preserve"> conference calls throughout the project duration and facilitate group discussion for all the calls</w:t>
            </w:r>
          </w:p>
          <w:p w:rsidR="005116FD" w:rsidRPr="00FD559B" w:rsidRDefault="005116FD" w:rsidP="00C3221C">
            <w:pPr>
              <w:numPr>
                <w:ilvl w:val="0"/>
                <w:numId w:val="15"/>
              </w:numPr>
              <w:rPr>
                <w:sz w:val="22"/>
                <w:szCs w:val="22"/>
              </w:rPr>
            </w:pPr>
            <w:r w:rsidRPr="00FD559B">
              <w:rPr>
                <w:sz w:val="22"/>
                <w:szCs w:val="22"/>
              </w:rPr>
              <w:t>Submit project monthly reports</w:t>
            </w:r>
          </w:p>
        </w:tc>
      </w:tr>
      <w:tr w:rsidR="005116FD" w:rsidRPr="00FD559B" w:rsidTr="005116FD">
        <w:tc>
          <w:tcPr>
            <w:tcW w:w="3097" w:type="dxa"/>
          </w:tcPr>
          <w:p w:rsidR="005116FD" w:rsidRPr="00FD559B" w:rsidRDefault="005116FD"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b/>
                <w:snapToGrid/>
                <w:sz w:val="22"/>
                <w:szCs w:val="22"/>
              </w:rPr>
            </w:pPr>
            <w:r>
              <w:rPr>
                <w:rFonts w:ascii="Times New Roman" w:hAnsi="Times New Roman"/>
                <w:b/>
                <w:sz w:val="22"/>
                <w:szCs w:val="22"/>
              </w:rPr>
              <w:t>State</w:t>
            </w:r>
            <w:r w:rsidRPr="00FD559B">
              <w:rPr>
                <w:rFonts w:ascii="Times New Roman" w:hAnsi="Times New Roman"/>
                <w:b/>
                <w:sz w:val="22"/>
                <w:szCs w:val="22"/>
              </w:rPr>
              <w:t xml:space="preserve"> Responsibilities</w:t>
            </w:r>
          </w:p>
        </w:tc>
        <w:tc>
          <w:tcPr>
            <w:tcW w:w="5813" w:type="dxa"/>
          </w:tcPr>
          <w:p w:rsidR="005116FD" w:rsidRPr="00FD559B" w:rsidRDefault="005116FD" w:rsidP="00C3221C">
            <w:pPr>
              <w:numPr>
                <w:ilvl w:val="0"/>
                <w:numId w:val="17"/>
              </w:numPr>
              <w:rPr>
                <w:sz w:val="22"/>
                <w:szCs w:val="22"/>
              </w:rPr>
            </w:pPr>
            <w:r w:rsidRPr="00FD559B">
              <w:rPr>
                <w:sz w:val="22"/>
                <w:szCs w:val="22"/>
              </w:rPr>
              <w:t xml:space="preserve">Coordinate </w:t>
            </w:r>
            <w:r w:rsidR="00873350">
              <w:rPr>
                <w:sz w:val="22"/>
                <w:szCs w:val="22"/>
              </w:rPr>
              <w:t xml:space="preserve">Contractor </w:t>
            </w:r>
            <w:r w:rsidRPr="00FD559B">
              <w:rPr>
                <w:sz w:val="22"/>
                <w:szCs w:val="22"/>
              </w:rPr>
              <w:t xml:space="preserve"> resources needed</w:t>
            </w:r>
          </w:p>
          <w:p w:rsidR="005116FD" w:rsidRPr="00FD559B" w:rsidRDefault="005116FD" w:rsidP="00C3221C">
            <w:pPr>
              <w:numPr>
                <w:ilvl w:val="0"/>
                <w:numId w:val="17"/>
              </w:numPr>
              <w:rPr>
                <w:sz w:val="22"/>
                <w:szCs w:val="22"/>
              </w:rPr>
            </w:pPr>
            <w:r w:rsidRPr="00FD559B">
              <w:rPr>
                <w:sz w:val="22"/>
                <w:szCs w:val="22"/>
              </w:rPr>
              <w:t xml:space="preserve">Provide work area </w:t>
            </w:r>
          </w:p>
          <w:p w:rsidR="005116FD" w:rsidRPr="00FD559B" w:rsidRDefault="005116FD" w:rsidP="00C3221C">
            <w:pPr>
              <w:numPr>
                <w:ilvl w:val="0"/>
                <w:numId w:val="17"/>
              </w:numPr>
              <w:rPr>
                <w:sz w:val="22"/>
                <w:szCs w:val="22"/>
              </w:rPr>
            </w:pPr>
            <w:r w:rsidRPr="00FD559B">
              <w:rPr>
                <w:sz w:val="22"/>
                <w:szCs w:val="22"/>
              </w:rPr>
              <w:t xml:space="preserve">Define project standards and controls required by the </w:t>
            </w:r>
            <w:r w:rsidR="00C3221C">
              <w:rPr>
                <w:sz w:val="22"/>
                <w:szCs w:val="22"/>
              </w:rPr>
              <w:t>State</w:t>
            </w:r>
          </w:p>
          <w:p w:rsidR="005116FD" w:rsidRPr="00FD559B" w:rsidRDefault="005116FD" w:rsidP="00C3221C">
            <w:pPr>
              <w:numPr>
                <w:ilvl w:val="0"/>
                <w:numId w:val="17"/>
              </w:numPr>
              <w:rPr>
                <w:sz w:val="22"/>
                <w:szCs w:val="22"/>
              </w:rPr>
            </w:pPr>
            <w:r w:rsidRPr="00FD559B">
              <w:rPr>
                <w:sz w:val="22"/>
                <w:szCs w:val="22"/>
              </w:rPr>
              <w:t>Attend project kickoff</w:t>
            </w:r>
          </w:p>
        </w:tc>
      </w:tr>
      <w:tr w:rsidR="005116FD" w:rsidRPr="00FD559B" w:rsidTr="005116FD">
        <w:tc>
          <w:tcPr>
            <w:tcW w:w="3097" w:type="dxa"/>
          </w:tcPr>
          <w:p w:rsidR="005116FD" w:rsidRPr="00FD559B" w:rsidRDefault="005116FD"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b/>
                <w:snapToGrid/>
                <w:sz w:val="22"/>
                <w:szCs w:val="22"/>
              </w:rPr>
            </w:pPr>
            <w:r w:rsidRPr="00FD559B">
              <w:rPr>
                <w:rFonts w:ascii="Times New Roman" w:hAnsi="Times New Roman"/>
                <w:b/>
                <w:sz w:val="22"/>
                <w:szCs w:val="22"/>
              </w:rPr>
              <w:t>Deliverables</w:t>
            </w:r>
          </w:p>
        </w:tc>
        <w:tc>
          <w:tcPr>
            <w:tcW w:w="5813" w:type="dxa"/>
          </w:tcPr>
          <w:p w:rsidR="005116FD" w:rsidRPr="00FD559B" w:rsidRDefault="005116FD" w:rsidP="00C3221C">
            <w:pPr>
              <w:numPr>
                <w:ilvl w:val="0"/>
                <w:numId w:val="16"/>
              </w:numPr>
              <w:rPr>
                <w:sz w:val="22"/>
                <w:szCs w:val="22"/>
              </w:rPr>
            </w:pPr>
            <w:r w:rsidRPr="00FD559B">
              <w:rPr>
                <w:sz w:val="22"/>
                <w:szCs w:val="22"/>
              </w:rPr>
              <w:t xml:space="preserve">Project plan (including </w:t>
            </w:r>
            <w:r w:rsidR="0029624F" w:rsidRPr="00FD559B">
              <w:rPr>
                <w:sz w:val="22"/>
                <w:szCs w:val="22"/>
              </w:rPr>
              <w:t>Gantt</w:t>
            </w:r>
            <w:r w:rsidRPr="00FD559B">
              <w:rPr>
                <w:sz w:val="22"/>
                <w:szCs w:val="22"/>
              </w:rPr>
              <w:t xml:space="preserve"> chart, all steps/tasks, review and revision time frames for documentation (i.e. schedules, plans, and system documentation, and application testing. Estimate of the hours of work required from </w:t>
            </w:r>
            <w:r w:rsidR="0029624F">
              <w:rPr>
                <w:sz w:val="22"/>
                <w:szCs w:val="22"/>
              </w:rPr>
              <w:t xml:space="preserve">Contractor </w:t>
            </w:r>
            <w:r w:rsidR="0029624F" w:rsidRPr="00FD559B">
              <w:rPr>
                <w:sz w:val="22"/>
                <w:szCs w:val="22"/>
              </w:rPr>
              <w:t>staff</w:t>
            </w:r>
            <w:r w:rsidRPr="00FD559B">
              <w:rPr>
                <w:sz w:val="22"/>
                <w:szCs w:val="22"/>
              </w:rPr>
              <w:t>.  The Project GANTT chart shall be updated as needed to reflect project status.)</w:t>
            </w:r>
          </w:p>
          <w:p w:rsidR="005116FD" w:rsidRPr="00FD559B" w:rsidRDefault="005116FD" w:rsidP="00C3221C">
            <w:pPr>
              <w:numPr>
                <w:ilvl w:val="0"/>
                <w:numId w:val="16"/>
              </w:numPr>
              <w:rPr>
                <w:sz w:val="22"/>
                <w:szCs w:val="22"/>
              </w:rPr>
            </w:pPr>
            <w:r w:rsidRPr="00FD559B">
              <w:rPr>
                <w:sz w:val="22"/>
                <w:szCs w:val="22"/>
              </w:rPr>
              <w:t xml:space="preserve">One (1) project kickoff meeting </w:t>
            </w:r>
            <w:r w:rsidR="00FB522B">
              <w:rPr>
                <w:sz w:val="22"/>
                <w:szCs w:val="22"/>
              </w:rPr>
              <w:t>to introduce team members and their roles/responsibilities in the project.</w:t>
            </w:r>
            <w:r w:rsidR="00873350">
              <w:rPr>
                <w:sz w:val="22"/>
                <w:szCs w:val="22"/>
              </w:rPr>
              <w:t>(see section 2.1)</w:t>
            </w:r>
          </w:p>
          <w:p w:rsidR="005116FD" w:rsidRPr="00FD559B" w:rsidRDefault="005116FD" w:rsidP="00C3221C">
            <w:pPr>
              <w:numPr>
                <w:ilvl w:val="0"/>
                <w:numId w:val="16"/>
              </w:numPr>
              <w:rPr>
                <w:sz w:val="22"/>
                <w:szCs w:val="22"/>
              </w:rPr>
            </w:pPr>
            <w:r w:rsidRPr="00FD559B">
              <w:rPr>
                <w:sz w:val="22"/>
                <w:szCs w:val="22"/>
              </w:rPr>
              <w:t>Host</w:t>
            </w:r>
            <w:r w:rsidR="00FB522B">
              <w:rPr>
                <w:sz w:val="22"/>
                <w:szCs w:val="22"/>
              </w:rPr>
              <w:t xml:space="preserve"> Weekly </w:t>
            </w:r>
            <w:r w:rsidRPr="00FD559B">
              <w:rPr>
                <w:sz w:val="22"/>
                <w:szCs w:val="22"/>
              </w:rPr>
              <w:t xml:space="preserve">conference calls, facilitate discussion and issue conference call and meeting minutes </w:t>
            </w:r>
          </w:p>
          <w:p w:rsidR="005116FD" w:rsidRPr="00FD559B" w:rsidRDefault="005116FD" w:rsidP="00C3221C">
            <w:pPr>
              <w:pStyle w:val="Preformatted"/>
              <w:widowControl/>
              <w:numPr>
                <w:ilvl w:val="0"/>
                <w:numId w:val="16"/>
              </w:numPr>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snapToGrid/>
                <w:sz w:val="22"/>
                <w:szCs w:val="22"/>
              </w:rPr>
            </w:pPr>
            <w:r w:rsidRPr="00FD559B">
              <w:rPr>
                <w:rFonts w:ascii="Times New Roman" w:hAnsi="Times New Roman"/>
                <w:sz w:val="22"/>
                <w:szCs w:val="22"/>
              </w:rPr>
              <w:t>Monthly project reports</w:t>
            </w:r>
          </w:p>
        </w:tc>
      </w:tr>
      <w:tr w:rsidR="005116FD" w:rsidRPr="00FD559B" w:rsidTr="005116FD">
        <w:tc>
          <w:tcPr>
            <w:tcW w:w="3097" w:type="dxa"/>
          </w:tcPr>
          <w:p w:rsidR="005116FD" w:rsidRPr="00FD559B" w:rsidRDefault="005116FD"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b/>
                <w:snapToGrid/>
                <w:sz w:val="22"/>
                <w:szCs w:val="22"/>
              </w:rPr>
            </w:pPr>
            <w:r w:rsidRPr="00FD559B">
              <w:rPr>
                <w:rFonts w:ascii="Times New Roman" w:hAnsi="Times New Roman"/>
                <w:b/>
                <w:sz w:val="22"/>
                <w:szCs w:val="22"/>
              </w:rPr>
              <w:t>Acceptance Criteria</w:t>
            </w:r>
          </w:p>
        </w:tc>
        <w:tc>
          <w:tcPr>
            <w:tcW w:w="5813" w:type="dxa"/>
          </w:tcPr>
          <w:p w:rsidR="005116FD" w:rsidRPr="00FD559B" w:rsidRDefault="005116FD" w:rsidP="005116FD">
            <w:pPr>
              <w:rPr>
                <w:sz w:val="22"/>
                <w:szCs w:val="22"/>
              </w:rPr>
            </w:pPr>
            <w:r w:rsidRPr="00FD559B">
              <w:rPr>
                <w:sz w:val="22"/>
                <w:szCs w:val="22"/>
              </w:rPr>
              <w:t>The project team will approve the project plan, call minutes, and monthly project reports, and then the project manager will approve for final acceptance.</w:t>
            </w:r>
          </w:p>
        </w:tc>
      </w:tr>
      <w:tr w:rsidR="005116FD" w:rsidRPr="00FD559B" w:rsidTr="005116FD">
        <w:tc>
          <w:tcPr>
            <w:tcW w:w="3097" w:type="dxa"/>
            <w:tcBorders>
              <w:right w:val="nil"/>
            </w:tcBorders>
            <w:shd w:val="clear" w:color="auto" w:fill="C0C0C0"/>
          </w:tcPr>
          <w:p w:rsidR="005116FD" w:rsidRPr="00FD559B" w:rsidRDefault="005116FD" w:rsidP="005116FD">
            <w:pPr>
              <w:pStyle w:val="AGReg2"/>
              <w:spacing w:line="240" w:lineRule="auto"/>
              <w:rPr>
                <w:b/>
                <w:szCs w:val="24"/>
              </w:rPr>
            </w:pPr>
            <w:r w:rsidRPr="00FD559B">
              <w:rPr>
                <w:b/>
              </w:rPr>
              <w:t>Business Process Analysis and Technology Research</w:t>
            </w:r>
          </w:p>
        </w:tc>
        <w:tc>
          <w:tcPr>
            <w:tcW w:w="5813" w:type="dxa"/>
            <w:tcBorders>
              <w:left w:val="nil"/>
            </w:tcBorders>
            <w:shd w:val="clear" w:color="auto" w:fill="C0C0C0"/>
            <w:vAlign w:val="bottom"/>
          </w:tcPr>
          <w:p w:rsidR="005116FD" w:rsidRPr="00FD559B" w:rsidRDefault="005116FD"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i/>
                <w:snapToGrid/>
                <w:sz w:val="24"/>
                <w:szCs w:val="24"/>
              </w:rPr>
            </w:pPr>
          </w:p>
        </w:tc>
      </w:tr>
      <w:tr w:rsidR="005116FD" w:rsidRPr="00FD559B" w:rsidTr="005116FD">
        <w:tc>
          <w:tcPr>
            <w:tcW w:w="3097" w:type="dxa"/>
          </w:tcPr>
          <w:p w:rsidR="005116FD" w:rsidRPr="00FD559B" w:rsidRDefault="005116FD"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b/>
                <w:snapToGrid/>
                <w:sz w:val="22"/>
                <w:szCs w:val="22"/>
              </w:rPr>
            </w:pPr>
            <w:r w:rsidRPr="00FD559B">
              <w:rPr>
                <w:rFonts w:ascii="Times New Roman" w:hAnsi="Times New Roman"/>
                <w:b/>
                <w:sz w:val="22"/>
                <w:szCs w:val="22"/>
              </w:rPr>
              <w:t>Contractor’s responsibilities</w:t>
            </w:r>
          </w:p>
        </w:tc>
        <w:tc>
          <w:tcPr>
            <w:tcW w:w="5813" w:type="dxa"/>
          </w:tcPr>
          <w:p w:rsidR="005116FD" w:rsidRPr="00E36C03" w:rsidRDefault="005116FD" w:rsidP="00C3221C">
            <w:pPr>
              <w:numPr>
                <w:ilvl w:val="0"/>
                <w:numId w:val="18"/>
              </w:numPr>
              <w:rPr>
                <w:sz w:val="22"/>
                <w:szCs w:val="22"/>
              </w:rPr>
            </w:pPr>
            <w:r w:rsidRPr="00FD559B">
              <w:rPr>
                <w:sz w:val="22"/>
                <w:szCs w:val="22"/>
              </w:rPr>
              <w:t>Develop Requirements Document</w:t>
            </w:r>
          </w:p>
          <w:p w:rsidR="005116FD" w:rsidRPr="00BB0D19" w:rsidRDefault="00E36C03" w:rsidP="00C3221C">
            <w:pPr>
              <w:numPr>
                <w:ilvl w:val="0"/>
                <w:numId w:val="18"/>
              </w:numPr>
              <w:rPr>
                <w:sz w:val="22"/>
                <w:szCs w:val="22"/>
              </w:rPr>
            </w:pPr>
            <w:r>
              <w:rPr>
                <w:sz w:val="22"/>
                <w:szCs w:val="22"/>
              </w:rPr>
              <w:t>Document the system Data</w:t>
            </w:r>
            <w:r w:rsidR="005116FD" w:rsidRPr="00FD559B">
              <w:rPr>
                <w:sz w:val="22"/>
                <w:szCs w:val="22"/>
              </w:rPr>
              <w:t xml:space="preserve"> flow requ</w:t>
            </w:r>
            <w:r>
              <w:rPr>
                <w:sz w:val="22"/>
                <w:szCs w:val="22"/>
              </w:rPr>
              <w:t xml:space="preserve">irements, including </w:t>
            </w:r>
            <w:r w:rsidR="00CB54FD">
              <w:rPr>
                <w:sz w:val="22"/>
                <w:szCs w:val="22"/>
              </w:rPr>
              <w:t>all</w:t>
            </w:r>
            <w:r w:rsidR="005116FD" w:rsidRPr="00FD559B">
              <w:rPr>
                <w:sz w:val="22"/>
                <w:szCs w:val="22"/>
              </w:rPr>
              <w:t xml:space="preserve">, data elements, and business processes for all </w:t>
            </w:r>
            <w:r w:rsidR="00CB54FD">
              <w:rPr>
                <w:sz w:val="22"/>
                <w:szCs w:val="22"/>
              </w:rPr>
              <w:t>participating entities/patners.</w:t>
            </w:r>
            <w:r w:rsidR="0029624F" w:rsidRPr="00FD559B">
              <w:rPr>
                <w:sz w:val="22"/>
                <w:szCs w:val="22"/>
              </w:rPr>
              <w:t>.</w:t>
            </w:r>
          </w:p>
        </w:tc>
      </w:tr>
      <w:tr w:rsidR="005116FD" w:rsidRPr="00FD559B" w:rsidTr="005116FD">
        <w:tc>
          <w:tcPr>
            <w:tcW w:w="3097" w:type="dxa"/>
          </w:tcPr>
          <w:p w:rsidR="005116FD" w:rsidRPr="00FD559B" w:rsidRDefault="009F50EE"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b/>
                <w:snapToGrid/>
                <w:sz w:val="22"/>
                <w:szCs w:val="22"/>
              </w:rPr>
            </w:pPr>
            <w:r>
              <w:rPr>
                <w:rFonts w:ascii="Times New Roman" w:hAnsi="Times New Roman"/>
                <w:b/>
                <w:sz w:val="22"/>
                <w:szCs w:val="22"/>
              </w:rPr>
              <w:t>State</w:t>
            </w:r>
            <w:r w:rsidR="005116FD" w:rsidRPr="00FD559B">
              <w:rPr>
                <w:rFonts w:ascii="Times New Roman" w:hAnsi="Times New Roman"/>
                <w:b/>
                <w:sz w:val="22"/>
                <w:szCs w:val="22"/>
              </w:rPr>
              <w:t xml:space="preserve"> Staff Responsibilities</w:t>
            </w:r>
          </w:p>
        </w:tc>
        <w:tc>
          <w:tcPr>
            <w:tcW w:w="5813" w:type="dxa"/>
          </w:tcPr>
          <w:p w:rsidR="005116FD" w:rsidRPr="00FD559B" w:rsidRDefault="009F50EE" w:rsidP="00C3221C">
            <w:pPr>
              <w:numPr>
                <w:ilvl w:val="0"/>
                <w:numId w:val="20"/>
              </w:numPr>
              <w:rPr>
                <w:sz w:val="22"/>
                <w:szCs w:val="22"/>
              </w:rPr>
            </w:pPr>
            <w:r>
              <w:rPr>
                <w:sz w:val="22"/>
                <w:szCs w:val="22"/>
              </w:rPr>
              <w:t>Coordinate state</w:t>
            </w:r>
            <w:r w:rsidR="005116FD" w:rsidRPr="00FD559B">
              <w:rPr>
                <w:sz w:val="22"/>
                <w:szCs w:val="22"/>
              </w:rPr>
              <w:t xml:space="preserve"> resources needed</w:t>
            </w:r>
          </w:p>
          <w:p w:rsidR="005116FD" w:rsidRPr="00FD559B" w:rsidRDefault="005116FD" w:rsidP="00C3221C">
            <w:pPr>
              <w:numPr>
                <w:ilvl w:val="0"/>
                <w:numId w:val="20"/>
              </w:numPr>
              <w:rPr>
                <w:sz w:val="22"/>
                <w:szCs w:val="22"/>
              </w:rPr>
            </w:pPr>
            <w:r w:rsidRPr="00FD559B">
              <w:rPr>
                <w:sz w:val="22"/>
                <w:szCs w:val="22"/>
              </w:rPr>
              <w:t xml:space="preserve">Provide work area </w:t>
            </w:r>
          </w:p>
          <w:p w:rsidR="005116FD" w:rsidRPr="00FD559B" w:rsidRDefault="005116FD" w:rsidP="00C3221C">
            <w:pPr>
              <w:numPr>
                <w:ilvl w:val="0"/>
                <w:numId w:val="20"/>
              </w:numPr>
              <w:rPr>
                <w:sz w:val="22"/>
                <w:szCs w:val="22"/>
              </w:rPr>
            </w:pPr>
            <w:r w:rsidRPr="00FD559B">
              <w:rPr>
                <w:sz w:val="22"/>
                <w:szCs w:val="22"/>
              </w:rPr>
              <w:t xml:space="preserve">Define project standards and controls required by the </w:t>
            </w:r>
            <w:r w:rsidR="009F50EE">
              <w:rPr>
                <w:sz w:val="22"/>
                <w:szCs w:val="22"/>
              </w:rPr>
              <w:t>State.</w:t>
            </w:r>
          </w:p>
        </w:tc>
      </w:tr>
      <w:tr w:rsidR="005116FD" w:rsidRPr="00FD559B" w:rsidTr="005116FD">
        <w:tc>
          <w:tcPr>
            <w:tcW w:w="3097" w:type="dxa"/>
          </w:tcPr>
          <w:p w:rsidR="005116FD" w:rsidRPr="00FD559B" w:rsidRDefault="005116FD"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b/>
                <w:snapToGrid/>
                <w:sz w:val="22"/>
                <w:szCs w:val="22"/>
              </w:rPr>
            </w:pPr>
            <w:r w:rsidRPr="00FD559B">
              <w:rPr>
                <w:rFonts w:ascii="Times New Roman" w:hAnsi="Times New Roman"/>
                <w:b/>
                <w:sz w:val="22"/>
                <w:szCs w:val="22"/>
              </w:rPr>
              <w:t>Deliverables</w:t>
            </w:r>
          </w:p>
        </w:tc>
        <w:tc>
          <w:tcPr>
            <w:tcW w:w="5813" w:type="dxa"/>
          </w:tcPr>
          <w:p w:rsidR="005116FD" w:rsidRPr="00FD559B" w:rsidRDefault="005116FD" w:rsidP="00C3221C">
            <w:pPr>
              <w:numPr>
                <w:ilvl w:val="0"/>
                <w:numId w:val="19"/>
              </w:numPr>
              <w:rPr>
                <w:sz w:val="22"/>
                <w:szCs w:val="22"/>
              </w:rPr>
            </w:pPr>
            <w:r w:rsidRPr="00FD559B">
              <w:rPr>
                <w:sz w:val="22"/>
                <w:szCs w:val="22"/>
              </w:rPr>
              <w:t>Business Requirements Document with focus on partner-level processing needs, flow requirements, including data elements to exchange and evaluation of needs from project participants</w:t>
            </w:r>
          </w:p>
          <w:p w:rsidR="005116FD" w:rsidRPr="00FD559B" w:rsidRDefault="005116FD" w:rsidP="00C3221C">
            <w:pPr>
              <w:numPr>
                <w:ilvl w:val="0"/>
                <w:numId w:val="19"/>
              </w:numPr>
              <w:rPr>
                <w:sz w:val="22"/>
                <w:szCs w:val="22"/>
              </w:rPr>
            </w:pPr>
            <w:r w:rsidRPr="00FD559B">
              <w:rPr>
                <w:sz w:val="22"/>
                <w:szCs w:val="22"/>
              </w:rPr>
              <w:t xml:space="preserve">Technology Recommendation Report to provide technical options to implement </w:t>
            </w:r>
            <w:r w:rsidR="00CD6771">
              <w:rPr>
                <w:sz w:val="22"/>
                <w:szCs w:val="22"/>
              </w:rPr>
              <w:t>an Automated DWI Processing solution</w:t>
            </w:r>
          </w:p>
        </w:tc>
      </w:tr>
      <w:tr w:rsidR="005116FD" w:rsidRPr="00FD559B" w:rsidTr="005116FD">
        <w:tc>
          <w:tcPr>
            <w:tcW w:w="3097" w:type="dxa"/>
          </w:tcPr>
          <w:p w:rsidR="005116FD" w:rsidRPr="00FD559B" w:rsidRDefault="005116FD"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b/>
                <w:snapToGrid/>
                <w:sz w:val="22"/>
                <w:szCs w:val="22"/>
              </w:rPr>
            </w:pPr>
            <w:r w:rsidRPr="00FD559B">
              <w:rPr>
                <w:rFonts w:ascii="Times New Roman" w:hAnsi="Times New Roman"/>
                <w:b/>
                <w:sz w:val="22"/>
                <w:szCs w:val="22"/>
              </w:rPr>
              <w:t>Acceptance Criteria</w:t>
            </w:r>
          </w:p>
        </w:tc>
        <w:tc>
          <w:tcPr>
            <w:tcW w:w="5813" w:type="dxa"/>
          </w:tcPr>
          <w:p w:rsidR="005116FD" w:rsidRPr="00FD559B" w:rsidRDefault="005116FD" w:rsidP="00873350">
            <w:pPr>
              <w:rPr>
                <w:sz w:val="22"/>
                <w:szCs w:val="22"/>
              </w:rPr>
            </w:pPr>
            <w:r w:rsidRPr="00FD559B">
              <w:rPr>
                <w:sz w:val="22"/>
                <w:szCs w:val="22"/>
              </w:rPr>
              <w:t>The Business Requirement document will be reviewed by the project team to compare all content deliverables to the defined project business requirements specified by the program area exp</w:t>
            </w:r>
            <w:r w:rsidR="009F50EE">
              <w:rPr>
                <w:sz w:val="22"/>
                <w:szCs w:val="22"/>
              </w:rPr>
              <w:t>erts</w:t>
            </w:r>
            <w:r w:rsidRPr="00FD559B">
              <w:rPr>
                <w:sz w:val="22"/>
                <w:szCs w:val="22"/>
              </w:rPr>
              <w:t xml:space="preserve">.  The Technology Recommendation will be followed by a review and approval of the individual </w:t>
            </w:r>
            <w:r w:rsidR="00873350">
              <w:rPr>
                <w:sz w:val="22"/>
                <w:szCs w:val="22"/>
              </w:rPr>
              <w:t xml:space="preserve">contractor </w:t>
            </w:r>
            <w:r w:rsidRPr="00FD559B">
              <w:rPr>
                <w:sz w:val="22"/>
                <w:szCs w:val="22"/>
              </w:rPr>
              <w:t xml:space="preserve">information technology staff involved in application development, security and web </w:t>
            </w:r>
            <w:r w:rsidR="00C3221C">
              <w:rPr>
                <w:sz w:val="22"/>
                <w:szCs w:val="22"/>
              </w:rPr>
              <w:t xml:space="preserve">based </w:t>
            </w:r>
            <w:r w:rsidR="009F50EE">
              <w:rPr>
                <w:sz w:val="22"/>
                <w:szCs w:val="22"/>
              </w:rPr>
              <w:t>design/</w:t>
            </w:r>
            <w:r w:rsidRPr="00FD559B">
              <w:rPr>
                <w:sz w:val="22"/>
                <w:szCs w:val="22"/>
              </w:rPr>
              <w:t>hosting. Once this is accomplished, then final approval will be provided by the project manager.</w:t>
            </w:r>
          </w:p>
        </w:tc>
      </w:tr>
      <w:tr w:rsidR="005116FD" w:rsidRPr="00FD559B" w:rsidTr="005116FD">
        <w:tc>
          <w:tcPr>
            <w:tcW w:w="3097" w:type="dxa"/>
            <w:tcBorders>
              <w:right w:val="nil"/>
            </w:tcBorders>
            <w:shd w:val="clear" w:color="auto" w:fill="C0C0C0"/>
          </w:tcPr>
          <w:p w:rsidR="005116FD" w:rsidRPr="00FD559B" w:rsidRDefault="005116FD" w:rsidP="005116FD">
            <w:pPr>
              <w:pStyle w:val="AGReg2"/>
              <w:spacing w:line="240" w:lineRule="auto"/>
              <w:rPr>
                <w:b/>
                <w:szCs w:val="24"/>
              </w:rPr>
            </w:pPr>
            <w:r w:rsidRPr="00FD559B">
              <w:rPr>
                <w:b/>
                <w:szCs w:val="24"/>
              </w:rPr>
              <w:t>Partner Readiness Assessment</w:t>
            </w:r>
          </w:p>
        </w:tc>
        <w:tc>
          <w:tcPr>
            <w:tcW w:w="5813" w:type="dxa"/>
            <w:tcBorders>
              <w:left w:val="nil"/>
            </w:tcBorders>
            <w:shd w:val="clear" w:color="auto" w:fill="C0C0C0"/>
            <w:vAlign w:val="bottom"/>
          </w:tcPr>
          <w:p w:rsidR="005116FD" w:rsidRPr="00FD559B" w:rsidRDefault="005116FD"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i/>
                <w:snapToGrid/>
              </w:rPr>
            </w:pPr>
          </w:p>
        </w:tc>
      </w:tr>
      <w:tr w:rsidR="005116FD" w:rsidRPr="00FD559B" w:rsidTr="005116FD">
        <w:tc>
          <w:tcPr>
            <w:tcW w:w="3097" w:type="dxa"/>
          </w:tcPr>
          <w:p w:rsidR="005116FD" w:rsidRPr="00FD559B" w:rsidRDefault="005116FD"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b/>
                <w:snapToGrid/>
                <w:sz w:val="22"/>
                <w:szCs w:val="22"/>
              </w:rPr>
            </w:pPr>
            <w:r w:rsidRPr="00FD559B">
              <w:rPr>
                <w:rFonts w:ascii="Times New Roman" w:hAnsi="Times New Roman"/>
                <w:b/>
                <w:sz w:val="22"/>
                <w:szCs w:val="22"/>
              </w:rPr>
              <w:t>Contractor’s responsibilities</w:t>
            </w:r>
          </w:p>
        </w:tc>
        <w:tc>
          <w:tcPr>
            <w:tcW w:w="5813" w:type="dxa"/>
          </w:tcPr>
          <w:p w:rsidR="005116FD" w:rsidRPr="00FD559B" w:rsidRDefault="005116FD" w:rsidP="00C3221C">
            <w:pPr>
              <w:numPr>
                <w:ilvl w:val="0"/>
                <w:numId w:val="22"/>
              </w:numPr>
              <w:tabs>
                <w:tab w:val="left" w:pos="1800"/>
              </w:tabs>
              <w:rPr>
                <w:sz w:val="22"/>
                <w:szCs w:val="22"/>
              </w:rPr>
            </w:pPr>
            <w:r w:rsidRPr="00FD559B">
              <w:rPr>
                <w:sz w:val="22"/>
                <w:szCs w:val="22"/>
              </w:rPr>
              <w:t>Assess each partner’s technical readiness to proceed with the project</w:t>
            </w:r>
          </w:p>
          <w:p w:rsidR="005116FD" w:rsidRPr="00FD559B" w:rsidRDefault="005116FD" w:rsidP="00C3221C">
            <w:pPr>
              <w:numPr>
                <w:ilvl w:val="0"/>
                <w:numId w:val="22"/>
              </w:numPr>
              <w:tabs>
                <w:tab w:val="left" w:pos="1800"/>
              </w:tabs>
              <w:rPr>
                <w:sz w:val="22"/>
                <w:szCs w:val="22"/>
              </w:rPr>
            </w:pPr>
            <w:r w:rsidRPr="00FD559B">
              <w:rPr>
                <w:sz w:val="22"/>
                <w:szCs w:val="22"/>
              </w:rPr>
              <w:t>Analyze each partner to identify infrastructure needs &amp; node-to-node data exchanges</w:t>
            </w:r>
          </w:p>
          <w:p w:rsidR="005116FD" w:rsidRPr="00FD559B" w:rsidRDefault="005116FD" w:rsidP="00C3221C">
            <w:pPr>
              <w:numPr>
                <w:ilvl w:val="0"/>
                <w:numId w:val="22"/>
              </w:numPr>
              <w:tabs>
                <w:tab w:val="left" w:pos="1800"/>
              </w:tabs>
              <w:rPr>
                <w:sz w:val="22"/>
                <w:szCs w:val="22"/>
              </w:rPr>
            </w:pPr>
            <w:r w:rsidRPr="00FD559B">
              <w:rPr>
                <w:sz w:val="22"/>
                <w:szCs w:val="22"/>
              </w:rPr>
              <w:t>Document the partner data exchange req</w:t>
            </w:r>
            <w:r w:rsidR="00BB0D19">
              <w:rPr>
                <w:sz w:val="22"/>
                <w:szCs w:val="22"/>
              </w:rPr>
              <w:t>uirements.</w:t>
            </w:r>
          </w:p>
          <w:p w:rsidR="00557C3C" w:rsidRPr="004052D8" w:rsidRDefault="005116FD" w:rsidP="004052D8">
            <w:pPr>
              <w:numPr>
                <w:ilvl w:val="0"/>
                <w:numId w:val="22"/>
              </w:numPr>
              <w:tabs>
                <w:tab w:val="left" w:pos="1800"/>
              </w:tabs>
              <w:rPr>
                <w:sz w:val="22"/>
                <w:szCs w:val="22"/>
              </w:rPr>
            </w:pPr>
            <w:r w:rsidRPr="004052D8">
              <w:rPr>
                <w:sz w:val="22"/>
                <w:szCs w:val="22"/>
              </w:rPr>
              <w:t xml:space="preserve">Finalize the members of the pilot demonstration based on </w:t>
            </w:r>
            <w:r w:rsidR="00CB54FD">
              <w:rPr>
                <w:sz w:val="22"/>
                <w:szCs w:val="22"/>
              </w:rPr>
              <w:t xml:space="preserve">the state recommendations and </w:t>
            </w:r>
            <w:r w:rsidRPr="004052D8">
              <w:rPr>
                <w:sz w:val="22"/>
                <w:szCs w:val="22"/>
              </w:rPr>
              <w:t>developed criteria</w:t>
            </w:r>
          </w:p>
          <w:p w:rsidR="005116FD" w:rsidRPr="00FD559B" w:rsidRDefault="005116FD" w:rsidP="00C3221C">
            <w:pPr>
              <w:numPr>
                <w:ilvl w:val="0"/>
                <w:numId w:val="22"/>
              </w:numPr>
              <w:tabs>
                <w:tab w:val="left" w:pos="1800"/>
              </w:tabs>
              <w:rPr>
                <w:sz w:val="22"/>
                <w:szCs w:val="22"/>
              </w:rPr>
            </w:pPr>
            <w:r w:rsidRPr="00FD559B">
              <w:rPr>
                <w:sz w:val="22"/>
                <w:szCs w:val="22"/>
              </w:rPr>
              <w:t>Conduct kickoff meeting</w:t>
            </w:r>
          </w:p>
        </w:tc>
      </w:tr>
      <w:tr w:rsidR="005116FD" w:rsidRPr="00FD559B" w:rsidTr="005116FD">
        <w:tc>
          <w:tcPr>
            <w:tcW w:w="3097" w:type="dxa"/>
          </w:tcPr>
          <w:p w:rsidR="005116FD" w:rsidRPr="00FD559B" w:rsidRDefault="002123D2"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b/>
                <w:snapToGrid/>
                <w:sz w:val="22"/>
                <w:szCs w:val="22"/>
              </w:rPr>
            </w:pPr>
            <w:r>
              <w:rPr>
                <w:rFonts w:ascii="Times New Roman" w:hAnsi="Times New Roman"/>
                <w:b/>
                <w:sz w:val="22"/>
                <w:szCs w:val="22"/>
              </w:rPr>
              <w:t>State</w:t>
            </w:r>
            <w:r w:rsidR="005116FD" w:rsidRPr="00FD559B">
              <w:rPr>
                <w:rFonts w:ascii="Times New Roman" w:hAnsi="Times New Roman"/>
                <w:b/>
                <w:sz w:val="22"/>
                <w:szCs w:val="22"/>
              </w:rPr>
              <w:t xml:space="preserve"> Staff Responsibilities</w:t>
            </w:r>
          </w:p>
        </w:tc>
        <w:tc>
          <w:tcPr>
            <w:tcW w:w="5813" w:type="dxa"/>
          </w:tcPr>
          <w:p w:rsidR="005116FD" w:rsidRPr="00FD559B" w:rsidRDefault="005116FD" w:rsidP="00C3221C">
            <w:pPr>
              <w:numPr>
                <w:ilvl w:val="0"/>
                <w:numId w:val="21"/>
              </w:numPr>
              <w:rPr>
                <w:sz w:val="22"/>
                <w:szCs w:val="22"/>
              </w:rPr>
            </w:pPr>
            <w:r w:rsidRPr="00FD559B">
              <w:rPr>
                <w:sz w:val="22"/>
                <w:szCs w:val="22"/>
              </w:rPr>
              <w:t>Review the Assessment and Readiness reports</w:t>
            </w:r>
          </w:p>
          <w:p w:rsidR="005116FD" w:rsidRPr="00FD559B" w:rsidRDefault="005116FD" w:rsidP="00C3221C">
            <w:pPr>
              <w:numPr>
                <w:ilvl w:val="0"/>
                <w:numId w:val="21"/>
              </w:numPr>
              <w:rPr>
                <w:sz w:val="22"/>
                <w:szCs w:val="22"/>
              </w:rPr>
            </w:pPr>
            <w:r w:rsidRPr="00FD559B">
              <w:rPr>
                <w:sz w:val="22"/>
                <w:szCs w:val="22"/>
              </w:rPr>
              <w:t>Schedule and attend business requirement analysis meetings</w:t>
            </w:r>
          </w:p>
        </w:tc>
      </w:tr>
      <w:tr w:rsidR="005116FD" w:rsidRPr="00FD559B" w:rsidTr="005116FD">
        <w:tc>
          <w:tcPr>
            <w:tcW w:w="3097" w:type="dxa"/>
          </w:tcPr>
          <w:p w:rsidR="005116FD" w:rsidRPr="00FD559B" w:rsidRDefault="005116FD"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b/>
                <w:snapToGrid/>
                <w:sz w:val="22"/>
                <w:szCs w:val="22"/>
              </w:rPr>
            </w:pPr>
            <w:r w:rsidRPr="00FD559B">
              <w:rPr>
                <w:rFonts w:ascii="Times New Roman" w:hAnsi="Times New Roman"/>
                <w:b/>
                <w:sz w:val="22"/>
                <w:szCs w:val="22"/>
              </w:rPr>
              <w:t>Deliverables</w:t>
            </w:r>
          </w:p>
        </w:tc>
        <w:tc>
          <w:tcPr>
            <w:tcW w:w="5813" w:type="dxa"/>
          </w:tcPr>
          <w:p w:rsidR="005116FD" w:rsidRPr="00FD559B" w:rsidRDefault="005116FD" w:rsidP="00C3221C">
            <w:pPr>
              <w:numPr>
                <w:ilvl w:val="0"/>
                <w:numId w:val="23"/>
              </w:numPr>
              <w:rPr>
                <w:sz w:val="22"/>
                <w:szCs w:val="22"/>
              </w:rPr>
            </w:pPr>
            <w:r w:rsidRPr="00FD559B">
              <w:rPr>
                <w:sz w:val="22"/>
                <w:szCs w:val="22"/>
              </w:rPr>
              <w:t>Readines</w:t>
            </w:r>
            <w:r w:rsidR="00CB54FD">
              <w:rPr>
                <w:sz w:val="22"/>
                <w:szCs w:val="22"/>
              </w:rPr>
              <w:t xml:space="preserve">s Assessment Reports </w:t>
            </w:r>
            <w:r w:rsidRPr="00FD559B">
              <w:rPr>
                <w:sz w:val="22"/>
                <w:szCs w:val="22"/>
              </w:rPr>
              <w:t xml:space="preserve">with focus on partner-level technical needs </w:t>
            </w:r>
            <w:r w:rsidRPr="00FD559B">
              <w:rPr>
                <w:i/>
                <w:sz w:val="22"/>
                <w:szCs w:val="22"/>
              </w:rPr>
              <w:t>(e.g. processing needs, data excha</w:t>
            </w:r>
            <w:r w:rsidR="00BB0D19">
              <w:rPr>
                <w:i/>
                <w:sz w:val="22"/>
                <w:szCs w:val="22"/>
              </w:rPr>
              <w:t>nge requirements with the DWI</w:t>
            </w:r>
            <w:r w:rsidRPr="00FD559B">
              <w:rPr>
                <w:i/>
                <w:sz w:val="22"/>
                <w:szCs w:val="22"/>
              </w:rPr>
              <w:t xml:space="preserve"> system, infrastructure needs, node-to-node data exchanges)</w:t>
            </w:r>
          </w:p>
          <w:p w:rsidR="005116FD" w:rsidRPr="00FD559B" w:rsidRDefault="005116FD" w:rsidP="00C3221C">
            <w:pPr>
              <w:numPr>
                <w:ilvl w:val="0"/>
                <w:numId w:val="23"/>
              </w:numPr>
              <w:rPr>
                <w:sz w:val="22"/>
                <w:szCs w:val="22"/>
              </w:rPr>
            </w:pPr>
            <w:r w:rsidRPr="00FD559B">
              <w:rPr>
                <w:sz w:val="22"/>
                <w:szCs w:val="22"/>
              </w:rPr>
              <w:t xml:space="preserve">A Project Program/Technical Conference with partners (program area and IT) and </w:t>
            </w:r>
            <w:r w:rsidR="00C3221C">
              <w:rPr>
                <w:sz w:val="22"/>
                <w:szCs w:val="22"/>
              </w:rPr>
              <w:t>LA Highway Safety</w:t>
            </w:r>
            <w:r w:rsidRPr="00FD559B">
              <w:rPr>
                <w:sz w:val="22"/>
                <w:szCs w:val="22"/>
              </w:rPr>
              <w:t xml:space="preserve"> representatives (as appropriate to the project) to determine and/or verify business requirements, policies and standards</w:t>
            </w:r>
          </w:p>
        </w:tc>
      </w:tr>
      <w:tr w:rsidR="005116FD" w:rsidRPr="00FD559B" w:rsidTr="005116FD">
        <w:tc>
          <w:tcPr>
            <w:tcW w:w="3097" w:type="dxa"/>
          </w:tcPr>
          <w:p w:rsidR="005116FD" w:rsidRPr="00FD559B" w:rsidRDefault="005116FD"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b/>
                <w:snapToGrid/>
                <w:sz w:val="22"/>
                <w:szCs w:val="22"/>
              </w:rPr>
            </w:pPr>
            <w:r w:rsidRPr="00FD559B">
              <w:rPr>
                <w:rFonts w:ascii="Times New Roman" w:hAnsi="Times New Roman"/>
                <w:b/>
                <w:sz w:val="22"/>
                <w:szCs w:val="22"/>
              </w:rPr>
              <w:t>Acceptance Criteria</w:t>
            </w:r>
          </w:p>
        </w:tc>
        <w:tc>
          <w:tcPr>
            <w:tcW w:w="5813" w:type="dxa"/>
          </w:tcPr>
          <w:p w:rsidR="005116FD" w:rsidRPr="00FD559B" w:rsidRDefault="005116FD" w:rsidP="00C3221C">
            <w:pPr>
              <w:rPr>
                <w:sz w:val="22"/>
                <w:szCs w:val="22"/>
              </w:rPr>
            </w:pPr>
            <w:r w:rsidRPr="00FD559B">
              <w:rPr>
                <w:sz w:val="22"/>
                <w:szCs w:val="22"/>
              </w:rPr>
              <w:t>Verify and receive sign-off from</w:t>
            </w:r>
            <w:r w:rsidR="00C3221C">
              <w:rPr>
                <w:sz w:val="22"/>
                <w:szCs w:val="22"/>
                <w:u w:val="single"/>
              </w:rPr>
              <w:t xml:space="preserve"> </w:t>
            </w:r>
            <w:r w:rsidR="00C3221C" w:rsidRPr="00C3221C">
              <w:rPr>
                <w:sz w:val="22"/>
                <w:szCs w:val="22"/>
              </w:rPr>
              <w:t xml:space="preserve">the State </w:t>
            </w:r>
            <w:r w:rsidR="00C3221C">
              <w:rPr>
                <w:sz w:val="22"/>
                <w:szCs w:val="22"/>
              </w:rPr>
              <w:t xml:space="preserve">Project </w:t>
            </w:r>
            <w:r w:rsidR="00C3221C" w:rsidRPr="00C3221C">
              <w:rPr>
                <w:sz w:val="22"/>
                <w:szCs w:val="22"/>
              </w:rPr>
              <w:t>Team</w:t>
            </w:r>
            <w:r w:rsidRPr="00FD559B">
              <w:rPr>
                <w:sz w:val="22"/>
                <w:szCs w:val="22"/>
              </w:rPr>
              <w:t xml:space="preserve"> of report content and compliance </w:t>
            </w:r>
            <w:r w:rsidR="004052D8" w:rsidRPr="00FD559B">
              <w:rPr>
                <w:sz w:val="22"/>
                <w:szCs w:val="22"/>
              </w:rPr>
              <w:t>with program</w:t>
            </w:r>
            <w:r w:rsidRPr="00FD559B">
              <w:rPr>
                <w:sz w:val="22"/>
                <w:szCs w:val="22"/>
              </w:rPr>
              <w:t xml:space="preserve"> area requirements, IT standa</w:t>
            </w:r>
            <w:r w:rsidR="00C3221C">
              <w:rPr>
                <w:sz w:val="22"/>
                <w:szCs w:val="22"/>
              </w:rPr>
              <w:t>rds and procedures</w:t>
            </w:r>
            <w:r w:rsidRPr="00FD559B">
              <w:rPr>
                <w:sz w:val="22"/>
                <w:szCs w:val="22"/>
              </w:rPr>
              <w:t>.  Once this is accomplished, then final approval will be provided by the project manager.</w:t>
            </w:r>
          </w:p>
        </w:tc>
      </w:tr>
      <w:tr w:rsidR="005116FD" w:rsidRPr="00FD559B" w:rsidTr="005116FD">
        <w:tc>
          <w:tcPr>
            <w:tcW w:w="3097" w:type="dxa"/>
            <w:tcBorders>
              <w:right w:val="nil"/>
            </w:tcBorders>
            <w:shd w:val="clear" w:color="auto" w:fill="C0C0C0"/>
          </w:tcPr>
          <w:p w:rsidR="005116FD" w:rsidRPr="00FD559B" w:rsidRDefault="005116FD" w:rsidP="00B87C01">
            <w:pPr>
              <w:pStyle w:val="AGReg2"/>
              <w:spacing w:line="240" w:lineRule="auto"/>
              <w:rPr>
                <w:b/>
                <w:szCs w:val="24"/>
              </w:rPr>
            </w:pPr>
            <w:r w:rsidRPr="00FD559B">
              <w:rPr>
                <w:b/>
                <w:szCs w:val="24"/>
              </w:rPr>
              <w:t>Infrastructure Preparation to Support</w:t>
            </w:r>
            <w:r w:rsidR="00B87C01">
              <w:rPr>
                <w:b/>
                <w:szCs w:val="24"/>
              </w:rPr>
              <w:t xml:space="preserve"> the Automated DWI System.</w:t>
            </w:r>
          </w:p>
        </w:tc>
        <w:tc>
          <w:tcPr>
            <w:tcW w:w="5813" w:type="dxa"/>
            <w:tcBorders>
              <w:left w:val="nil"/>
            </w:tcBorders>
            <w:shd w:val="clear" w:color="auto" w:fill="C0C0C0"/>
            <w:vAlign w:val="bottom"/>
          </w:tcPr>
          <w:p w:rsidR="005116FD" w:rsidRPr="00FD559B" w:rsidRDefault="005116FD"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snapToGrid/>
                <w:sz w:val="24"/>
                <w:szCs w:val="24"/>
              </w:rPr>
            </w:pPr>
          </w:p>
        </w:tc>
      </w:tr>
      <w:tr w:rsidR="005116FD" w:rsidRPr="00FD559B" w:rsidTr="005116FD">
        <w:tc>
          <w:tcPr>
            <w:tcW w:w="3097" w:type="dxa"/>
          </w:tcPr>
          <w:p w:rsidR="005116FD" w:rsidRPr="00FD559B" w:rsidRDefault="005116FD"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b/>
                <w:snapToGrid/>
                <w:sz w:val="22"/>
                <w:szCs w:val="22"/>
              </w:rPr>
            </w:pPr>
            <w:r w:rsidRPr="00FD559B">
              <w:rPr>
                <w:rFonts w:ascii="Times New Roman" w:hAnsi="Times New Roman"/>
                <w:b/>
                <w:sz w:val="22"/>
                <w:szCs w:val="22"/>
              </w:rPr>
              <w:t>Contractor’s responsibilities</w:t>
            </w:r>
          </w:p>
        </w:tc>
        <w:tc>
          <w:tcPr>
            <w:tcW w:w="5813" w:type="dxa"/>
          </w:tcPr>
          <w:p w:rsidR="005116FD" w:rsidRPr="00FD559B" w:rsidRDefault="005116FD" w:rsidP="00C3221C">
            <w:pPr>
              <w:numPr>
                <w:ilvl w:val="0"/>
                <w:numId w:val="24"/>
              </w:numPr>
              <w:rPr>
                <w:sz w:val="22"/>
                <w:szCs w:val="22"/>
              </w:rPr>
            </w:pPr>
            <w:r w:rsidRPr="00FD559B">
              <w:rPr>
                <w:iCs/>
                <w:sz w:val="22"/>
                <w:szCs w:val="22"/>
              </w:rPr>
              <w:t>Determine system requirements</w:t>
            </w:r>
            <w:r w:rsidRPr="00FD559B">
              <w:rPr>
                <w:sz w:val="22"/>
                <w:szCs w:val="22"/>
              </w:rPr>
              <w:t xml:space="preserve"> </w:t>
            </w:r>
          </w:p>
          <w:p w:rsidR="005116FD" w:rsidRPr="00FD559B" w:rsidRDefault="00C3221C" w:rsidP="00C3221C">
            <w:pPr>
              <w:numPr>
                <w:ilvl w:val="0"/>
                <w:numId w:val="24"/>
              </w:numPr>
              <w:rPr>
                <w:sz w:val="22"/>
                <w:szCs w:val="22"/>
              </w:rPr>
            </w:pPr>
            <w:r>
              <w:rPr>
                <w:iCs/>
                <w:sz w:val="22"/>
                <w:szCs w:val="22"/>
              </w:rPr>
              <w:t>Document in</w:t>
            </w:r>
            <w:r w:rsidR="005116FD" w:rsidRPr="00FD559B">
              <w:rPr>
                <w:iCs/>
                <w:sz w:val="22"/>
                <w:szCs w:val="22"/>
              </w:rPr>
              <w:t xml:space="preserve">frastructure requirements to support the </w:t>
            </w:r>
            <w:r w:rsidR="00B87C01" w:rsidRPr="00B87C01">
              <w:rPr>
                <w:iCs/>
                <w:sz w:val="22"/>
                <w:szCs w:val="22"/>
              </w:rPr>
              <w:t>Automated DWI system</w:t>
            </w:r>
            <w:r w:rsidR="00B87C01">
              <w:rPr>
                <w:iCs/>
                <w:sz w:val="22"/>
                <w:szCs w:val="22"/>
                <w:u w:val="single"/>
              </w:rPr>
              <w:t>.</w:t>
            </w:r>
            <w:r w:rsidR="005116FD" w:rsidRPr="00FD559B">
              <w:rPr>
                <w:iCs/>
                <w:sz w:val="22"/>
                <w:szCs w:val="22"/>
              </w:rPr>
              <w:t xml:space="preserve"> </w:t>
            </w:r>
          </w:p>
          <w:p w:rsidR="005116FD" w:rsidRPr="00FD559B" w:rsidRDefault="005116FD" w:rsidP="00C3221C">
            <w:pPr>
              <w:numPr>
                <w:ilvl w:val="0"/>
                <w:numId w:val="24"/>
              </w:numPr>
              <w:rPr>
                <w:sz w:val="22"/>
                <w:szCs w:val="22"/>
              </w:rPr>
            </w:pPr>
            <w:r w:rsidRPr="00FD559B">
              <w:rPr>
                <w:sz w:val="22"/>
                <w:szCs w:val="22"/>
              </w:rPr>
              <w:t>Create dev</w:t>
            </w:r>
            <w:r w:rsidR="00C3221C">
              <w:rPr>
                <w:sz w:val="22"/>
                <w:szCs w:val="22"/>
              </w:rPr>
              <w:t xml:space="preserve">elopment environment </w:t>
            </w:r>
          </w:p>
          <w:p w:rsidR="005116FD" w:rsidRPr="00FD559B" w:rsidRDefault="005116FD" w:rsidP="00C3221C">
            <w:pPr>
              <w:numPr>
                <w:ilvl w:val="0"/>
                <w:numId w:val="24"/>
              </w:numPr>
              <w:rPr>
                <w:sz w:val="22"/>
                <w:szCs w:val="22"/>
              </w:rPr>
            </w:pPr>
            <w:r w:rsidRPr="00FD559B">
              <w:rPr>
                <w:sz w:val="22"/>
                <w:szCs w:val="22"/>
              </w:rPr>
              <w:t xml:space="preserve">Install required </w:t>
            </w:r>
            <w:r w:rsidR="00C3221C">
              <w:rPr>
                <w:sz w:val="22"/>
                <w:szCs w:val="22"/>
              </w:rPr>
              <w:t>development</w:t>
            </w:r>
            <w:r w:rsidR="00CB54FD">
              <w:rPr>
                <w:sz w:val="22"/>
                <w:szCs w:val="22"/>
              </w:rPr>
              <w:t xml:space="preserve"> hardware and </w:t>
            </w:r>
            <w:r w:rsidR="00C3221C">
              <w:rPr>
                <w:sz w:val="22"/>
                <w:szCs w:val="22"/>
              </w:rPr>
              <w:t xml:space="preserve"> software</w:t>
            </w:r>
          </w:p>
          <w:p w:rsidR="005116FD" w:rsidRPr="00FD559B" w:rsidRDefault="005116FD" w:rsidP="00C3221C">
            <w:pPr>
              <w:numPr>
                <w:ilvl w:val="0"/>
                <w:numId w:val="24"/>
              </w:numPr>
              <w:rPr>
                <w:sz w:val="22"/>
                <w:szCs w:val="22"/>
              </w:rPr>
            </w:pPr>
            <w:r w:rsidRPr="00FD559B">
              <w:rPr>
                <w:sz w:val="22"/>
                <w:szCs w:val="22"/>
              </w:rPr>
              <w:t>Establish security procedures</w:t>
            </w:r>
          </w:p>
        </w:tc>
      </w:tr>
      <w:tr w:rsidR="005116FD" w:rsidRPr="00FD559B" w:rsidTr="005116FD">
        <w:tc>
          <w:tcPr>
            <w:tcW w:w="3097" w:type="dxa"/>
          </w:tcPr>
          <w:p w:rsidR="005116FD" w:rsidRPr="00FD559B" w:rsidRDefault="00B87C01"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b/>
                <w:snapToGrid/>
                <w:sz w:val="22"/>
                <w:szCs w:val="22"/>
              </w:rPr>
            </w:pPr>
            <w:r>
              <w:rPr>
                <w:rFonts w:ascii="Times New Roman" w:hAnsi="Times New Roman"/>
                <w:b/>
                <w:sz w:val="22"/>
                <w:szCs w:val="22"/>
              </w:rPr>
              <w:t>State</w:t>
            </w:r>
            <w:r w:rsidR="005116FD" w:rsidRPr="00FD559B">
              <w:rPr>
                <w:rFonts w:ascii="Times New Roman" w:hAnsi="Times New Roman"/>
                <w:b/>
                <w:sz w:val="22"/>
                <w:szCs w:val="22"/>
              </w:rPr>
              <w:t xml:space="preserve"> Staff Responsibilities</w:t>
            </w:r>
          </w:p>
        </w:tc>
        <w:tc>
          <w:tcPr>
            <w:tcW w:w="5813" w:type="dxa"/>
          </w:tcPr>
          <w:p w:rsidR="005116FD" w:rsidRPr="00FD559B" w:rsidRDefault="005116FD" w:rsidP="00C3221C">
            <w:pPr>
              <w:numPr>
                <w:ilvl w:val="0"/>
                <w:numId w:val="25"/>
              </w:numPr>
              <w:rPr>
                <w:sz w:val="22"/>
                <w:szCs w:val="22"/>
              </w:rPr>
            </w:pPr>
            <w:r w:rsidRPr="00FD559B">
              <w:rPr>
                <w:sz w:val="22"/>
                <w:szCs w:val="22"/>
              </w:rPr>
              <w:t>Provide access to infrastructure for installation</w:t>
            </w:r>
          </w:p>
          <w:p w:rsidR="005116FD" w:rsidRPr="00FD559B" w:rsidRDefault="005116FD" w:rsidP="00C3221C">
            <w:pPr>
              <w:numPr>
                <w:ilvl w:val="0"/>
                <w:numId w:val="25"/>
              </w:numPr>
              <w:rPr>
                <w:sz w:val="22"/>
                <w:szCs w:val="22"/>
              </w:rPr>
            </w:pPr>
            <w:r w:rsidRPr="00FD559B">
              <w:rPr>
                <w:sz w:val="22"/>
                <w:szCs w:val="22"/>
              </w:rPr>
              <w:t xml:space="preserve">Schedule </w:t>
            </w:r>
            <w:r w:rsidR="00B87C01">
              <w:rPr>
                <w:sz w:val="22"/>
                <w:szCs w:val="22"/>
              </w:rPr>
              <w:t>State</w:t>
            </w:r>
            <w:r w:rsidRPr="00FD559B">
              <w:rPr>
                <w:sz w:val="22"/>
                <w:szCs w:val="22"/>
              </w:rPr>
              <w:t xml:space="preserve"> staff required</w:t>
            </w:r>
          </w:p>
          <w:p w:rsidR="005116FD" w:rsidRPr="00FD559B" w:rsidRDefault="005116FD" w:rsidP="00C3221C">
            <w:pPr>
              <w:numPr>
                <w:ilvl w:val="0"/>
                <w:numId w:val="25"/>
              </w:numPr>
              <w:rPr>
                <w:sz w:val="22"/>
                <w:szCs w:val="22"/>
              </w:rPr>
            </w:pPr>
            <w:r w:rsidRPr="00FD559B">
              <w:rPr>
                <w:sz w:val="22"/>
                <w:szCs w:val="22"/>
              </w:rPr>
              <w:t>Ensure resources available as needed</w:t>
            </w:r>
          </w:p>
          <w:p w:rsidR="005116FD" w:rsidRPr="00FD559B" w:rsidRDefault="005116FD" w:rsidP="00C3221C">
            <w:pPr>
              <w:numPr>
                <w:ilvl w:val="0"/>
                <w:numId w:val="25"/>
              </w:numPr>
              <w:rPr>
                <w:sz w:val="22"/>
                <w:szCs w:val="22"/>
              </w:rPr>
            </w:pPr>
            <w:r w:rsidRPr="00FD559B">
              <w:rPr>
                <w:sz w:val="22"/>
                <w:szCs w:val="22"/>
              </w:rPr>
              <w:t>Adopt standards and procedures required</w:t>
            </w:r>
          </w:p>
        </w:tc>
      </w:tr>
      <w:tr w:rsidR="005116FD" w:rsidRPr="00FD559B" w:rsidTr="005116FD">
        <w:tc>
          <w:tcPr>
            <w:tcW w:w="3097" w:type="dxa"/>
          </w:tcPr>
          <w:p w:rsidR="005116FD" w:rsidRPr="00FD559B" w:rsidRDefault="005116FD"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b/>
                <w:snapToGrid/>
                <w:sz w:val="22"/>
                <w:szCs w:val="22"/>
              </w:rPr>
            </w:pPr>
            <w:r w:rsidRPr="00FD559B">
              <w:rPr>
                <w:rFonts w:ascii="Times New Roman" w:hAnsi="Times New Roman"/>
                <w:b/>
                <w:sz w:val="22"/>
                <w:szCs w:val="22"/>
              </w:rPr>
              <w:t>Deliverables</w:t>
            </w:r>
          </w:p>
        </w:tc>
        <w:tc>
          <w:tcPr>
            <w:tcW w:w="5813" w:type="dxa"/>
          </w:tcPr>
          <w:p w:rsidR="005116FD" w:rsidRPr="00FD559B" w:rsidRDefault="005116FD" w:rsidP="005116FD">
            <w:pPr>
              <w:ind w:left="270" w:hanging="270"/>
              <w:rPr>
                <w:sz w:val="22"/>
                <w:szCs w:val="22"/>
              </w:rPr>
            </w:pPr>
            <w:r w:rsidRPr="00FD559B">
              <w:rPr>
                <w:sz w:val="22"/>
                <w:szCs w:val="22"/>
              </w:rPr>
              <w:t>Report for Technology &amp; Security Requirements (1 report) to support</w:t>
            </w:r>
            <w:r w:rsidR="00B87C01">
              <w:rPr>
                <w:sz w:val="22"/>
                <w:szCs w:val="22"/>
              </w:rPr>
              <w:t xml:space="preserve"> the Automated DWI System,</w:t>
            </w:r>
            <w:r w:rsidRPr="00FD559B">
              <w:rPr>
                <w:sz w:val="22"/>
                <w:szCs w:val="22"/>
              </w:rPr>
              <w:t xml:space="preserve"> including any applicable:</w:t>
            </w:r>
          </w:p>
          <w:p w:rsidR="005116FD" w:rsidRPr="00FD559B" w:rsidRDefault="005116FD" w:rsidP="00C3221C">
            <w:pPr>
              <w:numPr>
                <w:ilvl w:val="0"/>
                <w:numId w:val="26"/>
              </w:numPr>
              <w:rPr>
                <w:sz w:val="22"/>
                <w:szCs w:val="22"/>
              </w:rPr>
            </w:pPr>
            <w:r w:rsidRPr="00FD559B">
              <w:rPr>
                <w:sz w:val="22"/>
                <w:szCs w:val="22"/>
              </w:rPr>
              <w:t>Infrastructure requirements</w:t>
            </w:r>
          </w:p>
          <w:p w:rsidR="005116FD" w:rsidRPr="00FD559B" w:rsidRDefault="005116FD" w:rsidP="00C3221C">
            <w:pPr>
              <w:numPr>
                <w:ilvl w:val="0"/>
                <w:numId w:val="26"/>
              </w:numPr>
              <w:rPr>
                <w:sz w:val="22"/>
                <w:szCs w:val="22"/>
              </w:rPr>
            </w:pPr>
            <w:r w:rsidRPr="00FD559B">
              <w:rPr>
                <w:sz w:val="22"/>
                <w:szCs w:val="22"/>
              </w:rPr>
              <w:t>Software requirements</w:t>
            </w:r>
          </w:p>
          <w:p w:rsidR="005116FD" w:rsidRPr="00FD559B" w:rsidRDefault="005116FD" w:rsidP="00C3221C">
            <w:pPr>
              <w:numPr>
                <w:ilvl w:val="0"/>
                <w:numId w:val="26"/>
              </w:numPr>
              <w:rPr>
                <w:sz w:val="22"/>
                <w:szCs w:val="22"/>
              </w:rPr>
            </w:pPr>
            <w:r w:rsidRPr="00FD559B">
              <w:rPr>
                <w:sz w:val="22"/>
                <w:szCs w:val="22"/>
              </w:rPr>
              <w:t>Technical standards</w:t>
            </w:r>
          </w:p>
          <w:p w:rsidR="005116FD" w:rsidRPr="00FD559B" w:rsidRDefault="005116FD" w:rsidP="00C3221C">
            <w:pPr>
              <w:pStyle w:val="Preformatted"/>
              <w:widowControl/>
              <w:numPr>
                <w:ilvl w:val="0"/>
                <w:numId w:val="26"/>
              </w:numPr>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snapToGrid/>
                <w:sz w:val="22"/>
                <w:szCs w:val="22"/>
              </w:rPr>
            </w:pPr>
            <w:r w:rsidRPr="00FD559B">
              <w:rPr>
                <w:rFonts w:ascii="Times New Roman" w:hAnsi="Times New Roman"/>
                <w:sz w:val="22"/>
                <w:szCs w:val="22"/>
              </w:rPr>
              <w:t>Security standards</w:t>
            </w:r>
          </w:p>
          <w:p w:rsidR="005116FD" w:rsidRPr="00FD559B" w:rsidRDefault="005116FD" w:rsidP="00C3221C">
            <w:pPr>
              <w:pStyle w:val="Preformatted"/>
              <w:widowControl/>
              <w:numPr>
                <w:ilvl w:val="0"/>
                <w:numId w:val="26"/>
              </w:numPr>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snapToGrid/>
                <w:sz w:val="22"/>
                <w:szCs w:val="22"/>
              </w:rPr>
            </w:pPr>
            <w:r w:rsidRPr="00FD559B">
              <w:rPr>
                <w:rFonts w:ascii="Times New Roman" w:hAnsi="Times New Roman"/>
                <w:sz w:val="22"/>
                <w:szCs w:val="22"/>
              </w:rPr>
              <w:t>Technical procedures</w:t>
            </w:r>
          </w:p>
        </w:tc>
      </w:tr>
      <w:tr w:rsidR="005116FD" w:rsidRPr="00FD559B" w:rsidTr="005116FD">
        <w:tc>
          <w:tcPr>
            <w:tcW w:w="3097" w:type="dxa"/>
          </w:tcPr>
          <w:p w:rsidR="005116FD" w:rsidRPr="00FD559B" w:rsidRDefault="005116FD"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b/>
                <w:snapToGrid/>
                <w:sz w:val="22"/>
                <w:szCs w:val="22"/>
              </w:rPr>
            </w:pPr>
            <w:r w:rsidRPr="00FD559B">
              <w:rPr>
                <w:rFonts w:ascii="Times New Roman" w:hAnsi="Times New Roman"/>
                <w:b/>
                <w:sz w:val="22"/>
                <w:szCs w:val="22"/>
              </w:rPr>
              <w:t>Acceptance Criteria</w:t>
            </w:r>
          </w:p>
        </w:tc>
        <w:tc>
          <w:tcPr>
            <w:tcW w:w="5813" w:type="dxa"/>
          </w:tcPr>
          <w:p w:rsidR="005116FD" w:rsidRPr="00FD559B" w:rsidRDefault="005116FD" w:rsidP="00B87C01">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snapToGrid/>
                <w:sz w:val="22"/>
                <w:szCs w:val="22"/>
              </w:rPr>
            </w:pPr>
            <w:r w:rsidRPr="00FD559B">
              <w:rPr>
                <w:rFonts w:ascii="Times New Roman" w:hAnsi="Times New Roman"/>
                <w:sz w:val="22"/>
                <w:szCs w:val="22"/>
              </w:rPr>
              <w:t xml:space="preserve">Verify and receive sign-off </w:t>
            </w:r>
            <w:r w:rsidRPr="00B87C01">
              <w:rPr>
                <w:rFonts w:ascii="Times New Roman" w:hAnsi="Times New Roman"/>
                <w:sz w:val="22"/>
                <w:szCs w:val="22"/>
              </w:rPr>
              <w:t>from</w:t>
            </w:r>
            <w:r w:rsidR="00B87C01" w:rsidRPr="00B87C01">
              <w:rPr>
                <w:rFonts w:ascii="Times New Roman" w:hAnsi="Times New Roman"/>
                <w:sz w:val="22"/>
                <w:szCs w:val="22"/>
              </w:rPr>
              <w:t xml:space="preserve"> the state</w:t>
            </w:r>
            <w:r w:rsidRPr="00B87C01">
              <w:rPr>
                <w:rFonts w:ascii="Times New Roman" w:hAnsi="Times New Roman"/>
                <w:sz w:val="22"/>
                <w:szCs w:val="22"/>
              </w:rPr>
              <w:t xml:space="preserve"> </w:t>
            </w:r>
            <w:r w:rsidRPr="00FD559B">
              <w:rPr>
                <w:rFonts w:ascii="Times New Roman" w:hAnsi="Times New Roman"/>
                <w:sz w:val="22"/>
                <w:szCs w:val="22"/>
              </w:rPr>
              <w:t xml:space="preserve">of report content &amp; compliance with required standards and procedures </w:t>
            </w:r>
            <w:r w:rsidR="00B87C01">
              <w:rPr>
                <w:rFonts w:ascii="Times New Roman" w:hAnsi="Times New Roman"/>
                <w:sz w:val="22"/>
                <w:szCs w:val="22"/>
              </w:rPr>
              <w:t xml:space="preserve">for infrastructure </w:t>
            </w:r>
            <w:r w:rsidRPr="00FD559B">
              <w:rPr>
                <w:rFonts w:ascii="Times New Roman" w:hAnsi="Times New Roman"/>
                <w:sz w:val="22"/>
                <w:szCs w:val="22"/>
              </w:rPr>
              <w:t>hosting, ins</w:t>
            </w:r>
            <w:r w:rsidR="00B87C01">
              <w:rPr>
                <w:rFonts w:ascii="Times New Roman" w:hAnsi="Times New Roman"/>
                <w:sz w:val="22"/>
                <w:szCs w:val="22"/>
              </w:rPr>
              <w:t>tallation, testing &amp; deployment</w:t>
            </w:r>
            <w:r w:rsidRPr="00FD559B">
              <w:rPr>
                <w:rFonts w:ascii="Times New Roman" w:hAnsi="Times New Roman"/>
                <w:sz w:val="22"/>
                <w:szCs w:val="22"/>
              </w:rPr>
              <w:t>.  Once this is accomplished, then final approval will be provided by the project manager.</w:t>
            </w:r>
          </w:p>
        </w:tc>
      </w:tr>
      <w:tr w:rsidR="005116FD" w:rsidRPr="00FD559B" w:rsidTr="005116FD">
        <w:tc>
          <w:tcPr>
            <w:tcW w:w="8910" w:type="dxa"/>
            <w:gridSpan w:val="2"/>
            <w:shd w:val="clear" w:color="auto" w:fill="C0C0C0"/>
          </w:tcPr>
          <w:p w:rsidR="005116FD" w:rsidRPr="00FD559B" w:rsidRDefault="005116FD" w:rsidP="00B87C01">
            <w:pPr>
              <w:rPr>
                <w:b/>
                <w:bCs/>
                <w:iCs/>
              </w:rPr>
            </w:pPr>
            <w:r w:rsidRPr="00FD559B">
              <w:rPr>
                <w:b/>
                <w:bCs/>
                <w:iCs/>
              </w:rPr>
              <w:t xml:space="preserve">Phase 2.  Design and Development </w:t>
            </w:r>
            <w:r w:rsidR="00B87C01">
              <w:rPr>
                <w:b/>
                <w:bCs/>
                <w:iCs/>
              </w:rPr>
              <w:t>of Automated DWI Processing Solution</w:t>
            </w:r>
          </w:p>
        </w:tc>
      </w:tr>
      <w:tr w:rsidR="005116FD" w:rsidRPr="00FD559B" w:rsidTr="005116FD">
        <w:tc>
          <w:tcPr>
            <w:tcW w:w="3097" w:type="dxa"/>
            <w:tcBorders>
              <w:right w:val="nil"/>
            </w:tcBorders>
            <w:shd w:val="clear" w:color="auto" w:fill="C0C0C0"/>
          </w:tcPr>
          <w:p w:rsidR="005116FD" w:rsidRPr="00FD559B" w:rsidRDefault="005116FD" w:rsidP="005116FD">
            <w:pPr>
              <w:pStyle w:val="AGReg2"/>
              <w:spacing w:line="240" w:lineRule="auto"/>
              <w:rPr>
                <w:u w:val="single"/>
              </w:rPr>
            </w:pPr>
            <w:r w:rsidRPr="00FD559B">
              <w:t xml:space="preserve">Design and Development of </w:t>
            </w:r>
            <w:r w:rsidR="009F50EE" w:rsidRPr="009F50EE">
              <w:t>Automated DWI Processing</w:t>
            </w:r>
          </w:p>
        </w:tc>
        <w:tc>
          <w:tcPr>
            <w:tcW w:w="5813" w:type="dxa"/>
            <w:tcBorders>
              <w:left w:val="nil"/>
            </w:tcBorders>
            <w:shd w:val="clear" w:color="auto" w:fill="C0C0C0"/>
          </w:tcPr>
          <w:p w:rsidR="005116FD" w:rsidRPr="00FD559B" w:rsidRDefault="005116FD" w:rsidP="005116FD">
            <w:pPr>
              <w:rPr>
                <w:bCs/>
                <w:sz w:val="20"/>
              </w:rPr>
            </w:pPr>
          </w:p>
        </w:tc>
      </w:tr>
      <w:tr w:rsidR="005116FD" w:rsidRPr="00FD559B" w:rsidTr="005116FD">
        <w:tc>
          <w:tcPr>
            <w:tcW w:w="3097" w:type="dxa"/>
          </w:tcPr>
          <w:p w:rsidR="005116FD" w:rsidRPr="00FD559B" w:rsidRDefault="005116FD"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b/>
                <w:snapToGrid/>
                <w:sz w:val="22"/>
                <w:szCs w:val="22"/>
              </w:rPr>
            </w:pPr>
            <w:r w:rsidRPr="00FD559B">
              <w:rPr>
                <w:rFonts w:ascii="Times New Roman" w:hAnsi="Times New Roman"/>
                <w:b/>
                <w:sz w:val="22"/>
                <w:szCs w:val="22"/>
              </w:rPr>
              <w:t>Contractor’s responsibilities</w:t>
            </w:r>
          </w:p>
        </w:tc>
        <w:tc>
          <w:tcPr>
            <w:tcW w:w="5813" w:type="dxa"/>
          </w:tcPr>
          <w:p w:rsidR="005116FD" w:rsidRPr="00714371" w:rsidRDefault="005116FD" w:rsidP="00C3221C">
            <w:pPr>
              <w:pStyle w:val="AGReg1"/>
              <w:numPr>
                <w:ilvl w:val="0"/>
                <w:numId w:val="27"/>
              </w:numPr>
              <w:rPr>
                <w:rFonts w:eastAsia="Times New Roman"/>
                <w:sz w:val="22"/>
                <w:szCs w:val="22"/>
              </w:rPr>
            </w:pPr>
            <w:r w:rsidRPr="00FD559B">
              <w:rPr>
                <w:rFonts w:eastAsia="Times New Roman"/>
                <w:sz w:val="22"/>
                <w:szCs w:val="22"/>
              </w:rPr>
              <w:t xml:space="preserve">Create the </w:t>
            </w:r>
            <w:r w:rsidR="00B87C01">
              <w:rPr>
                <w:rFonts w:eastAsia="Times New Roman"/>
                <w:sz w:val="22"/>
                <w:szCs w:val="22"/>
              </w:rPr>
              <w:t>DWI Processing Solution code and data exchange system</w:t>
            </w:r>
            <w:r w:rsidR="00714371">
              <w:rPr>
                <w:rFonts w:eastAsia="Times New Roman"/>
                <w:sz w:val="22"/>
                <w:szCs w:val="22"/>
              </w:rPr>
              <w:t xml:space="preserve"> design for review.</w:t>
            </w:r>
          </w:p>
        </w:tc>
      </w:tr>
      <w:tr w:rsidR="005116FD" w:rsidRPr="00FD559B" w:rsidTr="005116FD">
        <w:tc>
          <w:tcPr>
            <w:tcW w:w="3097" w:type="dxa"/>
          </w:tcPr>
          <w:p w:rsidR="005116FD" w:rsidRPr="00FD559B" w:rsidRDefault="002123D2"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b/>
                <w:snapToGrid/>
                <w:sz w:val="22"/>
                <w:szCs w:val="22"/>
              </w:rPr>
            </w:pPr>
            <w:r>
              <w:rPr>
                <w:rFonts w:ascii="Times New Roman" w:hAnsi="Times New Roman"/>
                <w:b/>
                <w:sz w:val="22"/>
                <w:szCs w:val="22"/>
              </w:rPr>
              <w:t xml:space="preserve">State </w:t>
            </w:r>
            <w:r w:rsidR="005116FD" w:rsidRPr="00FD559B">
              <w:rPr>
                <w:rFonts w:ascii="Times New Roman" w:hAnsi="Times New Roman"/>
                <w:b/>
                <w:sz w:val="22"/>
                <w:szCs w:val="22"/>
              </w:rPr>
              <w:t xml:space="preserve"> Staff Responsibilities</w:t>
            </w:r>
          </w:p>
        </w:tc>
        <w:tc>
          <w:tcPr>
            <w:tcW w:w="5813" w:type="dxa"/>
          </w:tcPr>
          <w:p w:rsidR="005116FD" w:rsidRPr="00FD559B" w:rsidRDefault="005116FD" w:rsidP="00C3221C">
            <w:pPr>
              <w:numPr>
                <w:ilvl w:val="0"/>
                <w:numId w:val="28"/>
              </w:numPr>
              <w:rPr>
                <w:sz w:val="22"/>
                <w:szCs w:val="22"/>
              </w:rPr>
            </w:pPr>
            <w:r w:rsidRPr="00FD559B">
              <w:rPr>
                <w:sz w:val="22"/>
                <w:szCs w:val="22"/>
              </w:rPr>
              <w:t>Review documents and verify accuracy</w:t>
            </w:r>
          </w:p>
          <w:p w:rsidR="005116FD" w:rsidRPr="00FD559B" w:rsidRDefault="005116FD" w:rsidP="00C3221C">
            <w:pPr>
              <w:numPr>
                <w:ilvl w:val="0"/>
                <w:numId w:val="28"/>
              </w:numPr>
              <w:rPr>
                <w:sz w:val="22"/>
                <w:szCs w:val="22"/>
              </w:rPr>
            </w:pPr>
            <w:r w:rsidRPr="00FD559B">
              <w:rPr>
                <w:sz w:val="22"/>
                <w:szCs w:val="22"/>
              </w:rPr>
              <w:t>Develop initial use case document that vendor will use and finalize</w:t>
            </w:r>
          </w:p>
        </w:tc>
      </w:tr>
      <w:tr w:rsidR="005116FD" w:rsidRPr="00FD559B" w:rsidTr="005116FD">
        <w:tc>
          <w:tcPr>
            <w:tcW w:w="3097" w:type="dxa"/>
          </w:tcPr>
          <w:p w:rsidR="005116FD" w:rsidRPr="00FD559B" w:rsidRDefault="005116FD"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b/>
                <w:snapToGrid/>
                <w:sz w:val="22"/>
                <w:szCs w:val="22"/>
              </w:rPr>
            </w:pPr>
            <w:r w:rsidRPr="00FD559B">
              <w:rPr>
                <w:rFonts w:ascii="Times New Roman" w:hAnsi="Times New Roman"/>
                <w:b/>
                <w:sz w:val="22"/>
                <w:szCs w:val="22"/>
              </w:rPr>
              <w:t>Deliverables</w:t>
            </w:r>
          </w:p>
        </w:tc>
        <w:tc>
          <w:tcPr>
            <w:tcW w:w="5813" w:type="dxa"/>
          </w:tcPr>
          <w:p w:rsidR="005116FD" w:rsidRPr="00FD559B" w:rsidRDefault="00714371" w:rsidP="00C3221C">
            <w:pPr>
              <w:numPr>
                <w:ilvl w:val="0"/>
                <w:numId w:val="28"/>
              </w:numPr>
              <w:rPr>
                <w:sz w:val="22"/>
                <w:szCs w:val="22"/>
              </w:rPr>
            </w:pPr>
            <w:r>
              <w:rPr>
                <w:sz w:val="22"/>
                <w:szCs w:val="22"/>
              </w:rPr>
              <w:t xml:space="preserve">DWI Processing Solution code and data exchange </w:t>
            </w:r>
          </w:p>
        </w:tc>
      </w:tr>
      <w:tr w:rsidR="005116FD" w:rsidRPr="00FD559B" w:rsidTr="005116FD">
        <w:tc>
          <w:tcPr>
            <w:tcW w:w="3097" w:type="dxa"/>
          </w:tcPr>
          <w:p w:rsidR="005116FD" w:rsidRPr="00FD559B" w:rsidRDefault="005116FD"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b/>
                <w:sz w:val="22"/>
                <w:szCs w:val="22"/>
              </w:rPr>
            </w:pPr>
            <w:r w:rsidRPr="00FD559B">
              <w:rPr>
                <w:rFonts w:ascii="Times New Roman" w:hAnsi="Times New Roman"/>
                <w:b/>
                <w:sz w:val="22"/>
                <w:szCs w:val="22"/>
              </w:rPr>
              <w:t>Acceptance Criteria</w:t>
            </w:r>
          </w:p>
        </w:tc>
        <w:tc>
          <w:tcPr>
            <w:tcW w:w="5813" w:type="dxa"/>
          </w:tcPr>
          <w:p w:rsidR="005116FD" w:rsidRPr="00FD559B" w:rsidRDefault="00C3221C" w:rsidP="00C3221C">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snapToGrid/>
                <w:sz w:val="22"/>
                <w:szCs w:val="22"/>
              </w:rPr>
            </w:pPr>
            <w:r>
              <w:rPr>
                <w:rFonts w:ascii="Times New Roman" w:hAnsi="Times New Roman"/>
                <w:sz w:val="22"/>
                <w:szCs w:val="22"/>
              </w:rPr>
              <w:t>Review and approval by State</w:t>
            </w:r>
            <w:r w:rsidR="005116FD" w:rsidRPr="00FD559B">
              <w:rPr>
                <w:rFonts w:ascii="Times New Roman" w:hAnsi="Times New Roman"/>
                <w:sz w:val="22"/>
                <w:szCs w:val="22"/>
              </w:rPr>
              <w:t xml:space="preserve"> project representatives, including program area experts, to ensure acceptance of data elements, then approval by partner IT staff experts for compliance with IT web</w:t>
            </w:r>
            <w:r>
              <w:rPr>
                <w:rFonts w:ascii="Times New Roman" w:hAnsi="Times New Roman"/>
                <w:sz w:val="22"/>
                <w:szCs w:val="22"/>
              </w:rPr>
              <w:t xml:space="preserve"> based</w:t>
            </w:r>
            <w:r w:rsidR="005116FD" w:rsidRPr="00FD559B">
              <w:rPr>
                <w:rFonts w:ascii="Times New Roman" w:hAnsi="Times New Roman"/>
                <w:sz w:val="22"/>
                <w:szCs w:val="22"/>
              </w:rPr>
              <w:t xml:space="preserve"> </w:t>
            </w:r>
            <w:r>
              <w:rPr>
                <w:rFonts w:ascii="Times New Roman" w:hAnsi="Times New Roman"/>
                <w:sz w:val="22"/>
                <w:szCs w:val="22"/>
              </w:rPr>
              <w:t>applications/</w:t>
            </w:r>
            <w:r w:rsidR="005116FD" w:rsidRPr="00FD559B">
              <w:rPr>
                <w:rFonts w:ascii="Times New Roman" w:hAnsi="Times New Roman"/>
                <w:sz w:val="22"/>
                <w:szCs w:val="22"/>
              </w:rPr>
              <w:t>hosting and security.  .  Once these reviews are completed, the project manager will consider the deliverables acceptable and approve all invoices for payment.</w:t>
            </w:r>
          </w:p>
        </w:tc>
      </w:tr>
      <w:tr w:rsidR="005116FD" w:rsidRPr="00FD559B" w:rsidTr="005116FD">
        <w:tc>
          <w:tcPr>
            <w:tcW w:w="8910" w:type="dxa"/>
            <w:gridSpan w:val="2"/>
            <w:shd w:val="clear" w:color="auto" w:fill="C0C0C0"/>
          </w:tcPr>
          <w:p w:rsidR="005116FD" w:rsidRPr="00FD559B" w:rsidRDefault="005116FD" w:rsidP="005116FD">
            <w:pPr>
              <w:rPr>
                <w:b/>
                <w:bCs/>
              </w:rPr>
            </w:pPr>
            <w:r w:rsidRPr="00FD559B">
              <w:rPr>
                <w:b/>
                <w:bCs/>
              </w:rPr>
              <w:t xml:space="preserve">Phase 3.  Data Flow Design and Development </w:t>
            </w:r>
          </w:p>
        </w:tc>
      </w:tr>
      <w:tr w:rsidR="005116FD" w:rsidRPr="00FD559B" w:rsidTr="005116FD">
        <w:tc>
          <w:tcPr>
            <w:tcW w:w="3097" w:type="dxa"/>
            <w:tcBorders>
              <w:right w:val="nil"/>
            </w:tcBorders>
            <w:shd w:val="clear" w:color="auto" w:fill="C0C0C0"/>
          </w:tcPr>
          <w:p w:rsidR="005116FD" w:rsidRPr="00FD559B" w:rsidRDefault="005116FD" w:rsidP="005116FD">
            <w:pPr>
              <w:pStyle w:val="AGReg2"/>
              <w:spacing w:line="240" w:lineRule="auto"/>
              <w:rPr>
                <w:b/>
                <w:szCs w:val="24"/>
              </w:rPr>
            </w:pPr>
            <w:r w:rsidRPr="00FD559B">
              <w:rPr>
                <w:b/>
              </w:rPr>
              <w:t>Partner-Specific Data Flow System Design Documents</w:t>
            </w:r>
          </w:p>
        </w:tc>
        <w:tc>
          <w:tcPr>
            <w:tcW w:w="5813" w:type="dxa"/>
            <w:tcBorders>
              <w:left w:val="nil"/>
            </w:tcBorders>
            <w:shd w:val="clear" w:color="auto" w:fill="C0C0C0"/>
          </w:tcPr>
          <w:p w:rsidR="005116FD" w:rsidRPr="00FD559B" w:rsidRDefault="005116FD" w:rsidP="005116FD">
            <w:pPr>
              <w:rPr>
                <w:bCs/>
                <w:sz w:val="20"/>
              </w:rPr>
            </w:pPr>
          </w:p>
        </w:tc>
      </w:tr>
      <w:tr w:rsidR="005116FD" w:rsidRPr="00FD559B" w:rsidTr="005116FD">
        <w:tc>
          <w:tcPr>
            <w:tcW w:w="3097" w:type="dxa"/>
          </w:tcPr>
          <w:p w:rsidR="005116FD" w:rsidRPr="00FD559B" w:rsidRDefault="005116FD"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b/>
                <w:snapToGrid/>
                <w:sz w:val="22"/>
                <w:szCs w:val="22"/>
              </w:rPr>
            </w:pPr>
            <w:r w:rsidRPr="00FD559B">
              <w:rPr>
                <w:rFonts w:ascii="Times New Roman" w:hAnsi="Times New Roman"/>
                <w:b/>
                <w:sz w:val="22"/>
                <w:szCs w:val="22"/>
              </w:rPr>
              <w:t>Contractor’s responsibilities</w:t>
            </w:r>
          </w:p>
        </w:tc>
        <w:tc>
          <w:tcPr>
            <w:tcW w:w="5813" w:type="dxa"/>
          </w:tcPr>
          <w:p w:rsidR="005116FD" w:rsidRPr="00FD559B" w:rsidRDefault="005116FD" w:rsidP="00C3221C">
            <w:pPr>
              <w:numPr>
                <w:ilvl w:val="0"/>
                <w:numId w:val="29"/>
              </w:numPr>
              <w:rPr>
                <w:sz w:val="22"/>
                <w:szCs w:val="22"/>
              </w:rPr>
            </w:pPr>
            <w:r w:rsidRPr="00FD559B">
              <w:rPr>
                <w:sz w:val="22"/>
                <w:szCs w:val="22"/>
              </w:rPr>
              <w:t xml:space="preserve">Verify the business requirement findings in the assessment reports prepared in Phase </w:t>
            </w:r>
            <w:r w:rsidR="009F50EE">
              <w:rPr>
                <w:sz w:val="22"/>
                <w:szCs w:val="22"/>
              </w:rPr>
              <w:t>1</w:t>
            </w:r>
            <w:r w:rsidRPr="00FD559B">
              <w:rPr>
                <w:sz w:val="22"/>
                <w:szCs w:val="22"/>
              </w:rPr>
              <w:t xml:space="preserve"> for the functionality to be implemented,</w:t>
            </w:r>
            <w:r w:rsidRPr="00FD559B">
              <w:rPr>
                <w:i/>
                <w:iCs/>
                <w:sz w:val="22"/>
                <w:szCs w:val="22"/>
              </w:rPr>
              <w:t xml:space="preserve"> </w:t>
            </w:r>
            <w:r w:rsidRPr="00FD559B">
              <w:rPr>
                <w:sz w:val="22"/>
                <w:szCs w:val="22"/>
              </w:rPr>
              <w:t>including the use of any applicable Exchange Network protocols, data standards and related requirements</w:t>
            </w:r>
          </w:p>
          <w:p w:rsidR="005116FD" w:rsidRPr="00FD559B" w:rsidRDefault="005116FD" w:rsidP="00C3221C">
            <w:pPr>
              <w:numPr>
                <w:ilvl w:val="1"/>
                <w:numId w:val="29"/>
              </w:numPr>
              <w:rPr>
                <w:sz w:val="22"/>
                <w:szCs w:val="22"/>
              </w:rPr>
            </w:pPr>
            <w:r w:rsidRPr="00FD559B">
              <w:rPr>
                <w:sz w:val="22"/>
                <w:szCs w:val="22"/>
              </w:rPr>
              <w:t>Data element dictionary and data crosswalk documentation</w:t>
            </w:r>
          </w:p>
          <w:p w:rsidR="005116FD" w:rsidRPr="00FD559B" w:rsidRDefault="005116FD" w:rsidP="00C3221C">
            <w:pPr>
              <w:numPr>
                <w:ilvl w:val="0"/>
                <w:numId w:val="29"/>
              </w:numPr>
              <w:tabs>
                <w:tab w:val="num" w:pos="2520"/>
              </w:tabs>
              <w:rPr>
                <w:i/>
                <w:sz w:val="22"/>
                <w:szCs w:val="22"/>
              </w:rPr>
            </w:pPr>
            <w:r w:rsidRPr="00FD559B">
              <w:rPr>
                <w:sz w:val="22"/>
                <w:szCs w:val="22"/>
              </w:rPr>
              <w:t xml:space="preserve">Develop the node client functionality with web service interface capabilities for </w:t>
            </w:r>
            <w:r w:rsidR="009F50EE">
              <w:rPr>
                <w:sz w:val="22"/>
                <w:szCs w:val="22"/>
              </w:rPr>
              <w:t>submitting/approving DWI documents.</w:t>
            </w:r>
          </w:p>
          <w:p w:rsidR="005116FD" w:rsidRPr="00FD559B" w:rsidRDefault="005116FD" w:rsidP="00C3221C">
            <w:pPr>
              <w:numPr>
                <w:ilvl w:val="1"/>
                <w:numId w:val="29"/>
              </w:numPr>
              <w:tabs>
                <w:tab w:val="num" w:pos="2880"/>
              </w:tabs>
              <w:rPr>
                <w:i/>
                <w:sz w:val="22"/>
                <w:szCs w:val="22"/>
              </w:rPr>
            </w:pPr>
            <w:r w:rsidRPr="00FD559B">
              <w:rPr>
                <w:sz w:val="22"/>
                <w:szCs w:val="22"/>
              </w:rPr>
              <w:t xml:space="preserve">Configure software and/or equipment based on the Partner’s unique business requirements to include: </w:t>
            </w:r>
          </w:p>
          <w:p w:rsidR="005116FD" w:rsidRPr="00FD559B" w:rsidRDefault="005116FD" w:rsidP="00C3221C">
            <w:pPr>
              <w:numPr>
                <w:ilvl w:val="2"/>
                <w:numId w:val="29"/>
              </w:numPr>
              <w:rPr>
                <w:i/>
                <w:sz w:val="22"/>
                <w:szCs w:val="22"/>
              </w:rPr>
            </w:pPr>
            <w:r w:rsidRPr="00FD559B">
              <w:rPr>
                <w:sz w:val="22"/>
                <w:szCs w:val="22"/>
              </w:rPr>
              <w:t xml:space="preserve">Web entry forms for data access </w:t>
            </w:r>
            <w:r w:rsidRPr="00FD559B">
              <w:rPr>
                <w:i/>
                <w:sz w:val="22"/>
                <w:szCs w:val="22"/>
              </w:rPr>
              <w:t xml:space="preserve">(e.g. via a model </w:t>
            </w:r>
            <w:r w:rsidR="00C3221C">
              <w:rPr>
                <w:i/>
                <w:sz w:val="22"/>
                <w:szCs w:val="22"/>
              </w:rPr>
              <w:t xml:space="preserve">DWI Processing Solution </w:t>
            </w:r>
            <w:r w:rsidRPr="00FD559B">
              <w:rPr>
                <w:i/>
                <w:sz w:val="22"/>
                <w:szCs w:val="22"/>
              </w:rPr>
              <w:t xml:space="preserve"> System described in Phase 2)</w:t>
            </w:r>
          </w:p>
          <w:p w:rsidR="005116FD" w:rsidRPr="00FD559B" w:rsidRDefault="005116FD" w:rsidP="00C3221C">
            <w:pPr>
              <w:numPr>
                <w:ilvl w:val="2"/>
                <w:numId w:val="29"/>
              </w:numPr>
              <w:rPr>
                <w:sz w:val="22"/>
                <w:szCs w:val="22"/>
              </w:rPr>
            </w:pPr>
            <w:r w:rsidRPr="00FD559B">
              <w:rPr>
                <w:sz w:val="22"/>
                <w:szCs w:val="22"/>
              </w:rPr>
              <w:t xml:space="preserve">Partner Node configuration </w:t>
            </w:r>
            <w:r w:rsidRPr="00FD559B">
              <w:rPr>
                <w:i/>
                <w:sz w:val="22"/>
                <w:szCs w:val="22"/>
              </w:rPr>
              <w:t>(e.g. to retrieve data from the</w:t>
            </w:r>
            <w:r w:rsidR="00C3221C">
              <w:rPr>
                <w:i/>
                <w:sz w:val="22"/>
                <w:szCs w:val="22"/>
              </w:rPr>
              <w:t xml:space="preserve"> DWI Processing Solution </w:t>
            </w:r>
            <w:r w:rsidR="00C3221C" w:rsidRPr="00FD559B">
              <w:rPr>
                <w:i/>
                <w:sz w:val="22"/>
                <w:szCs w:val="22"/>
              </w:rPr>
              <w:t xml:space="preserve"> </w:t>
            </w:r>
            <w:r w:rsidRPr="00FD559B">
              <w:rPr>
                <w:i/>
                <w:sz w:val="22"/>
                <w:szCs w:val="22"/>
              </w:rPr>
              <w:t>and send certification information to the system)</w:t>
            </w:r>
          </w:p>
          <w:p w:rsidR="005116FD" w:rsidRPr="00FD559B" w:rsidRDefault="005116FD" w:rsidP="00C3221C">
            <w:pPr>
              <w:numPr>
                <w:ilvl w:val="2"/>
                <w:numId w:val="29"/>
              </w:numPr>
              <w:rPr>
                <w:sz w:val="22"/>
                <w:szCs w:val="22"/>
              </w:rPr>
            </w:pPr>
            <w:r w:rsidRPr="00FD559B">
              <w:rPr>
                <w:sz w:val="22"/>
                <w:szCs w:val="22"/>
              </w:rPr>
              <w:t>Define user training and additional documentation requirements.</w:t>
            </w:r>
          </w:p>
          <w:p w:rsidR="005116FD" w:rsidRPr="00FD559B" w:rsidRDefault="005116FD" w:rsidP="00C3221C">
            <w:pPr>
              <w:numPr>
                <w:ilvl w:val="0"/>
                <w:numId w:val="29"/>
              </w:numPr>
              <w:rPr>
                <w:sz w:val="22"/>
                <w:szCs w:val="22"/>
              </w:rPr>
            </w:pPr>
            <w:r w:rsidRPr="00FD559B">
              <w:rPr>
                <w:sz w:val="22"/>
                <w:szCs w:val="22"/>
              </w:rPr>
              <w:t>Develop a</w:t>
            </w:r>
            <w:r w:rsidR="0046407A">
              <w:rPr>
                <w:sz w:val="22"/>
                <w:szCs w:val="22"/>
              </w:rPr>
              <w:t xml:space="preserve"> test plan for 1) Partner-to-State</w:t>
            </w:r>
            <w:r w:rsidRPr="00FD559B">
              <w:rPr>
                <w:sz w:val="22"/>
                <w:szCs w:val="22"/>
              </w:rPr>
              <w:t xml:space="preserve"> Node-to-Node data flow/transfer, and 2) </w:t>
            </w:r>
            <w:r w:rsidR="00C3221C">
              <w:rPr>
                <w:sz w:val="22"/>
                <w:szCs w:val="22"/>
              </w:rPr>
              <w:t>State</w:t>
            </w:r>
            <w:r w:rsidRPr="00FD559B">
              <w:rPr>
                <w:sz w:val="22"/>
                <w:szCs w:val="22"/>
              </w:rPr>
              <w:t xml:space="preserve"> to Partner database transfer functionality</w:t>
            </w:r>
          </w:p>
          <w:p w:rsidR="005116FD" w:rsidRPr="00FD559B" w:rsidRDefault="005116FD" w:rsidP="00C3221C">
            <w:pPr>
              <w:pStyle w:val="AGReg1"/>
              <w:numPr>
                <w:ilvl w:val="0"/>
                <w:numId w:val="29"/>
              </w:numPr>
              <w:rPr>
                <w:rFonts w:eastAsia="Times New Roman"/>
                <w:sz w:val="22"/>
                <w:szCs w:val="22"/>
              </w:rPr>
            </w:pPr>
            <w:r w:rsidRPr="00FD559B">
              <w:rPr>
                <w:sz w:val="22"/>
                <w:szCs w:val="22"/>
              </w:rPr>
              <w:t>Develop a data flow implementation guide covering:</w:t>
            </w:r>
          </w:p>
          <w:p w:rsidR="005116FD" w:rsidRDefault="005116FD" w:rsidP="00C3221C">
            <w:pPr>
              <w:numPr>
                <w:ilvl w:val="1"/>
                <w:numId w:val="42"/>
              </w:numPr>
              <w:rPr>
                <w:sz w:val="22"/>
                <w:szCs w:val="22"/>
              </w:rPr>
            </w:pPr>
            <w:r w:rsidRPr="00FD559B">
              <w:rPr>
                <w:sz w:val="22"/>
                <w:szCs w:val="22"/>
              </w:rPr>
              <w:t xml:space="preserve">Data exchange between </w:t>
            </w:r>
            <w:r w:rsidR="0046407A">
              <w:rPr>
                <w:sz w:val="22"/>
                <w:szCs w:val="22"/>
              </w:rPr>
              <w:t>the DWI Processing System and the state OMV.</w:t>
            </w:r>
          </w:p>
          <w:p w:rsidR="005116FD" w:rsidRDefault="0046407A" w:rsidP="0029624F">
            <w:pPr>
              <w:numPr>
                <w:ilvl w:val="1"/>
                <w:numId w:val="42"/>
              </w:numPr>
              <w:rPr>
                <w:sz w:val="22"/>
                <w:szCs w:val="22"/>
              </w:rPr>
            </w:pPr>
            <w:r w:rsidRPr="00FD559B">
              <w:rPr>
                <w:sz w:val="22"/>
                <w:szCs w:val="22"/>
              </w:rPr>
              <w:t xml:space="preserve">Data exchange between </w:t>
            </w:r>
            <w:r>
              <w:rPr>
                <w:sz w:val="22"/>
                <w:szCs w:val="22"/>
              </w:rPr>
              <w:t xml:space="preserve">the DWI Processing System and the </w:t>
            </w:r>
            <w:r w:rsidR="007117F0">
              <w:rPr>
                <w:sz w:val="22"/>
                <w:szCs w:val="22"/>
              </w:rPr>
              <w:t>appropriate prosecutor</w:t>
            </w:r>
            <w:r>
              <w:rPr>
                <w:sz w:val="22"/>
                <w:szCs w:val="22"/>
              </w:rPr>
              <w:t>.</w:t>
            </w:r>
          </w:p>
          <w:p w:rsidR="00CB54FD" w:rsidRPr="0046407A" w:rsidRDefault="00CB54FD" w:rsidP="0029624F">
            <w:pPr>
              <w:numPr>
                <w:ilvl w:val="1"/>
                <w:numId w:val="42"/>
              </w:numPr>
              <w:rPr>
                <w:sz w:val="22"/>
                <w:szCs w:val="22"/>
              </w:rPr>
            </w:pPr>
            <w:r w:rsidRPr="00FD559B">
              <w:rPr>
                <w:sz w:val="22"/>
                <w:szCs w:val="22"/>
              </w:rPr>
              <w:t xml:space="preserve">Data exchange between </w:t>
            </w:r>
            <w:r>
              <w:rPr>
                <w:sz w:val="22"/>
                <w:szCs w:val="22"/>
              </w:rPr>
              <w:t>the DWI Processing System and CCH.</w:t>
            </w:r>
          </w:p>
        </w:tc>
      </w:tr>
      <w:tr w:rsidR="005116FD" w:rsidRPr="00FD559B" w:rsidTr="005116FD">
        <w:tc>
          <w:tcPr>
            <w:tcW w:w="3097" w:type="dxa"/>
          </w:tcPr>
          <w:p w:rsidR="005116FD" w:rsidRPr="00FD559B" w:rsidRDefault="0046407A"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b/>
                <w:snapToGrid/>
                <w:sz w:val="22"/>
                <w:szCs w:val="22"/>
              </w:rPr>
            </w:pPr>
            <w:r>
              <w:rPr>
                <w:rFonts w:ascii="Times New Roman" w:hAnsi="Times New Roman"/>
                <w:b/>
                <w:sz w:val="22"/>
                <w:szCs w:val="22"/>
              </w:rPr>
              <w:t>State</w:t>
            </w:r>
            <w:r w:rsidR="005116FD" w:rsidRPr="00FD559B">
              <w:rPr>
                <w:rFonts w:ascii="Times New Roman" w:hAnsi="Times New Roman"/>
                <w:b/>
                <w:sz w:val="22"/>
                <w:szCs w:val="22"/>
              </w:rPr>
              <w:t xml:space="preserve"> Staff Responsibilities</w:t>
            </w:r>
          </w:p>
        </w:tc>
        <w:tc>
          <w:tcPr>
            <w:tcW w:w="5813" w:type="dxa"/>
          </w:tcPr>
          <w:p w:rsidR="005116FD" w:rsidRPr="00FD559B" w:rsidRDefault="005116FD" w:rsidP="00C3221C">
            <w:pPr>
              <w:numPr>
                <w:ilvl w:val="0"/>
                <w:numId w:val="30"/>
              </w:numPr>
              <w:rPr>
                <w:sz w:val="22"/>
                <w:szCs w:val="22"/>
              </w:rPr>
            </w:pPr>
            <w:r w:rsidRPr="00FD559B">
              <w:rPr>
                <w:sz w:val="22"/>
                <w:szCs w:val="22"/>
              </w:rPr>
              <w:t>Coordinate appropriate program area and IT staff attendance at all conference call and meetings,</w:t>
            </w:r>
          </w:p>
          <w:p w:rsidR="005116FD" w:rsidRPr="00FD559B" w:rsidRDefault="005116FD" w:rsidP="00C3221C">
            <w:pPr>
              <w:numPr>
                <w:ilvl w:val="0"/>
                <w:numId w:val="30"/>
              </w:numPr>
              <w:rPr>
                <w:sz w:val="22"/>
                <w:szCs w:val="22"/>
              </w:rPr>
            </w:pPr>
            <w:r w:rsidRPr="00FD559B">
              <w:rPr>
                <w:sz w:val="22"/>
                <w:szCs w:val="22"/>
              </w:rPr>
              <w:t xml:space="preserve">Provide access to the </w:t>
            </w:r>
            <w:r w:rsidR="00C3221C">
              <w:rPr>
                <w:sz w:val="22"/>
                <w:szCs w:val="22"/>
              </w:rPr>
              <w:t>State</w:t>
            </w:r>
            <w:r w:rsidRPr="00FD559B">
              <w:rPr>
                <w:sz w:val="22"/>
                <w:szCs w:val="22"/>
              </w:rPr>
              <w:t>’s web hosting and database systems with the appropriate IT staff supervision,</w:t>
            </w:r>
          </w:p>
          <w:p w:rsidR="005116FD" w:rsidRPr="00FD559B" w:rsidRDefault="005116FD" w:rsidP="00C3221C">
            <w:pPr>
              <w:numPr>
                <w:ilvl w:val="0"/>
                <w:numId w:val="30"/>
              </w:numPr>
              <w:rPr>
                <w:sz w:val="22"/>
                <w:szCs w:val="22"/>
              </w:rPr>
            </w:pPr>
            <w:r w:rsidRPr="00FD559B">
              <w:rPr>
                <w:sz w:val="22"/>
                <w:szCs w:val="22"/>
              </w:rPr>
              <w:t>Provide all reference materials and user documents as required.</w:t>
            </w:r>
          </w:p>
          <w:p w:rsidR="005116FD" w:rsidRPr="00FD559B" w:rsidRDefault="005116FD" w:rsidP="00C3221C">
            <w:pPr>
              <w:numPr>
                <w:ilvl w:val="0"/>
                <w:numId w:val="30"/>
              </w:numPr>
              <w:rPr>
                <w:sz w:val="22"/>
                <w:szCs w:val="22"/>
              </w:rPr>
            </w:pPr>
            <w:r w:rsidRPr="00FD559B">
              <w:rPr>
                <w:sz w:val="22"/>
                <w:szCs w:val="22"/>
              </w:rPr>
              <w:t>Provide vendor with business rules for data.</w:t>
            </w:r>
          </w:p>
        </w:tc>
      </w:tr>
      <w:tr w:rsidR="005116FD" w:rsidRPr="00FD559B" w:rsidTr="005116FD">
        <w:tc>
          <w:tcPr>
            <w:tcW w:w="3097" w:type="dxa"/>
          </w:tcPr>
          <w:p w:rsidR="005116FD" w:rsidRPr="00FD559B" w:rsidRDefault="005116FD"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b/>
                <w:snapToGrid/>
                <w:sz w:val="22"/>
                <w:szCs w:val="22"/>
              </w:rPr>
            </w:pPr>
            <w:r w:rsidRPr="00FD559B">
              <w:rPr>
                <w:rFonts w:ascii="Times New Roman" w:hAnsi="Times New Roman"/>
                <w:b/>
                <w:sz w:val="22"/>
                <w:szCs w:val="22"/>
              </w:rPr>
              <w:t>Deliverables</w:t>
            </w:r>
          </w:p>
        </w:tc>
        <w:tc>
          <w:tcPr>
            <w:tcW w:w="5813" w:type="dxa"/>
          </w:tcPr>
          <w:p w:rsidR="005116FD" w:rsidRPr="00FD559B" w:rsidRDefault="00C3221C" w:rsidP="00C3221C">
            <w:pPr>
              <w:numPr>
                <w:ilvl w:val="0"/>
                <w:numId w:val="31"/>
              </w:numPr>
              <w:rPr>
                <w:sz w:val="22"/>
                <w:szCs w:val="22"/>
              </w:rPr>
            </w:pPr>
            <w:r>
              <w:rPr>
                <w:sz w:val="22"/>
                <w:szCs w:val="22"/>
              </w:rPr>
              <w:t xml:space="preserve"> G</w:t>
            </w:r>
            <w:r w:rsidR="005116FD" w:rsidRPr="00FD559B">
              <w:rPr>
                <w:sz w:val="22"/>
                <w:szCs w:val="22"/>
              </w:rPr>
              <w:t xml:space="preserve">eneral System Design Documents (SDD) for </w:t>
            </w:r>
            <w:r w:rsidR="00163A85">
              <w:rPr>
                <w:sz w:val="22"/>
                <w:szCs w:val="22"/>
              </w:rPr>
              <w:t xml:space="preserve">each of </w:t>
            </w:r>
            <w:r w:rsidR="005116FD" w:rsidRPr="00FD559B">
              <w:rPr>
                <w:sz w:val="22"/>
                <w:szCs w:val="22"/>
              </w:rPr>
              <w:t xml:space="preserve">the </w:t>
            </w:r>
            <w:r w:rsidR="00163A85">
              <w:rPr>
                <w:sz w:val="22"/>
                <w:szCs w:val="22"/>
              </w:rPr>
              <w:t>data flows i.e OMV,CCH etc</w:t>
            </w:r>
            <w:r w:rsidR="005116FD" w:rsidRPr="00FD559B">
              <w:rPr>
                <w:sz w:val="22"/>
                <w:szCs w:val="22"/>
              </w:rPr>
              <w:t>.  The SDD shall provide a completed partner-specific Data Flow System Design Document customized for e</w:t>
            </w:r>
            <w:r>
              <w:rPr>
                <w:sz w:val="22"/>
                <w:szCs w:val="22"/>
              </w:rPr>
              <w:t xml:space="preserve">ach partner to implement DWI record </w:t>
            </w:r>
            <w:r w:rsidR="005116FD" w:rsidRPr="00FD559B">
              <w:rPr>
                <w:sz w:val="22"/>
                <w:szCs w:val="22"/>
              </w:rPr>
              <w:t xml:space="preserve">data flow. </w:t>
            </w:r>
          </w:p>
          <w:p w:rsidR="005116FD" w:rsidRPr="00FD559B" w:rsidRDefault="005116FD" w:rsidP="00C3221C">
            <w:pPr>
              <w:numPr>
                <w:ilvl w:val="0"/>
                <w:numId w:val="31"/>
              </w:numPr>
              <w:rPr>
                <w:sz w:val="22"/>
                <w:szCs w:val="22"/>
              </w:rPr>
            </w:pPr>
            <w:r w:rsidRPr="00FD559B">
              <w:rPr>
                <w:sz w:val="22"/>
                <w:szCs w:val="22"/>
              </w:rPr>
              <w:t xml:space="preserve">Web entry forms for data access via </w:t>
            </w:r>
            <w:r w:rsidRPr="00FD559B">
              <w:rPr>
                <w:i/>
                <w:sz w:val="22"/>
                <w:szCs w:val="22"/>
              </w:rPr>
              <w:t xml:space="preserve"> a </w:t>
            </w:r>
            <w:r w:rsidRPr="00C3221C">
              <w:rPr>
                <w:sz w:val="22"/>
                <w:szCs w:val="22"/>
              </w:rPr>
              <w:t xml:space="preserve">model </w:t>
            </w:r>
            <w:r w:rsidR="00C3221C" w:rsidRPr="00C3221C">
              <w:rPr>
                <w:sz w:val="22"/>
                <w:szCs w:val="22"/>
              </w:rPr>
              <w:t xml:space="preserve">DWI Processing </w:t>
            </w:r>
            <w:r w:rsidRPr="00C3221C">
              <w:rPr>
                <w:sz w:val="22"/>
                <w:szCs w:val="22"/>
              </w:rPr>
              <w:t xml:space="preserve"> System in Phase 2)</w:t>
            </w:r>
          </w:p>
          <w:p w:rsidR="005116FD" w:rsidRPr="00FD559B" w:rsidRDefault="005116FD" w:rsidP="00C3221C">
            <w:pPr>
              <w:numPr>
                <w:ilvl w:val="0"/>
                <w:numId w:val="31"/>
              </w:numPr>
              <w:rPr>
                <w:sz w:val="22"/>
                <w:szCs w:val="22"/>
              </w:rPr>
            </w:pPr>
            <w:r w:rsidRPr="00FD559B">
              <w:rPr>
                <w:sz w:val="22"/>
                <w:szCs w:val="22"/>
              </w:rPr>
              <w:t>Test plan for 1) Partner-to-</w:t>
            </w:r>
            <w:r w:rsidR="00C3221C">
              <w:rPr>
                <w:sz w:val="22"/>
                <w:szCs w:val="22"/>
              </w:rPr>
              <w:t>State</w:t>
            </w:r>
            <w:r w:rsidRPr="00FD559B">
              <w:rPr>
                <w:sz w:val="22"/>
                <w:szCs w:val="22"/>
              </w:rPr>
              <w:t xml:space="preserve"> Node-to-Node da</w:t>
            </w:r>
            <w:r w:rsidR="00C3221C">
              <w:rPr>
                <w:sz w:val="22"/>
                <w:szCs w:val="22"/>
              </w:rPr>
              <w:t>ta flow/transfer, and 2) State</w:t>
            </w:r>
            <w:r w:rsidRPr="00FD559B">
              <w:rPr>
                <w:sz w:val="22"/>
                <w:szCs w:val="22"/>
              </w:rPr>
              <w:t xml:space="preserve"> node to Partner database transfer functionality</w:t>
            </w:r>
          </w:p>
        </w:tc>
      </w:tr>
      <w:tr w:rsidR="005116FD" w:rsidRPr="00FD559B" w:rsidTr="005116FD">
        <w:tc>
          <w:tcPr>
            <w:tcW w:w="3097" w:type="dxa"/>
          </w:tcPr>
          <w:p w:rsidR="005116FD" w:rsidRPr="00FD559B" w:rsidRDefault="005116FD"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b/>
                <w:snapToGrid/>
                <w:sz w:val="22"/>
                <w:szCs w:val="22"/>
              </w:rPr>
            </w:pPr>
            <w:r w:rsidRPr="00FD559B">
              <w:rPr>
                <w:rFonts w:ascii="Times New Roman" w:hAnsi="Times New Roman"/>
                <w:b/>
                <w:sz w:val="22"/>
                <w:szCs w:val="22"/>
              </w:rPr>
              <w:t>Acceptance Criteria</w:t>
            </w:r>
          </w:p>
        </w:tc>
        <w:tc>
          <w:tcPr>
            <w:tcW w:w="5813" w:type="dxa"/>
          </w:tcPr>
          <w:p w:rsidR="005116FD" w:rsidRPr="00FD559B" w:rsidRDefault="005116FD"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snapToGrid/>
                <w:sz w:val="22"/>
                <w:szCs w:val="22"/>
              </w:rPr>
            </w:pPr>
            <w:r w:rsidRPr="00FD559B">
              <w:rPr>
                <w:rFonts w:ascii="Times New Roman" w:hAnsi="Times New Roman"/>
                <w:sz w:val="22"/>
                <w:szCs w:val="22"/>
              </w:rPr>
              <w:t>Review and approval by partner project representatives, including program area experts, then approval by partner IT staff experts followed by sign-off by project manager prior to agreement to reimburse.</w:t>
            </w:r>
          </w:p>
        </w:tc>
      </w:tr>
      <w:tr w:rsidR="005116FD" w:rsidRPr="00FD559B" w:rsidTr="005116FD">
        <w:tc>
          <w:tcPr>
            <w:tcW w:w="3097" w:type="dxa"/>
            <w:tcBorders>
              <w:right w:val="nil"/>
            </w:tcBorders>
            <w:shd w:val="clear" w:color="auto" w:fill="C0C0C0"/>
          </w:tcPr>
          <w:p w:rsidR="005116FD" w:rsidRPr="00FD559B" w:rsidRDefault="005116FD" w:rsidP="005116FD">
            <w:pPr>
              <w:pStyle w:val="AGReg2"/>
              <w:spacing w:line="240" w:lineRule="auto"/>
              <w:rPr>
                <w:b/>
                <w:szCs w:val="24"/>
              </w:rPr>
            </w:pPr>
            <w:r w:rsidRPr="00FD559B">
              <w:rPr>
                <w:b/>
              </w:rPr>
              <w:t>Partner-Specific Data Flow Development</w:t>
            </w:r>
          </w:p>
        </w:tc>
        <w:tc>
          <w:tcPr>
            <w:tcW w:w="5813" w:type="dxa"/>
            <w:tcBorders>
              <w:left w:val="nil"/>
            </w:tcBorders>
            <w:shd w:val="clear" w:color="auto" w:fill="C0C0C0"/>
          </w:tcPr>
          <w:p w:rsidR="005116FD" w:rsidRPr="00FD559B" w:rsidRDefault="005116FD" w:rsidP="005116FD">
            <w:pPr>
              <w:ind w:left="1440"/>
            </w:pPr>
          </w:p>
        </w:tc>
      </w:tr>
      <w:tr w:rsidR="005116FD" w:rsidRPr="00FD559B" w:rsidTr="005116FD">
        <w:tc>
          <w:tcPr>
            <w:tcW w:w="3097" w:type="dxa"/>
          </w:tcPr>
          <w:p w:rsidR="005116FD" w:rsidRPr="00FD559B" w:rsidRDefault="005116FD"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b/>
                <w:snapToGrid/>
                <w:sz w:val="22"/>
                <w:szCs w:val="22"/>
              </w:rPr>
            </w:pPr>
            <w:r w:rsidRPr="00FD559B">
              <w:rPr>
                <w:rFonts w:ascii="Times New Roman" w:hAnsi="Times New Roman"/>
                <w:b/>
                <w:sz w:val="22"/>
                <w:szCs w:val="22"/>
              </w:rPr>
              <w:t>Contractor’s responsibilities</w:t>
            </w:r>
          </w:p>
        </w:tc>
        <w:tc>
          <w:tcPr>
            <w:tcW w:w="5813" w:type="dxa"/>
          </w:tcPr>
          <w:p w:rsidR="005116FD" w:rsidRPr="00FD559B" w:rsidRDefault="005116FD" w:rsidP="00C3221C">
            <w:pPr>
              <w:numPr>
                <w:ilvl w:val="0"/>
                <w:numId w:val="32"/>
              </w:numPr>
              <w:rPr>
                <w:sz w:val="22"/>
                <w:szCs w:val="22"/>
              </w:rPr>
            </w:pPr>
            <w:r w:rsidRPr="00FD559B">
              <w:rPr>
                <w:sz w:val="22"/>
                <w:szCs w:val="22"/>
              </w:rPr>
              <w:t>Develop data flows in accordance with the approved partner System Design Documents (SDD)</w:t>
            </w:r>
          </w:p>
        </w:tc>
      </w:tr>
      <w:tr w:rsidR="005116FD" w:rsidRPr="00FD559B" w:rsidTr="005116FD">
        <w:tc>
          <w:tcPr>
            <w:tcW w:w="3097" w:type="dxa"/>
          </w:tcPr>
          <w:p w:rsidR="005116FD" w:rsidRPr="00FD559B" w:rsidRDefault="006E6614"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b/>
                <w:snapToGrid/>
                <w:sz w:val="22"/>
                <w:szCs w:val="22"/>
              </w:rPr>
            </w:pPr>
            <w:r>
              <w:rPr>
                <w:rFonts w:ascii="Times New Roman" w:hAnsi="Times New Roman"/>
                <w:b/>
                <w:sz w:val="22"/>
                <w:szCs w:val="22"/>
              </w:rPr>
              <w:t>State</w:t>
            </w:r>
            <w:r w:rsidR="005116FD" w:rsidRPr="00FD559B">
              <w:rPr>
                <w:rFonts w:ascii="Times New Roman" w:hAnsi="Times New Roman"/>
                <w:b/>
                <w:sz w:val="22"/>
                <w:szCs w:val="22"/>
              </w:rPr>
              <w:t xml:space="preserve"> Staff Responsibilities</w:t>
            </w:r>
          </w:p>
        </w:tc>
        <w:tc>
          <w:tcPr>
            <w:tcW w:w="5813" w:type="dxa"/>
          </w:tcPr>
          <w:p w:rsidR="005116FD" w:rsidRPr="00FD559B" w:rsidRDefault="005116FD" w:rsidP="00C3221C">
            <w:pPr>
              <w:numPr>
                <w:ilvl w:val="0"/>
                <w:numId w:val="32"/>
              </w:numPr>
              <w:rPr>
                <w:sz w:val="22"/>
                <w:szCs w:val="22"/>
              </w:rPr>
            </w:pPr>
            <w:r w:rsidRPr="00FD559B">
              <w:rPr>
                <w:sz w:val="22"/>
                <w:szCs w:val="22"/>
              </w:rPr>
              <w:t>Provide comments on the system development.</w:t>
            </w:r>
          </w:p>
        </w:tc>
      </w:tr>
      <w:tr w:rsidR="005116FD" w:rsidRPr="00FD559B" w:rsidTr="005116FD">
        <w:tc>
          <w:tcPr>
            <w:tcW w:w="3097" w:type="dxa"/>
          </w:tcPr>
          <w:p w:rsidR="005116FD" w:rsidRPr="00FD559B" w:rsidRDefault="005116FD"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b/>
                <w:snapToGrid/>
                <w:sz w:val="22"/>
                <w:szCs w:val="22"/>
              </w:rPr>
            </w:pPr>
            <w:r w:rsidRPr="00FD559B">
              <w:rPr>
                <w:rFonts w:ascii="Times New Roman" w:hAnsi="Times New Roman"/>
                <w:b/>
                <w:sz w:val="22"/>
                <w:szCs w:val="22"/>
              </w:rPr>
              <w:t>Deliverables</w:t>
            </w:r>
          </w:p>
        </w:tc>
        <w:tc>
          <w:tcPr>
            <w:tcW w:w="5813" w:type="dxa"/>
          </w:tcPr>
          <w:p w:rsidR="005116FD" w:rsidRPr="00FD559B" w:rsidRDefault="006E6614" w:rsidP="00C3221C">
            <w:pPr>
              <w:pStyle w:val="Preformatted"/>
              <w:widowControl/>
              <w:numPr>
                <w:ilvl w:val="0"/>
                <w:numId w:val="32"/>
              </w:numPr>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snapToGrid/>
                <w:sz w:val="22"/>
                <w:szCs w:val="22"/>
              </w:rPr>
            </w:pPr>
            <w:r>
              <w:rPr>
                <w:rFonts w:ascii="Times New Roman" w:hAnsi="Times New Roman"/>
                <w:sz w:val="22"/>
                <w:szCs w:val="22"/>
              </w:rPr>
              <w:t>P</w:t>
            </w:r>
            <w:r w:rsidR="005116FD" w:rsidRPr="00FD559B">
              <w:rPr>
                <w:rFonts w:ascii="Times New Roman" w:hAnsi="Times New Roman"/>
                <w:sz w:val="22"/>
                <w:szCs w:val="22"/>
              </w:rPr>
              <w:t>artner data flows (i.e. one fo</w:t>
            </w:r>
            <w:r w:rsidR="00163A85">
              <w:rPr>
                <w:rFonts w:ascii="Times New Roman" w:hAnsi="Times New Roman"/>
                <w:sz w:val="22"/>
                <w:szCs w:val="22"/>
              </w:rPr>
              <w:t>r each defined interface</w:t>
            </w:r>
            <w:r w:rsidR="005116FD" w:rsidRPr="00FD559B">
              <w:rPr>
                <w:rFonts w:ascii="Times New Roman" w:hAnsi="Times New Roman"/>
                <w:sz w:val="22"/>
                <w:szCs w:val="22"/>
              </w:rPr>
              <w:t xml:space="preserve">).  </w:t>
            </w:r>
          </w:p>
        </w:tc>
      </w:tr>
      <w:tr w:rsidR="005116FD" w:rsidRPr="00FD559B" w:rsidTr="005116FD">
        <w:tc>
          <w:tcPr>
            <w:tcW w:w="3097" w:type="dxa"/>
          </w:tcPr>
          <w:p w:rsidR="005116FD" w:rsidRPr="00FD559B" w:rsidRDefault="005116FD"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b/>
                <w:snapToGrid/>
                <w:sz w:val="22"/>
                <w:szCs w:val="22"/>
              </w:rPr>
            </w:pPr>
            <w:r w:rsidRPr="00FD559B">
              <w:rPr>
                <w:rFonts w:ascii="Times New Roman" w:hAnsi="Times New Roman"/>
                <w:b/>
                <w:sz w:val="22"/>
                <w:szCs w:val="22"/>
              </w:rPr>
              <w:t>Acceptance Criteria</w:t>
            </w:r>
          </w:p>
        </w:tc>
        <w:tc>
          <w:tcPr>
            <w:tcW w:w="5813" w:type="dxa"/>
          </w:tcPr>
          <w:p w:rsidR="005116FD" w:rsidRPr="00FD559B" w:rsidRDefault="005116FD"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snapToGrid/>
                <w:sz w:val="22"/>
                <w:szCs w:val="22"/>
              </w:rPr>
            </w:pPr>
            <w:r w:rsidRPr="00FD559B">
              <w:rPr>
                <w:rFonts w:ascii="Times New Roman" w:hAnsi="Times New Roman"/>
                <w:sz w:val="22"/>
                <w:szCs w:val="22"/>
              </w:rPr>
              <w:t>Review and approval by partner project representatives, including program area experts, then approval by partner IT staff experts followed by sign-off by project manager prior to agreement to reimburse.</w:t>
            </w:r>
          </w:p>
        </w:tc>
      </w:tr>
      <w:tr w:rsidR="005116FD" w:rsidRPr="00FD559B" w:rsidTr="005116FD">
        <w:tc>
          <w:tcPr>
            <w:tcW w:w="8910" w:type="dxa"/>
            <w:gridSpan w:val="2"/>
            <w:shd w:val="clear" w:color="auto" w:fill="C0C0C0"/>
          </w:tcPr>
          <w:p w:rsidR="005116FD" w:rsidRPr="00FD559B" w:rsidRDefault="005116FD" w:rsidP="005116FD">
            <w:pPr>
              <w:rPr>
                <w:b/>
                <w:bCs/>
                <w:iCs/>
              </w:rPr>
            </w:pPr>
            <w:r w:rsidRPr="00FD559B">
              <w:rPr>
                <w:b/>
                <w:bCs/>
                <w:iCs/>
              </w:rPr>
              <w:t xml:space="preserve">Phase 4. Partner Data Flow Installation  </w:t>
            </w:r>
          </w:p>
        </w:tc>
      </w:tr>
      <w:tr w:rsidR="005116FD" w:rsidRPr="00FD559B" w:rsidTr="005116FD">
        <w:tc>
          <w:tcPr>
            <w:tcW w:w="3097" w:type="dxa"/>
            <w:tcBorders>
              <w:right w:val="nil"/>
            </w:tcBorders>
            <w:shd w:val="clear" w:color="auto" w:fill="C0C0C0"/>
          </w:tcPr>
          <w:p w:rsidR="005116FD" w:rsidRPr="00FD559B" w:rsidRDefault="005116FD" w:rsidP="005116FD">
            <w:pPr>
              <w:pStyle w:val="AGReg2"/>
              <w:spacing w:line="240" w:lineRule="auto"/>
              <w:rPr>
                <w:b/>
                <w:szCs w:val="24"/>
              </w:rPr>
            </w:pPr>
            <w:r w:rsidRPr="00FD559B">
              <w:rPr>
                <w:b/>
              </w:rPr>
              <w:t>Configure Test and Production Environments</w:t>
            </w:r>
          </w:p>
        </w:tc>
        <w:tc>
          <w:tcPr>
            <w:tcW w:w="5813" w:type="dxa"/>
            <w:tcBorders>
              <w:left w:val="nil"/>
            </w:tcBorders>
            <w:shd w:val="clear" w:color="auto" w:fill="C0C0C0"/>
          </w:tcPr>
          <w:p w:rsidR="005116FD" w:rsidRPr="00FD559B" w:rsidRDefault="005116FD" w:rsidP="005116FD">
            <w:pPr>
              <w:rPr>
                <w:bCs/>
                <w:sz w:val="20"/>
              </w:rPr>
            </w:pPr>
          </w:p>
        </w:tc>
      </w:tr>
      <w:tr w:rsidR="005116FD" w:rsidRPr="00FD559B" w:rsidTr="005116FD">
        <w:tc>
          <w:tcPr>
            <w:tcW w:w="3097" w:type="dxa"/>
          </w:tcPr>
          <w:p w:rsidR="005116FD" w:rsidRPr="00FD559B" w:rsidRDefault="005116FD"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b/>
                <w:snapToGrid/>
                <w:sz w:val="22"/>
                <w:szCs w:val="22"/>
              </w:rPr>
            </w:pPr>
            <w:r w:rsidRPr="00FD559B">
              <w:rPr>
                <w:rFonts w:ascii="Times New Roman" w:hAnsi="Times New Roman"/>
                <w:b/>
                <w:sz w:val="22"/>
                <w:szCs w:val="22"/>
              </w:rPr>
              <w:t>Vendor’s Responsibilities</w:t>
            </w:r>
          </w:p>
        </w:tc>
        <w:tc>
          <w:tcPr>
            <w:tcW w:w="5813" w:type="dxa"/>
          </w:tcPr>
          <w:p w:rsidR="005116FD" w:rsidRPr="00FD559B" w:rsidRDefault="005116FD" w:rsidP="00C3221C">
            <w:pPr>
              <w:numPr>
                <w:ilvl w:val="0"/>
                <w:numId w:val="32"/>
              </w:numPr>
              <w:rPr>
                <w:sz w:val="22"/>
                <w:szCs w:val="22"/>
              </w:rPr>
            </w:pPr>
            <w:r w:rsidRPr="00FD559B">
              <w:rPr>
                <w:sz w:val="22"/>
                <w:szCs w:val="22"/>
              </w:rPr>
              <w:t>Production planning meeting agenda and web hosting production planning meeting,</w:t>
            </w:r>
          </w:p>
          <w:p w:rsidR="005116FD" w:rsidRPr="00FD559B" w:rsidRDefault="005116FD" w:rsidP="00C3221C">
            <w:pPr>
              <w:pStyle w:val="Header"/>
              <w:numPr>
                <w:ilvl w:val="0"/>
                <w:numId w:val="32"/>
              </w:numPr>
              <w:tabs>
                <w:tab w:val="clear" w:pos="4320"/>
                <w:tab w:val="clear" w:pos="8640"/>
              </w:tabs>
              <w:rPr>
                <w:sz w:val="22"/>
                <w:szCs w:val="22"/>
              </w:rPr>
            </w:pPr>
            <w:r w:rsidRPr="00FD559B">
              <w:rPr>
                <w:sz w:val="22"/>
                <w:szCs w:val="22"/>
              </w:rPr>
              <w:t xml:space="preserve">Work with partner web hosting teams to acquire the test and production environments, </w:t>
            </w:r>
          </w:p>
          <w:p w:rsidR="005116FD" w:rsidRPr="00FD559B" w:rsidRDefault="005116FD" w:rsidP="00C3221C">
            <w:pPr>
              <w:numPr>
                <w:ilvl w:val="0"/>
                <w:numId w:val="32"/>
              </w:numPr>
              <w:rPr>
                <w:sz w:val="22"/>
                <w:szCs w:val="22"/>
              </w:rPr>
            </w:pPr>
            <w:r w:rsidRPr="00FD559B">
              <w:rPr>
                <w:sz w:val="22"/>
                <w:szCs w:val="22"/>
              </w:rPr>
              <w:t>System test plan and test scripts provided to web hosting and data base teams</w:t>
            </w:r>
          </w:p>
          <w:p w:rsidR="005116FD" w:rsidRPr="00FD559B" w:rsidRDefault="005116FD" w:rsidP="00C3221C">
            <w:pPr>
              <w:numPr>
                <w:ilvl w:val="0"/>
                <w:numId w:val="32"/>
              </w:numPr>
              <w:rPr>
                <w:sz w:val="22"/>
                <w:szCs w:val="22"/>
              </w:rPr>
            </w:pPr>
            <w:r w:rsidRPr="00FD559B">
              <w:rPr>
                <w:sz w:val="22"/>
                <w:szCs w:val="22"/>
              </w:rPr>
              <w:t>Production system specification verification</w:t>
            </w:r>
          </w:p>
          <w:p w:rsidR="005116FD" w:rsidRPr="00FD559B" w:rsidRDefault="00163A85" w:rsidP="00C3221C">
            <w:pPr>
              <w:numPr>
                <w:ilvl w:val="0"/>
                <w:numId w:val="32"/>
              </w:numPr>
              <w:rPr>
                <w:sz w:val="22"/>
                <w:szCs w:val="22"/>
              </w:rPr>
            </w:pPr>
            <w:r>
              <w:rPr>
                <w:sz w:val="22"/>
                <w:szCs w:val="22"/>
              </w:rPr>
              <w:t>Perform full system testing.</w:t>
            </w:r>
          </w:p>
        </w:tc>
      </w:tr>
      <w:tr w:rsidR="005116FD" w:rsidRPr="00FD559B" w:rsidTr="005116FD">
        <w:tc>
          <w:tcPr>
            <w:tcW w:w="3097" w:type="dxa"/>
          </w:tcPr>
          <w:p w:rsidR="005116FD" w:rsidRPr="00FD559B" w:rsidRDefault="00C3221C"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b/>
                <w:snapToGrid/>
                <w:sz w:val="22"/>
                <w:szCs w:val="22"/>
              </w:rPr>
            </w:pPr>
            <w:r>
              <w:rPr>
                <w:rFonts w:ascii="Times New Roman" w:hAnsi="Times New Roman"/>
                <w:b/>
                <w:sz w:val="22"/>
                <w:szCs w:val="22"/>
              </w:rPr>
              <w:t>State</w:t>
            </w:r>
            <w:r w:rsidR="005116FD" w:rsidRPr="00FD559B">
              <w:rPr>
                <w:rFonts w:ascii="Times New Roman" w:hAnsi="Times New Roman"/>
                <w:b/>
                <w:sz w:val="22"/>
                <w:szCs w:val="22"/>
              </w:rPr>
              <w:t xml:space="preserve"> Staff Responsibilities</w:t>
            </w:r>
          </w:p>
        </w:tc>
        <w:tc>
          <w:tcPr>
            <w:tcW w:w="5813" w:type="dxa"/>
          </w:tcPr>
          <w:p w:rsidR="005116FD" w:rsidRPr="00FD559B" w:rsidRDefault="005116FD" w:rsidP="00C3221C">
            <w:pPr>
              <w:numPr>
                <w:ilvl w:val="0"/>
                <w:numId w:val="33"/>
              </w:numPr>
              <w:rPr>
                <w:sz w:val="22"/>
                <w:szCs w:val="22"/>
              </w:rPr>
            </w:pPr>
            <w:r w:rsidRPr="00FD559B">
              <w:rPr>
                <w:sz w:val="22"/>
                <w:szCs w:val="22"/>
              </w:rPr>
              <w:t>Provide staff resources and server access needed for testing and production environments</w:t>
            </w:r>
          </w:p>
          <w:p w:rsidR="005116FD" w:rsidRPr="00FD559B" w:rsidRDefault="005116FD" w:rsidP="00C3221C">
            <w:pPr>
              <w:numPr>
                <w:ilvl w:val="0"/>
                <w:numId w:val="33"/>
              </w:numPr>
              <w:rPr>
                <w:sz w:val="22"/>
                <w:szCs w:val="22"/>
              </w:rPr>
            </w:pPr>
            <w:r w:rsidRPr="00FD559B">
              <w:rPr>
                <w:sz w:val="22"/>
                <w:szCs w:val="22"/>
              </w:rPr>
              <w:t>Work with contractor to develop user acceptance test criteria for test scripts</w:t>
            </w:r>
          </w:p>
          <w:p w:rsidR="005116FD" w:rsidRPr="00FD559B" w:rsidRDefault="005116FD" w:rsidP="00C3221C">
            <w:pPr>
              <w:numPr>
                <w:ilvl w:val="0"/>
                <w:numId w:val="33"/>
              </w:numPr>
              <w:rPr>
                <w:sz w:val="22"/>
                <w:szCs w:val="22"/>
              </w:rPr>
            </w:pPr>
            <w:r w:rsidRPr="00FD559B">
              <w:rPr>
                <w:sz w:val="22"/>
                <w:szCs w:val="22"/>
              </w:rPr>
              <w:t>Validate system installation on test and production environments</w:t>
            </w:r>
          </w:p>
          <w:p w:rsidR="005116FD" w:rsidRPr="00FD559B" w:rsidRDefault="005116FD" w:rsidP="00C3221C">
            <w:pPr>
              <w:numPr>
                <w:ilvl w:val="0"/>
                <w:numId w:val="33"/>
              </w:numPr>
              <w:rPr>
                <w:sz w:val="22"/>
                <w:szCs w:val="22"/>
              </w:rPr>
            </w:pPr>
            <w:r w:rsidRPr="00FD559B">
              <w:rPr>
                <w:sz w:val="22"/>
                <w:szCs w:val="22"/>
              </w:rPr>
              <w:t>Perform user acceptance testing</w:t>
            </w:r>
          </w:p>
          <w:p w:rsidR="005116FD" w:rsidRPr="00FD559B" w:rsidRDefault="005116FD" w:rsidP="00C3221C">
            <w:pPr>
              <w:numPr>
                <w:ilvl w:val="0"/>
                <w:numId w:val="33"/>
              </w:numPr>
              <w:rPr>
                <w:sz w:val="22"/>
                <w:szCs w:val="22"/>
              </w:rPr>
            </w:pPr>
            <w:r w:rsidRPr="00FD559B">
              <w:rPr>
                <w:sz w:val="22"/>
                <w:szCs w:val="22"/>
              </w:rPr>
              <w:t>Validate/accept test scripts and testing results</w:t>
            </w:r>
          </w:p>
          <w:p w:rsidR="005116FD" w:rsidRPr="00FD559B" w:rsidRDefault="005116FD" w:rsidP="00C3221C">
            <w:pPr>
              <w:numPr>
                <w:ilvl w:val="0"/>
                <w:numId w:val="33"/>
              </w:numPr>
              <w:rPr>
                <w:sz w:val="22"/>
                <w:szCs w:val="22"/>
              </w:rPr>
            </w:pPr>
            <w:r w:rsidRPr="00FD559B">
              <w:rPr>
                <w:sz w:val="22"/>
                <w:szCs w:val="22"/>
              </w:rPr>
              <w:t>Signoff on system install</w:t>
            </w:r>
          </w:p>
        </w:tc>
      </w:tr>
      <w:tr w:rsidR="005116FD" w:rsidRPr="00FD559B" w:rsidTr="005116FD">
        <w:tc>
          <w:tcPr>
            <w:tcW w:w="3097" w:type="dxa"/>
          </w:tcPr>
          <w:p w:rsidR="005116FD" w:rsidRPr="00FD559B" w:rsidRDefault="005116FD"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b/>
                <w:snapToGrid/>
                <w:sz w:val="22"/>
                <w:szCs w:val="22"/>
              </w:rPr>
            </w:pPr>
            <w:r w:rsidRPr="00FD559B">
              <w:rPr>
                <w:rFonts w:ascii="Times New Roman" w:hAnsi="Times New Roman"/>
                <w:b/>
                <w:sz w:val="22"/>
                <w:szCs w:val="22"/>
              </w:rPr>
              <w:t>Deliverables</w:t>
            </w:r>
          </w:p>
        </w:tc>
        <w:tc>
          <w:tcPr>
            <w:tcW w:w="5813" w:type="dxa"/>
          </w:tcPr>
          <w:p w:rsidR="005116FD" w:rsidRPr="00FD559B" w:rsidRDefault="005116FD" w:rsidP="00C3221C">
            <w:pPr>
              <w:numPr>
                <w:ilvl w:val="0"/>
                <w:numId w:val="34"/>
              </w:numPr>
              <w:rPr>
                <w:sz w:val="22"/>
                <w:szCs w:val="22"/>
              </w:rPr>
            </w:pPr>
            <w:r w:rsidRPr="00FD559B">
              <w:rPr>
                <w:sz w:val="22"/>
                <w:szCs w:val="22"/>
              </w:rPr>
              <w:t>Test – production planning meetings with web hosting teams</w:t>
            </w:r>
          </w:p>
          <w:p w:rsidR="005116FD" w:rsidRPr="00FD559B" w:rsidRDefault="005116FD" w:rsidP="00C3221C">
            <w:pPr>
              <w:pStyle w:val="Header"/>
              <w:numPr>
                <w:ilvl w:val="0"/>
                <w:numId w:val="34"/>
              </w:numPr>
              <w:tabs>
                <w:tab w:val="clear" w:pos="4320"/>
                <w:tab w:val="clear" w:pos="8640"/>
              </w:tabs>
              <w:rPr>
                <w:sz w:val="22"/>
                <w:szCs w:val="22"/>
              </w:rPr>
            </w:pPr>
            <w:r w:rsidRPr="00FD559B">
              <w:rPr>
                <w:sz w:val="22"/>
                <w:szCs w:val="22"/>
              </w:rPr>
              <w:t>Provision of test plan and test scripts to partner web hosting teams</w:t>
            </w:r>
          </w:p>
        </w:tc>
      </w:tr>
      <w:tr w:rsidR="005116FD" w:rsidRPr="00FD559B" w:rsidTr="005116FD">
        <w:trPr>
          <w:trHeight w:val="377"/>
        </w:trPr>
        <w:tc>
          <w:tcPr>
            <w:tcW w:w="3097" w:type="dxa"/>
          </w:tcPr>
          <w:p w:rsidR="005116FD" w:rsidRPr="00FD559B" w:rsidRDefault="005116FD"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b/>
                <w:snapToGrid/>
                <w:sz w:val="22"/>
                <w:szCs w:val="22"/>
              </w:rPr>
            </w:pPr>
            <w:r w:rsidRPr="00FD559B">
              <w:rPr>
                <w:rFonts w:ascii="Times New Roman" w:hAnsi="Times New Roman"/>
                <w:b/>
                <w:sz w:val="22"/>
                <w:szCs w:val="22"/>
              </w:rPr>
              <w:t>Acceptance Criteria</w:t>
            </w:r>
          </w:p>
        </w:tc>
        <w:tc>
          <w:tcPr>
            <w:tcW w:w="5813" w:type="dxa"/>
          </w:tcPr>
          <w:p w:rsidR="005116FD" w:rsidRPr="00FD559B" w:rsidRDefault="005116FD" w:rsidP="00C3221C">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snapToGrid/>
                <w:sz w:val="22"/>
                <w:szCs w:val="22"/>
              </w:rPr>
            </w:pPr>
            <w:r w:rsidRPr="00FD559B">
              <w:rPr>
                <w:rFonts w:ascii="Times New Roman" w:hAnsi="Times New Roman"/>
                <w:sz w:val="22"/>
                <w:szCs w:val="22"/>
              </w:rPr>
              <w:t xml:space="preserve">Review and approval by </w:t>
            </w:r>
            <w:r w:rsidR="00C3221C">
              <w:rPr>
                <w:rFonts w:ascii="Times New Roman" w:hAnsi="Times New Roman"/>
                <w:sz w:val="22"/>
                <w:szCs w:val="22"/>
              </w:rPr>
              <w:t>state</w:t>
            </w:r>
            <w:r w:rsidRPr="00FD559B">
              <w:rPr>
                <w:rFonts w:ascii="Times New Roman" w:hAnsi="Times New Roman"/>
                <w:sz w:val="22"/>
                <w:szCs w:val="22"/>
              </w:rPr>
              <w:t xml:space="preserve"> project representatives.  Once these reviews are completed, the project manager will consider the deliverables acceptable and approve all invoices for payment.</w:t>
            </w:r>
          </w:p>
        </w:tc>
      </w:tr>
      <w:tr w:rsidR="005116FD" w:rsidRPr="00FD559B" w:rsidTr="005116FD">
        <w:tc>
          <w:tcPr>
            <w:tcW w:w="3097" w:type="dxa"/>
            <w:tcBorders>
              <w:right w:val="nil"/>
            </w:tcBorders>
            <w:shd w:val="clear" w:color="auto" w:fill="C0C0C0"/>
          </w:tcPr>
          <w:p w:rsidR="005116FD" w:rsidRPr="00FD559B" w:rsidRDefault="005116FD" w:rsidP="005116FD">
            <w:pPr>
              <w:pStyle w:val="AGReg2"/>
              <w:spacing w:line="240" w:lineRule="auto"/>
              <w:rPr>
                <w:b/>
                <w:szCs w:val="24"/>
              </w:rPr>
            </w:pPr>
            <w:r w:rsidRPr="00FD559B">
              <w:rPr>
                <w:b/>
              </w:rPr>
              <w:t>Data Flow Installation/Implementation</w:t>
            </w:r>
          </w:p>
        </w:tc>
        <w:tc>
          <w:tcPr>
            <w:tcW w:w="5813" w:type="dxa"/>
            <w:tcBorders>
              <w:left w:val="nil"/>
            </w:tcBorders>
            <w:shd w:val="clear" w:color="auto" w:fill="C0C0C0"/>
          </w:tcPr>
          <w:p w:rsidR="005116FD" w:rsidRPr="00FD559B" w:rsidRDefault="005116FD" w:rsidP="005116FD">
            <w:pPr>
              <w:rPr>
                <w:bCs/>
                <w:sz w:val="20"/>
              </w:rPr>
            </w:pPr>
          </w:p>
        </w:tc>
      </w:tr>
      <w:tr w:rsidR="005116FD" w:rsidRPr="00FD559B" w:rsidTr="005116FD">
        <w:tc>
          <w:tcPr>
            <w:tcW w:w="3097" w:type="dxa"/>
          </w:tcPr>
          <w:p w:rsidR="005116FD" w:rsidRPr="00FD559B" w:rsidRDefault="005116FD"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b/>
                <w:snapToGrid/>
                <w:sz w:val="22"/>
                <w:szCs w:val="22"/>
              </w:rPr>
            </w:pPr>
            <w:r w:rsidRPr="00FD559B">
              <w:rPr>
                <w:rFonts w:ascii="Times New Roman" w:hAnsi="Times New Roman"/>
                <w:b/>
                <w:sz w:val="22"/>
                <w:szCs w:val="22"/>
              </w:rPr>
              <w:t>Contractor’s responsibilities</w:t>
            </w:r>
          </w:p>
        </w:tc>
        <w:tc>
          <w:tcPr>
            <w:tcW w:w="5813" w:type="dxa"/>
          </w:tcPr>
          <w:p w:rsidR="005116FD" w:rsidRPr="00FD559B" w:rsidRDefault="005116FD" w:rsidP="00C3221C">
            <w:pPr>
              <w:numPr>
                <w:ilvl w:val="0"/>
                <w:numId w:val="35"/>
              </w:numPr>
              <w:rPr>
                <w:sz w:val="22"/>
                <w:szCs w:val="22"/>
              </w:rPr>
            </w:pPr>
            <w:r w:rsidRPr="00FD559B">
              <w:rPr>
                <w:sz w:val="22"/>
                <w:szCs w:val="22"/>
              </w:rPr>
              <w:t>Coordinate tasks for implementation, including scheduling logistics</w:t>
            </w:r>
          </w:p>
          <w:p w:rsidR="005116FD" w:rsidRPr="00FD559B" w:rsidRDefault="005116FD" w:rsidP="00C3221C">
            <w:pPr>
              <w:numPr>
                <w:ilvl w:val="0"/>
                <w:numId w:val="35"/>
              </w:numPr>
              <w:rPr>
                <w:sz w:val="22"/>
                <w:szCs w:val="22"/>
              </w:rPr>
            </w:pPr>
            <w:r w:rsidRPr="00FD559B">
              <w:rPr>
                <w:sz w:val="22"/>
                <w:szCs w:val="22"/>
              </w:rPr>
              <w:t>Implement/install the data flows</w:t>
            </w:r>
          </w:p>
        </w:tc>
      </w:tr>
      <w:tr w:rsidR="005116FD" w:rsidRPr="00FD559B" w:rsidTr="005116FD">
        <w:tc>
          <w:tcPr>
            <w:tcW w:w="3097" w:type="dxa"/>
          </w:tcPr>
          <w:p w:rsidR="005116FD" w:rsidRPr="00FD559B" w:rsidRDefault="00C3221C"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b/>
                <w:snapToGrid/>
                <w:sz w:val="22"/>
                <w:szCs w:val="22"/>
              </w:rPr>
            </w:pPr>
            <w:r>
              <w:rPr>
                <w:rFonts w:ascii="Times New Roman" w:hAnsi="Times New Roman"/>
                <w:b/>
                <w:sz w:val="22"/>
                <w:szCs w:val="22"/>
              </w:rPr>
              <w:t>State</w:t>
            </w:r>
            <w:r w:rsidR="005116FD" w:rsidRPr="00FD559B">
              <w:rPr>
                <w:rFonts w:ascii="Times New Roman" w:hAnsi="Times New Roman"/>
                <w:b/>
                <w:sz w:val="22"/>
                <w:szCs w:val="22"/>
              </w:rPr>
              <w:t xml:space="preserve"> Staff Responsibilities</w:t>
            </w:r>
          </w:p>
        </w:tc>
        <w:tc>
          <w:tcPr>
            <w:tcW w:w="5813" w:type="dxa"/>
          </w:tcPr>
          <w:p w:rsidR="005116FD" w:rsidRPr="00FD559B" w:rsidRDefault="005116FD" w:rsidP="00C3221C">
            <w:pPr>
              <w:numPr>
                <w:ilvl w:val="0"/>
                <w:numId w:val="36"/>
              </w:numPr>
              <w:rPr>
                <w:sz w:val="22"/>
                <w:szCs w:val="22"/>
              </w:rPr>
            </w:pPr>
            <w:r w:rsidRPr="00FD559B">
              <w:rPr>
                <w:sz w:val="22"/>
                <w:szCs w:val="22"/>
              </w:rPr>
              <w:t>Validate the production environment</w:t>
            </w:r>
          </w:p>
          <w:p w:rsidR="005116FD" w:rsidRPr="00FD559B" w:rsidRDefault="005116FD" w:rsidP="00C3221C">
            <w:pPr>
              <w:numPr>
                <w:ilvl w:val="0"/>
                <w:numId w:val="36"/>
              </w:numPr>
              <w:rPr>
                <w:sz w:val="22"/>
                <w:szCs w:val="22"/>
              </w:rPr>
            </w:pPr>
            <w:r w:rsidRPr="00FD559B">
              <w:rPr>
                <w:sz w:val="22"/>
                <w:szCs w:val="22"/>
              </w:rPr>
              <w:t>Facilitate the contractor to implement/install flows according to agreed upon schedule</w:t>
            </w:r>
          </w:p>
        </w:tc>
      </w:tr>
      <w:tr w:rsidR="005116FD" w:rsidRPr="00FD559B" w:rsidTr="005116FD">
        <w:tc>
          <w:tcPr>
            <w:tcW w:w="3097" w:type="dxa"/>
          </w:tcPr>
          <w:p w:rsidR="005116FD" w:rsidRPr="00FD559B" w:rsidRDefault="005116FD"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b/>
                <w:snapToGrid/>
                <w:sz w:val="22"/>
                <w:szCs w:val="22"/>
              </w:rPr>
            </w:pPr>
            <w:r w:rsidRPr="00FD559B">
              <w:rPr>
                <w:rFonts w:ascii="Times New Roman" w:hAnsi="Times New Roman"/>
                <w:b/>
                <w:sz w:val="22"/>
                <w:szCs w:val="22"/>
              </w:rPr>
              <w:t>Deliverables</w:t>
            </w:r>
          </w:p>
        </w:tc>
        <w:tc>
          <w:tcPr>
            <w:tcW w:w="5813" w:type="dxa"/>
          </w:tcPr>
          <w:p w:rsidR="005116FD" w:rsidRPr="00714371" w:rsidRDefault="005116FD" w:rsidP="00C3221C">
            <w:pPr>
              <w:numPr>
                <w:ilvl w:val="0"/>
                <w:numId w:val="37"/>
              </w:numPr>
              <w:rPr>
                <w:sz w:val="22"/>
                <w:szCs w:val="22"/>
              </w:rPr>
            </w:pPr>
            <w:r w:rsidRPr="00FD559B">
              <w:rPr>
                <w:sz w:val="22"/>
                <w:szCs w:val="22"/>
              </w:rPr>
              <w:t>Production setup plan and schedule</w:t>
            </w:r>
          </w:p>
          <w:p w:rsidR="005116FD" w:rsidRPr="00FD559B" w:rsidRDefault="005116FD" w:rsidP="00C3221C">
            <w:pPr>
              <w:numPr>
                <w:ilvl w:val="0"/>
                <w:numId w:val="37"/>
              </w:numPr>
              <w:rPr>
                <w:sz w:val="22"/>
                <w:szCs w:val="22"/>
              </w:rPr>
            </w:pPr>
            <w:r w:rsidRPr="00FD559B">
              <w:rPr>
                <w:sz w:val="22"/>
                <w:szCs w:val="22"/>
              </w:rPr>
              <w:t>Production system installed, test</w:t>
            </w:r>
            <w:r w:rsidR="00C3221C">
              <w:rPr>
                <w:sz w:val="22"/>
                <w:szCs w:val="22"/>
              </w:rPr>
              <w:t xml:space="preserve">ed and validated for each </w:t>
            </w:r>
            <w:r w:rsidRPr="00FD559B">
              <w:rPr>
                <w:sz w:val="22"/>
                <w:szCs w:val="22"/>
              </w:rPr>
              <w:t>partner</w:t>
            </w:r>
          </w:p>
        </w:tc>
      </w:tr>
      <w:tr w:rsidR="005116FD" w:rsidRPr="00FD559B" w:rsidTr="005116FD">
        <w:trPr>
          <w:trHeight w:val="377"/>
        </w:trPr>
        <w:tc>
          <w:tcPr>
            <w:tcW w:w="3097" w:type="dxa"/>
          </w:tcPr>
          <w:p w:rsidR="005116FD" w:rsidRPr="00FD559B" w:rsidRDefault="005116FD"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b/>
                <w:snapToGrid/>
                <w:sz w:val="22"/>
                <w:szCs w:val="22"/>
              </w:rPr>
            </w:pPr>
            <w:r w:rsidRPr="00FD559B">
              <w:rPr>
                <w:rFonts w:ascii="Times New Roman" w:hAnsi="Times New Roman"/>
                <w:b/>
                <w:sz w:val="22"/>
                <w:szCs w:val="22"/>
              </w:rPr>
              <w:t>Acceptance Criteria</w:t>
            </w:r>
          </w:p>
        </w:tc>
        <w:tc>
          <w:tcPr>
            <w:tcW w:w="5813" w:type="dxa"/>
          </w:tcPr>
          <w:p w:rsidR="005116FD" w:rsidRPr="00FD559B" w:rsidRDefault="00C3221C" w:rsidP="00C3221C">
            <w:pPr>
              <w:rPr>
                <w:sz w:val="22"/>
                <w:szCs w:val="22"/>
              </w:rPr>
            </w:pPr>
            <w:r>
              <w:rPr>
                <w:sz w:val="22"/>
                <w:szCs w:val="22"/>
              </w:rPr>
              <w:t>Review and approval by state project representatives</w:t>
            </w:r>
            <w:r w:rsidR="005116FD" w:rsidRPr="00FD559B">
              <w:rPr>
                <w:sz w:val="22"/>
                <w:szCs w:val="22"/>
              </w:rPr>
              <w:t>, followed by sign-off by project manager prior to agreement to reimburse</w:t>
            </w:r>
          </w:p>
        </w:tc>
      </w:tr>
      <w:tr w:rsidR="005116FD" w:rsidRPr="00FD559B" w:rsidTr="005116FD">
        <w:tc>
          <w:tcPr>
            <w:tcW w:w="3097" w:type="dxa"/>
            <w:tcBorders>
              <w:right w:val="nil"/>
            </w:tcBorders>
            <w:shd w:val="clear" w:color="auto" w:fill="C0C0C0"/>
          </w:tcPr>
          <w:p w:rsidR="005116FD" w:rsidRPr="00FD559B" w:rsidRDefault="005116FD" w:rsidP="005116FD">
            <w:pPr>
              <w:pStyle w:val="AGReg2"/>
              <w:spacing w:line="240" w:lineRule="auto"/>
              <w:rPr>
                <w:b/>
                <w:szCs w:val="24"/>
              </w:rPr>
            </w:pPr>
            <w:r w:rsidRPr="00FD559B">
              <w:rPr>
                <w:b/>
              </w:rPr>
              <w:t>Conduct End-User Training</w:t>
            </w:r>
          </w:p>
        </w:tc>
        <w:tc>
          <w:tcPr>
            <w:tcW w:w="5813" w:type="dxa"/>
            <w:tcBorders>
              <w:left w:val="nil"/>
            </w:tcBorders>
            <w:shd w:val="clear" w:color="auto" w:fill="C0C0C0"/>
          </w:tcPr>
          <w:p w:rsidR="005116FD" w:rsidRPr="00FD559B" w:rsidRDefault="005116FD" w:rsidP="005116FD">
            <w:pPr>
              <w:rPr>
                <w:bCs/>
                <w:sz w:val="20"/>
              </w:rPr>
            </w:pPr>
          </w:p>
        </w:tc>
      </w:tr>
      <w:tr w:rsidR="005116FD" w:rsidRPr="00FD559B" w:rsidTr="005116FD">
        <w:tc>
          <w:tcPr>
            <w:tcW w:w="3097" w:type="dxa"/>
          </w:tcPr>
          <w:p w:rsidR="005116FD" w:rsidRPr="00FD559B" w:rsidRDefault="005116FD"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b/>
                <w:snapToGrid/>
                <w:sz w:val="22"/>
                <w:szCs w:val="22"/>
              </w:rPr>
            </w:pPr>
            <w:r w:rsidRPr="00FD559B">
              <w:rPr>
                <w:rFonts w:ascii="Times New Roman" w:hAnsi="Times New Roman"/>
                <w:b/>
                <w:sz w:val="22"/>
                <w:szCs w:val="22"/>
              </w:rPr>
              <w:t>Contractor’s responsibilities</w:t>
            </w:r>
          </w:p>
        </w:tc>
        <w:tc>
          <w:tcPr>
            <w:tcW w:w="5813" w:type="dxa"/>
          </w:tcPr>
          <w:p w:rsidR="005116FD" w:rsidRPr="00FD559B" w:rsidRDefault="005116FD" w:rsidP="00C3221C">
            <w:pPr>
              <w:numPr>
                <w:ilvl w:val="0"/>
                <w:numId w:val="38"/>
              </w:numPr>
              <w:rPr>
                <w:sz w:val="22"/>
                <w:szCs w:val="22"/>
              </w:rPr>
            </w:pPr>
            <w:r w:rsidRPr="00FD559B">
              <w:rPr>
                <w:sz w:val="22"/>
                <w:szCs w:val="22"/>
              </w:rPr>
              <w:t>Develop and provide end user training guidance documents/manuals for end users of the system – i.e. program staff, facility managers</w:t>
            </w:r>
          </w:p>
          <w:p w:rsidR="005116FD" w:rsidRPr="00FD559B" w:rsidRDefault="00C3221C" w:rsidP="00C3221C">
            <w:pPr>
              <w:numPr>
                <w:ilvl w:val="0"/>
                <w:numId w:val="38"/>
              </w:numPr>
              <w:rPr>
                <w:sz w:val="22"/>
                <w:szCs w:val="22"/>
              </w:rPr>
            </w:pPr>
            <w:r>
              <w:rPr>
                <w:sz w:val="22"/>
                <w:szCs w:val="22"/>
              </w:rPr>
              <w:t>Provide training to state</w:t>
            </w:r>
            <w:r w:rsidR="005116FD" w:rsidRPr="00FD559B">
              <w:rPr>
                <w:sz w:val="22"/>
                <w:szCs w:val="22"/>
              </w:rPr>
              <w:t xml:space="preserve"> technical, program and facility staff (t</w:t>
            </w:r>
            <w:r w:rsidR="005116FD">
              <w:rPr>
                <w:sz w:val="22"/>
                <w:szCs w:val="22"/>
              </w:rPr>
              <w:t>his may be a WebE</w:t>
            </w:r>
            <w:r w:rsidR="005116FD" w:rsidRPr="00FD559B">
              <w:rPr>
                <w:sz w:val="22"/>
                <w:szCs w:val="22"/>
              </w:rPr>
              <w:t>x facilitated session)</w:t>
            </w:r>
          </w:p>
        </w:tc>
      </w:tr>
      <w:tr w:rsidR="005116FD" w:rsidRPr="00FD559B" w:rsidTr="005116FD">
        <w:tc>
          <w:tcPr>
            <w:tcW w:w="3097" w:type="dxa"/>
          </w:tcPr>
          <w:p w:rsidR="005116FD" w:rsidRPr="00FD559B" w:rsidRDefault="00C3221C"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b/>
                <w:snapToGrid/>
                <w:sz w:val="22"/>
                <w:szCs w:val="22"/>
              </w:rPr>
            </w:pPr>
            <w:r>
              <w:rPr>
                <w:rFonts w:ascii="Times New Roman" w:hAnsi="Times New Roman"/>
                <w:b/>
                <w:sz w:val="22"/>
                <w:szCs w:val="22"/>
              </w:rPr>
              <w:t>State</w:t>
            </w:r>
            <w:r w:rsidR="005116FD" w:rsidRPr="00FD559B">
              <w:rPr>
                <w:rFonts w:ascii="Times New Roman" w:hAnsi="Times New Roman"/>
                <w:b/>
                <w:sz w:val="22"/>
                <w:szCs w:val="22"/>
              </w:rPr>
              <w:t xml:space="preserve"> Staff Responsibilities</w:t>
            </w:r>
          </w:p>
        </w:tc>
        <w:tc>
          <w:tcPr>
            <w:tcW w:w="5813" w:type="dxa"/>
          </w:tcPr>
          <w:p w:rsidR="005116FD" w:rsidRPr="00FD559B" w:rsidRDefault="005116FD" w:rsidP="00C3221C">
            <w:pPr>
              <w:numPr>
                <w:ilvl w:val="0"/>
                <w:numId w:val="39"/>
              </w:numPr>
              <w:rPr>
                <w:sz w:val="22"/>
                <w:szCs w:val="22"/>
              </w:rPr>
            </w:pPr>
            <w:r w:rsidRPr="00FD559B">
              <w:rPr>
                <w:sz w:val="22"/>
                <w:szCs w:val="22"/>
              </w:rPr>
              <w:t>Identify State/Tribal and facility representatives for training attendance</w:t>
            </w:r>
          </w:p>
          <w:p w:rsidR="005116FD" w:rsidRPr="00FD559B" w:rsidRDefault="005116FD" w:rsidP="00C3221C">
            <w:pPr>
              <w:numPr>
                <w:ilvl w:val="0"/>
                <w:numId w:val="39"/>
              </w:numPr>
              <w:rPr>
                <w:sz w:val="22"/>
                <w:szCs w:val="22"/>
              </w:rPr>
            </w:pPr>
            <w:r w:rsidRPr="00FD559B">
              <w:rPr>
                <w:sz w:val="22"/>
                <w:szCs w:val="22"/>
              </w:rPr>
              <w:t>Provide feedback on training documentation</w:t>
            </w:r>
          </w:p>
          <w:p w:rsidR="005116FD" w:rsidRPr="00FD559B" w:rsidRDefault="005116FD" w:rsidP="00C3221C">
            <w:pPr>
              <w:numPr>
                <w:ilvl w:val="0"/>
                <w:numId w:val="39"/>
              </w:numPr>
              <w:rPr>
                <w:sz w:val="22"/>
                <w:szCs w:val="22"/>
              </w:rPr>
            </w:pPr>
            <w:r w:rsidRPr="00FD559B">
              <w:rPr>
                <w:sz w:val="22"/>
                <w:szCs w:val="22"/>
              </w:rPr>
              <w:t>Provide and schedule training rooms</w:t>
            </w:r>
          </w:p>
          <w:p w:rsidR="005116FD" w:rsidRPr="00FD559B" w:rsidRDefault="005116FD" w:rsidP="00C3221C">
            <w:pPr>
              <w:numPr>
                <w:ilvl w:val="0"/>
                <w:numId w:val="39"/>
              </w:numPr>
              <w:rPr>
                <w:sz w:val="22"/>
                <w:szCs w:val="22"/>
              </w:rPr>
            </w:pPr>
            <w:r w:rsidRPr="00FD559B">
              <w:rPr>
                <w:sz w:val="22"/>
                <w:szCs w:val="22"/>
              </w:rPr>
              <w:t xml:space="preserve">Establish appropriate training sessions and agenda.  </w:t>
            </w:r>
          </w:p>
          <w:p w:rsidR="005116FD" w:rsidRPr="00FD559B" w:rsidRDefault="005116FD" w:rsidP="00C3221C">
            <w:pPr>
              <w:numPr>
                <w:ilvl w:val="0"/>
                <w:numId w:val="39"/>
              </w:numPr>
              <w:rPr>
                <w:sz w:val="22"/>
                <w:szCs w:val="22"/>
              </w:rPr>
            </w:pPr>
            <w:r w:rsidRPr="00FD559B">
              <w:rPr>
                <w:sz w:val="22"/>
                <w:szCs w:val="22"/>
              </w:rPr>
              <w:t>Conduct end user training</w:t>
            </w:r>
          </w:p>
        </w:tc>
      </w:tr>
      <w:tr w:rsidR="005116FD" w:rsidRPr="00FD559B" w:rsidTr="005116FD">
        <w:tc>
          <w:tcPr>
            <w:tcW w:w="3097" w:type="dxa"/>
          </w:tcPr>
          <w:p w:rsidR="005116FD" w:rsidRPr="00FD559B" w:rsidRDefault="005116FD"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b/>
                <w:snapToGrid/>
                <w:sz w:val="22"/>
                <w:szCs w:val="22"/>
              </w:rPr>
            </w:pPr>
            <w:r w:rsidRPr="00FD559B">
              <w:rPr>
                <w:rFonts w:ascii="Times New Roman" w:hAnsi="Times New Roman"/>
                <w:b/>
                <w:sz w:val="22"/>
                <w:szCs w:val="22"/>
              </w:rPr>
              <w:t>Deliverables</w:t>
            </w:r>
          </w:p>
        </w:tc>
        <w:tc>
          <w:tcPr>
            <w:tcW w:w="5813" w:type="dxa"/>
          </w:tcPr>
          <w:p w:rsidR="005116FD" w:rsidRPr="00FD559B" w:rsidRDefault="005116FD" w:rsidP="00C3221C">
            <w:pPr>
              <w:numPr>
                <w:ilvl w:val="0"/>
                <w:numId w:val="40"/>
              </w:numPr>
              <w:rPr>
                <w:sz w:val="22"/>
                <w:szCs w:val="22"/>
              </w:rPr>
            </w:pPr>
            <w:r w:rsidRPr="00FD559B">
              <w:rPr>
                <w:sz w:val="22"/>
                <w:szCs w:val="22"/>
              </w:rPr>
              <w:t>End user training documents</w:t>
            </w:r>
          </w:p>
          <w:p w:rsidR="005116FD" w:rsidRPr="00FD559B" w:rsidRDefault="005116FD" w:rsidP="00C3221C">
            <w:pPr>
              <w:numPr>
                <w:ilvl w:val="0"/>
                <w:numId w:val="40"/>
              </w:numPr>
              <w:rPr>
                <w:sz w:val="22"/>
                <w:szCs w:val="22"/>
              </w:rPr>
            </w:pPr>
            <w:r w:rsidRPr="00FD559B">
              <w:rPr>
                <w:sz w:val="22"/>
                <w:szCs w:val="22"/>
              </w:rPr>
              <w:t>Training plan</w:t>
            </w:r>
          </w:p>
          <w:p w:rsidR="005116FD" w:rsidRPr="00FD559B" w:rsidRDefault="005116FD" w:rsidP="00C3221C">
            <w:pPr>
              <w:pStyle w:val="Preformatted"/>
              <w:widowControl/>
              <w:numPr>
                <w:ilvl w:val="0"/>
                <w:numId w:val="40"/>
              </w:numPr>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snapToGrid/>
                <w:sz w:val="22"/>
                <w:szCs w:val="22"/>
              </w:rPr>
            </w:pPr>
            <w:r w:rsidRPr="00FD559B">
              <w:rPr>
                <w:rFonts w:ascii="Times New Roman" w:hAnsi="Times New Roman"/>
                <w:sz w:val="22"/>
                <w:szCs w:val="22"/>
              </w:rPr>
              <w:t>User training sessions</w:t>
            </w:r>
          </w:p>
        </w:tc>
      </w:tr>
      <w:tr w:rsidR="005116FD" w:rsidRPr="00FD559B" w:rsidTr="005116FD">
        <w:trPr>
          <w:trHeight w:val="377"/>
        </w:trPr>
        <w:tc>
          <w:tcPr>
            <w:tcW w:w="3097" w:type="dxa"/>
          </w:tcPr>
          <w:p w:rsidR="005116FD" w:rsidRPr="00FD559B" w:rsidRDefault="005116FD"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b/>
                <w:snapToGrid/>
                <w:sz w:val="22"/>
                <w:szCs w:val="22"/>
              </w:rPr>
            </w:pPr>
            <w:r w:rsidRPr="00FD559B">
              <w:rPr>
                <w:rFonts w:ascii="Times New Roman" w:hAnsi="Times New Roman"/>
                <w:b/>
                <w:sz w:val="22"/>
                <w:szCs w:val="22"/>
              </w:rPr>
              <w:t>Acceptance Criteria</w:t>
            </w:r>
          </w:p>
        </w:tc>
        <w:tc>
          <w:tcPr>
            <w:tcW w:w="5813" w:type="dxa"/>
          </w:tcPr>
          <w:p w:rsidR="005116FD" w:rsidRPr="00FD559B" w:rsidRDefault="005116FD"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snapToGrid/>
                <w:sz w:val="22"/>
                <w:szCs w:val="22"/>
              </w:rPr>
            </w:pPr>
            <w:r w:rsidRPr="00FD559B">
              <w:rPr>
                <w:rFonts w:ascii="Times New Roman" w:hAnsi="Times New Roman"/>
                <w:sz w:val="22"/>
                <w:szCs w:val="22"/>
              </w:rPr>
              <w:t>Review and approval by partner project representatives followed by sign-off by project manager prior to agreement to reimburse</w:t>
            </w:r>
          </w:p>
        </w:tc>
      </w:tr>
      <w:tr w:rsidR="005116FD" w:rsidRPr="00FD559B" w:rsidTr="005116FD">
        <w:tc>
          <w:tcPr>
            <w:tcW w:w="8910" w:type="dxa"/>
            <w:gridSpan w:val="2"/>
            <w:shd w:val="clear" w:color="auto" w:fill="C0C0C0"/>
          </w:tcPr>
          <w:p w:rsidR="005116FD" w:rsidRPr="00FD559B" w:rsidRDefault="005116FD" w:rsidP="005116FD">
            <w:pPr>
              <w:rPr>
                <w:b/>
              </w:rPr>
            </w:pPr>
            <w:r w:rsidRPr="00FD559B">
              <w:rPr>
                <w:b/>
              </w:rPr>
              <w:t>Phase 5. Post Implementation/Lessons Learned</w:t>
            </w:r>
          </w:p>
        </w:tc>
      </w:tr>
      <w:tr w:rsidR="005116FD" w:rsidRPr="00FD559B" w:rsidTr="005116FD">
        <w:tc>
          <w:tcPr>
            <w:tcW w:w="3097" w:type="dxa"/>
            <w:tcBorders>
              <w:right w:val="nil"/>
            </w:tcBorders>
            <w:shd w:val="clear" w:color="auto" w:fill="C0C0C0"/>
          </w:tcPr>
          <w:p w:rsidR="005116FD" w:rsidRPr="00FD559B" w:rsidRDefault="005116FD" w:rsidP="005116FD">
            <w:pPr>
              <w:pStyle w:val="AGReg2"/>
              <w:spacing w:line="240" w:lineRule="auto"/>
              <w:rPr>
                <w:b/>
                <w:szCs w:val="24"/>
              </w:rPr>
            </w:pPr>
            <w:r w:rsidRPr="00FD559B">
              <w:rPr>
                <w:b/>
              </w:rPr>
              <w:t>Post Production Support</w:t>
            </w:r>
          </w:p>
        </w:tc>
        <w:tc>
          <w:tcPr>
            <w:tcW w:w="5813" w:type="dxa"/>
            <w:tcBorders>
              <w:left w:val="nil"/>
            </w:tcBorders>
            <w:shd w:val="clear" w:color="auto" w:fill="C0C0C0"/>
          </w:tcPr>
          <w:p w:rsidR="005116FD" w:rsidRPr="00FD559B" w:rsidRDefault="005116FD" w:rsidP="005116FD">
            <w:pPr>
              <w:rPr>
                <w:bCs/>
                <w:sz w:val="20"/>
              </w:rPr>
            </w:pPr>
          </w:p>
        </w:tc>
      </w:tr>
      <w:tr w:rsidR="005116FD" w:rsidRPr="00FD559B" w:rsidTr="005116FD">
        <w:tc>
          <w:tcPr>
            <w:tcW w:w="3097" w:type="dxa"/>
          </w:tcPr>
          <w:p w:rsidR="005116FD" w:rsidRPr="00FD559B" w:rsidRDefault="005116FD"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b/>
                <w:snapToGrid/>
                <w:sz w:val="22"/>
                <w:szCs w:val="22"/>
              </w:rPr>
            </w:pPr>
            <w:r w:rsidRPr="00FD559B">
              <w:rPr>
                <w:rFonts w:ascii="Times New Roman" w:hAnsi="Times New Roman"/>
                <w:b/>
                <w:sz w:val="22"/>
                <w:szCs w:val="22"/>
              </w:rPr>
              <w:t>Contractor’s responsibilities</w:t>
            </w:r>
          </w:p>
        </w:tc>
        <w:tc>
          <w:tcPr>
            <w:tcW w:w="5813" w:type="dxa"/>
          </w:tcPr>
          <w:p w:rsidR="005116FD" w:rsidRPr="00FD559B" w:rsidRDefault="005116FD" w:rsidP="00C3221C">
            <w:pPr>
              <w:numPr>
                <w:ilvl w:val="0"/>
                <w:numId w:val="41"/>
              </w:numPr>
              <w:rPr>
                <w:sz w:val="22"/>
                <w:szCs w:val="22"/>
              </w:rPr>
            </w:pPr>
            <w:r w:rsidRPr="00FD559B">
              <w:rPr>
                <w:sz w:val="22"/>
                <w:szCs w:val="22"/>
              </w:rPr>
              <w:t xml:space="preserve">Provide </w:t>
            </w:r>
            <w:r w:rsidR="00C3221C">
              <w:rPr>
                <w:sz w:val="22"/>
                <w:szCs w:val="22"/>
              </w:rPr>
              <w:t>3</w:t>
            </w:r>
            <w:r w:rsidRPr="00FD559B">
              <w:rPr>
                <w:sz w:val="22"/>
                <w:szCs w:val="22"/>
              </w:rPr>
              <w:t xml:space="preserve"> months free maintenance and support</w:t>
            </w:r>
            <w:r w:rsidR="0029624F">
              <w:rPr>
                <w:sz w:val="22"/>
                <w:szCs w:val="22"/>
              </w:rPr>
              <w:t xml:space="preserve"> after the system is accepted by the State,</w:t>
            </w:r>
            <w:r w:rsidRPr="00FD559B">
              <w:rPr>
                <w:sz w:val="22"/>
                <w:szCs w:val="22"/>
              </w:rPr>
              <w:t xml:space="preserve"> to resolve any implementation issues and problems, as detected.  </w:t>
            </w:r>
          </w:p>
          <w:p w:rsidR="005116FD" w:rsidRPr="00FD559B" w:rsidRDefault="005116FD" w:rsidP="00C3221C">
            <w:pPr>
              <w:numPr>
                <w:ilvl w:val="0"/>
                <w:numId w:val="41"/>
              </w:numPr>
              <w:rPr>
                <w:sz w:val="22"/>
                <w:szCs w:val="22"/>
              </w:rPr>
            </w:pPr>
            <w:r w:rsidRPr="00FD559B">
              <w:rPr>
                <w:sz w:val="22"/>
                <w:szCs w:val="22"/>
              </w:rPr>
              <w:t>Develop lessons learned report to communicate the lessons learned. Include guidance to serve as a “How to Manual” for the project</w:t>
            </w:r>
          </w:p>
          <w:p w:rsidR="005116FD" w:rsidRDefault="005116FD" w:rsidP="00C3221C">
            <w:pPr>
              <w:numPr>
                <w:ilvl w:val="0"/>
                <w:numId w:val="41"/>
              </w:numPr>
              <w:rPr>
                <w:sz w:val="22"/>
                <w:szCs w:val="22"/>
              </w:rPr>
            </w:pPr>
            <w:r w:rsidRPr="00FD559B">
              <w:rPr>
                <w:sz w:val="22"/>
                <w:szCs w:val="22"/>
              </w:rPr>
              <w:t>Consider development of a Team Project website for hosting deliverables, notes, etc</w:t>
            </w:r>
          </w:p>
          <w:p w:rsidR="005116FD" w:rsidRPr="00FD559B" w:rsidRDefault="005116FD" w:rsidP="00C3221C">
            <w:pPr>
              <w:numPr>
                <w:ilvl w:val="0"/>
                <w:numId w:val="41"/>
              </w:numPr>
              <w:rPr>
                <w:sz w:val="22"/>
                <w:szCs w:val="22"/>
              </w:rPr>
            </w:pPr>
            <w:r>
              <w:rPr>
                <w:sz w:val="22"/>
                <w:szCs w:val="22"/>
              </w:rPr>
              <w:t>Provide a document that maps the data elements between the back-end data systems and the schema (If there are elements missing from the back-end system, the Vendor should produce a report listing them and how they should be addressed.)</w:t>
            </w:r>
          </w:p>
        </w:tc>
      </w:tr>
      <w:tr w:rsidR="005116FD" w:rsidRPr="00FD559B" w:rsidTr="005116FD">
        <w:tc>
          <w:tcPr>
            <w:tcW w:w="3097" w:type="dxa"/>
          </w:tcPr>
          <w:p w:rsidR="005116FD" w:rsidRPr="00FD559B" w:rsidRDefault="00C3221C"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b/>
                <w:snapToGrid/>
                <w:sz w:val="22"/>
                <w:szCs w:val="22"/>
              </w:rPr>
            </w:pPr>
            <w:r>
              <w:rPr>
                <w:rFonts w:ascii="Times New Roman" w:hAnsi="Times New Roman"/>
                <w:b/>
                <w:sz w:val="22"/>
                <w:szCs w:val="22"/>
              </w:rPr>
              <w:t>State</w:t>
            </w:r>
            <w:r w:rsidR="005116FD" w:rsidRPr="00FD559B">
              <w:rPr>
                <w:rFonts w:ascii="Times New Roman" w:hAnsi="Times New Roman"/>
                <w:b/>
                <w:sz w:val="22"/>
                <w:szCs w:val="22"/>
              </w:rPr>
              <w:t xml:space="preserve"> Staff Responsibilities</w:t>
            </w:r>
          </w:p>
        </w:tc>
        <w:tc>
          <w:tcPr>
            <w:tcW w:w="5813" w:type="dxa"/>
          </w:tcPr>
          <w:p w:rsidR="005116FD" w:rsidRPr="00FD559B" w:rsidRDefault="005116FD" w:rsidP="00C3221C">
            <w:pPr>
              <w:numPr>
                <w:ilvl w:val="0"/>
                <w:numId w:val="39"/>
              </w:numPr>
              <w:rPr>
                <w:sz w:val="22"/>
                <w:szCs w:val="22"/>
              </w:rPr>
            </w:pPr>
            <w:r w:rsidRPr="00FD559B">
              <w:rPr>
                <w:sz w:val="22"/>
                <w:szCs w:val="22"/>
              </w:rPr>
              <w:t>Provide support to user community</w:t>
            </w:r>
          </w:p>
          <w:p w:rsidR="005116FD" w:rsidRPr="00FD559B" w:rsidRDefault="005116FD" w:rsidP="00C3221C">
            <w:pPr>
              <w:numPr>
                <w:ilvl w:val="0"/>
                <w:numId w:val="39"/>
              </w:numPr>
              <w:rPr>
                <w:sz w:val="22"/>
                <w:szCs w:val="22"/>
              </w:rPr>
            </w:pPr>
            <w:r w:rsidRPr="00FD559B">
              <w:rPr>
                <w:sz w:val="22"/>
                <w:szCs w:val="22"/>
              </w:rPr>
              <w:t>Develop an annual plan for enhancements and maintenance</w:t>
            </w:r>
          </w:p>
        </w:tc>
      </w:tr>
      <w:tr w:rsidR="005116FD" w:rsidRPr="00FD559B" w:rsidTr="005116FD">
        <w:tc>
          <w:tcPr>
            <w:tcW w:w="3097" w:type="dxa"/>
          </w:tcPr>
          <w:p w:rsidR="005116FD" w:rsidRPr="00FD559B" w:rsidRDefault="005116FD"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b/>
                <w:snapToGrid/>
                <w:sz w:val="22"/>
                <w:szCs w:val="22"/>
              </w:rPr>
            </w:pPr>
            <w:r w:rsidRPr="00FD559B">
              <w:rPr>
                <w:rFonts w:ascii="Times New Roman" w:hAnsi="Times New Roman"/>
                <w:b/>
                <w:sz w:val="22"/>
                <w:szCs w:val="22"/>
              </w:rPr>
              <w:t>Deliverables</w:t>
            </w:r>
          </w:p>
        </w:tc>
        <w:tc>
          <w:tcPr>
            <w:tcW w:w="5813" w:type="dxa"/>
          </w:tcPr>
          <w:p w:rsidR="005116FD" w:rsidRPr="00FD559B" w:rsidRDefault="005116FD" w:rsidP="00C3221C">
            <w:pPr>
              <w:numPr>
                <w:ilvl w:val="0"/>
                <w:numId w:val="39"/>
              </w:numPr>
              <w:rPr>
                <w:sz w:val="22"/>
                <w:szCs w:val="22"/>
              </w:rPr>
            </w:pPr>
            <w:r w:rsidRPr="00FD559B">
              <w:rPr>
                <w:sz w:val="22"/>
                <w:szCs w:val="22"/>
              </w:rPr>
              <w:t>Lessons Learned Report</w:t>
            </w:r>
          </w:p>
        </w:tc>
      </w:tr>
      <w:tr w:rsidR="005116FD" w:rsidRPr="00FD559B" w:rsidTr="005116FD">
        <w:trPr>
          <w:trHeight w:val="377"/>
        </w:trPr>
        <w:tc>
          <w:tcPr>
            <w:tcW w:w="3097" w:type="dxa"/>
          </w:tcPr>
          <w:p w:rsidR="005116FD" w:rsidRPr="00FD559B" w:rsidRDefault="005116FD" w:rsidP="005116FD">
            <w:pPr>
              <w:pStyle w:val="Preformatted"/>
              <w:widowControl/>
              <w:tabs>
                <w:tab w:val="clear" w:pos="0"/>
                <w:tab w:val="clear" w:pos="959"/>
                <w:tab w:val="clear" w:pos="1918"/>
                <w:tab w:val="clear" w:pos="2877"/>
                <w:tab w:val="clear" w:pos="3836"/>
                <w:tab w:val="clear" w:pos="4795"/>
                <w:tab w:val="clear" w:pos="5754"/>
                <w:tab w:val="clear" w:pos="6713"/>
                <w:tab w:val="clear" w:pos="7672"/>
                <w:tab w:val="clear" w:pos="8631"/>
                <w:tab w:val="clear" w:pos="9590"/>
              </w:tabs>
              <w:rPr>
                <w:rFonts w:ascii="Times New Roman" w:hAnsi="Times New Roman"/>
                <w:b/>
                <w:snapToGrid/>
                <w:sz w:val="22"/>
                <w:szCs w:val="22"/>
              </w:rPr>
            </w:pPr>
            <w:r w:rsidRPr="00FD559B">
              <w:rPr>
                <w:rFonts w:ascii="Times New Roman" w:hAnsi="Times New Roman"/>
                <w:b/>
                <w:sz w:val="22"/>
                <w:szCs w:val="22"/>
              </w:rPr>
              <w:t>Acceptance Criteria</w:t>
            </w:r>
          </w:p>
        </w:tc>
        <w:tc>
          <w:tcPr>
            <w:tcW w:w="5813" w:type="dxa"/>
          </w:tcPr>
          <w:p w:rsidR="005116FD" w:rsidRPr="00FD559B" w:rsidRDefault="005116FD" w:rsidP="005116FD">
            <w:pPr>
              <w:rPr>
                <w:sz w:val="22"/>
                <w:szCs w:val="22"/>
              </w:rPr>
            </w:pPr>
            <w:r w:rsidRPr="00FD559B">
              <w:rPr>
                <w:sz w:val="22"/>
                <w:szCs w:val="22"/>
              </w:rPr>
              <w:t xml:space="preserve">Review and approval by partner project </w:t>
            </w:r>
            <w:r w:rsidR="00C3221C">
              <w:rPr>
                <w:sz w:val="22"/>
                <w:szCs w:val="22"/>
              </w:rPr>
              <w:t>representatives,</w:t>
            </w:r>
            <w:r w:rsidRPr="00FD559B">
              <w:rPr>
                <w:sz w:val="22"/>
                <w:szCs w:val="22"/>
              </w:rPr>
              <w:t xml:space="preserve"> followed by sign-off by project manager prior to agreement to reimburse</w:t>
            </w:r>
          </w:p>
        </w:tc>
      </w:tr>
    </w:tbl>
    <w:p w:rsidR="00607E68" w:rsidRDefault="00607E68">
      <w:pPr>
        <w:pStyle w:val="RFPBodyText"/>
        <w:rPr>
          <w:i/>
        </w:rPr>
      </w:pPr>
    </w:p>
    <w:p w:rsidR="00607E68" w:rsidRDefault="00607E68">
      <w:pPr>
        <w:pStyle w:val="RFPAttachmentHeading1"/>
        <w:rPr>
          <w:i w:val="0"/>
        </w:rPr>
      </w:pPr>
      <w:bookmarkStart w:id="1248" w:name="_Toc512153184"/>
      <w:bookmarkStart w:id="1249" w:name="_Toc512153266"/>
      <w:bookmarkStart w:id="1250" w:name="_Toc512153509"/>
      <w:bookmarkStart w:id="1251" w:name="_Toc512153651"/>
      <w:bookmarkStart w:id="1252" w:name="_Toc512153721"/>
      <w:bookmarkStart w:id="1253" w:name="_Toc512153780"/>
      <w:bookmarkStart w:id="1254" w:name="_Toc512153840"/>
      <w:bookmarkStart w:id="1255" w:name="_Toc512153902"/>
      <w:bookmarkStart w:id="1256" w:name="_Toc512154920"/>
      <w:bookmarkStart w:id="1257" w:name="_Toc512242466"/>
      <w:bookmarkStart w:id="1258" w:name="_Toc512659546"/>
      <w:bookmarkStart w:id="1259" w:name="_Toc512669167"/>
      <w:bookmarkStart w:id="1260" w:name="_Toc512669474"/>
      <w:bookmarkStart w:id="1261" w:name="_Toc512669544"/>
      <w:bookmarkStart w:id="1262" w:name="_Toc512669628"/>
      <w:bookmarkStart w:id="1263" w:name="_Toc512671564"/>
      <w:bookmarkStart w:id="1264" w:name="_Toc512672512"/>
      <w:bookmarkStart w:id="1265" w:name="_Toc523302672"/>
      <w:bookmarkStart w:id="1266" w:name="_Toc4257244"/>
      <w:bookmarkStart w:id="1267" w:name="_Toc298921382"/>
      <w:r w:rsidRPr="00E834C5">
        <w:rPr>
          <w:i w:val="0"/>
        </w:rPr>
        <w:t>Functional Requirements</w:t>
      </w:r>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p>
    <w:p w:rsidR="0041062E" w:rsidRDefault="0041062E" w:rsidP="0041062E">
      <w:pPr>
        <w:pStyle w:val="RFPBodyText"/>
        <w:jc w:val="both"/>
      </w:pPr>
      <w:r w:rsidRPr="00B20280">
        <w:t xml:space="preserve">This section defines the functional requirements for the </w:t>
      </w:r>
      <w:r>
        <w:t xml:space="preserve">Automated DWI Processing Solution based </w:t>
      </w:r>
      <w:r w:rsidRPr="00B20280">
        <w:t>on each business process. Each business process will be discussed</w:t>
      </w:r>
      <w:r w:rsidR="0029624F">
        <w:t xml:space="preserve"> and agreed upon between the State and the Contractor</w:t>
      </w:r>
      <w:r w:rsidRPr="00B20280">
        <w:t xml:space="preserve"> based on the system requireme</w:t>
      </w:r>
      <w:r w:rsidR="0029624F">
        <w:t xml:space="preserve">nts. </w:t>
      </w:r>
      <w:r w:rsidRPr="00B20280">
        <w:t>Additional information on the proposal’s submission requirements and instructions for addressing various types of require</w:t>
      </w:r>
      <w:r>
        <w:t>ments are contained in Section 5</w:t>
      </w:r>
      <w:r w:rsidRPr="00B20280">
        <w:t xml:space="preserve">, </w:t>
      </w:r>
      <w:r w:rsidR="0029624F">
        <w:t>Technical Requirements</w:t>
      </w:r>
      <w:r w:rsidRPr="00B20280">
        <w:t>.</w:t>
      </w:r>
    </w:p>
    <w:p w:rsidR="0041062E" w:rsidRPr="00F85EB9" w:rsidRDefault="0041062E" w:rsidP="0041062E">
      <w:pPr>
        <w:numPr>
          <w:ilvl w:val="0"/>
          <w:numId w:val="86"/>
        </w:numPr>
        <w:jc w:val="both"/>
        <w:rPr>
          <w:rFonts w:ascii="Times New Roman" w:hAnsi="Times New Roman"/>
          <w:sz w:val="22"/>
          <w:szCs w:val="22"/>
        </w:rPr>
      </w:pPr>
      <w:r w:rsidRPr="00F85EB9">
        <w:rPr>
          <w:rFonts w:ascii="Times New Roman" w:hAnsi="Times New Roman"/>
          <w:sz w:val="22"/>
          <w:szCs w:val="22"/>
        </w:rPr>
        <w:t>The proposed system shall be developed to interface with the State’s existing LEMS system. Information from a LEMS Driver License inquiry shall be used to auto populate personal information on arresting documents.</w:t>
      </w:r>
    </w:p>
    <w:p w:rsidR="0041062E" w:rsidRPr="0041062E" w:rsidRDefault="0041062E" w:rsidP="0041062E">
      <w:pPr>
        <w:pStyle w:val="RFPBodyText"/>
        <w:numPr>
          <w:ilvl w:val="0"/>
          <w:numId w:val="86"/>
        </w:numPr>
        <w:jc w:val="both"/>
      </w:pPr>
      <w:r w:rsidRPr="00F85EB9">
        <w:rPr>
          <w:sz w:val="22"/>
          <w:szCs w:val="22"/>
        </w:rPr>
        <w:t>The proposed system shall be developed to interface with the State’s existing Computerized Criminal History (CCH) system. Links to arresting documents shall be provided to CCH to coincide with the respective arrest record via a web service</w:t>
      </w:r>
      <w:r w:rsidR="0029624F">
        <w:rPr>
          <w:sz w:val="22"/>
          <w:szCs w:val="22"/>
        </w:rPr>
        <w:t>.</w:t>
      </w:r>
    </w:p>
    <w:p w:rsidR="0041062E" w:rsidRDefault="0041062E" w:rsidP="0041062E">
      <w:pPr>
        <w:numPr>
          <w:ilvl w:val="0"/>
          <w:numId w:val="86"/>
        </w:numPr>
        <w:jc w:val="both"/>
        <w:rPr>
          <w:rFonts w:ascii="Times New Roman" w:hAnsi="Times New Roman"/>
          <w:sz w:val="22"/>
          <w:szCs w:val="22"/>
        </w:rPr>
      </w:pPr>
      <w:r w:rsidRPr="00884573">
        <w:rPr>
          <w:rFonts w:ascii="Times New Roman" w:hAnsi="Times New Roman"/>
          <w:sz w:val="22"/>
          <w:szCs w:val="22"/>
        </w:rPr>
        <w:t>The proposed system shall be developed to interface with the State’s existing Office of Motor Vehicles Drivers Management system. An electronic file (XML) shall be generated to replace the existing manual paper file. LADPS IT staff will</w:t>
      </w:r>
      <w:r>
        <w:rPr>
          <w:rFonts w:ascii="Times New Roman" w:hAnsi="Times New Roman"/>
          <w:sz w:val="22"/>
          <w:szCs w:val="22"/>
        </w:rPr>
        <w:t xml:space="preserve"> work with the successful proposer</w:t>
      </w:r>
      <w:r w:rsidRPr="00884573">
        <w:rPr>
          <w:rFonts w:ascii="Times New Roman" w:hAnsi="Times New Roman"/>
          <w:sz w:val="22"/>
          <w:szCs w:val="22"/>
        </w:rPr>
        <w:t xml:space="preserve"> to establish the file format.</w:t>
      </w:r>
    </w:p>
    <w:p w:rsidR="0041062E" w:rsidRDefault="0041062E" w:rsidP="0041062E">
      <w:pPr>
        <w:ind w:left="720"/>
        <w:jc w:val="both"/>
        <w:rPr>
          <w:rFonts w:ascii="Times New Roman" w:hAnsi="Times New Roman"/>
          <w:sz w:val="22"/>
          <w:szCs w:val="22"/>
        </w:rPr>
      </w:pPr>
    </w:p>
    <w:p w:rsidR="0041062E" w:rsidRPr="0041062E" w:rsidRDefault="0041062E" w:rsidP="0041062E">
      <w:pPr>
        <w:numPr>
          <w:ilvl w:val="0"/>
          <w:numId w:val="86"/>
        </w:numPr>
        <w:jc w:val="both"/>
        <w:rPr>
          <w:rFonts w:ascii="Times New Roman" w:hAnsi="Times New Roman"/>
          <w:sz w:val="22"/>
          <w:szCs w:val="22"/>
        </w:rPr>
      </w:pPr>
      <w:r w:rsidRPr="00884573">
        <w:rPr>
          <w:rFonts w:ascii="Times New Roman" w:hAnsi="Times New Roman"/>
          <w:sz w:val="22"/>
          <w:szCs w:val="22"/>
        </w:rPr>
        <w:t xml:space="preserve">The proposed system shall be developed to interface with the </w:t>
      </w:r>
      <w:r>
        <w:rPr>
          <w:rFonts w:ascii="Times New Roman" w:hAnsi="Times New Roman"/>
          <w:sz w:val="22"/>
          <w:szCs w:val="22"/>
        </w:rPr>
        <w:t>case management systems employed by the State’s various prosecutorial offices</w:t>
      </w:r>
      <w:r w:rsidRPr="00884573">
        <w:rPr>
          <w:rFonts w:ascii="Times New Roman" w:hAnsi="Times New Roman"/>
          <w:sz w:val="22"/>
          <w:szCs w:val="22"/>
        </w:rPr>
        <w:t>. An electronic file (XML) shall be generated to replace the existing manual paper file. LADPS IT staff will work wit</w:t>
      </w:r>
      <w:r>
        <w:rPr>
          <w:rFonts w:ascii="Times New Roman" w:hAnsi="Times New Roman"/>
          <w:sz w:val="22"/>
          <w:szCs w:val="22"/>
        </w:rPr>
        <w:t>h the successful proposer</w:t>
      </w:r>
      <w:r w:rsidRPr="00884573">
        <w:rPr>
          <w:rFonts w:ascii="Times New Roman" w:hAnsi="Times New Roman"/>
          <w:sz w:val="22"/>
          <w:szCs w:val="22"/>
        </w:rPr>
        <w:t xml:space="preserve"> to establish the file format. </w:t>
      </w:r>
    </w:p>
    <w:p w:rsidR="0041062E" w:rsidRDefault="0041062E" w:rsidP="0041062E">
      <w:pPr>
        <w:ind w:left="720"/>
        <w:jc w:val="both"/>
        <w:rPr>
          <w:rFonts w:ascii="Times New Roman" w:hAnsi="Times New Roman"/>
          <w:sz w:val="22"/>
          <w:szCs w:val="22"/>
        </w:rPr>
      </w:pPr>
    </w:p>
    <w:p w:rsidR="0041062E" w:rsidRDefault="0041062E" w:rsidP="0041062E">
      <w:pPr>
        <w:numPr>
          <w:ilvl w:val="0"/>
          <w:numId w:val="86"/>
        </w:numPr>
        <w:jc w:val="both"/>
        <w:rPr>
          <w:rFonts w:ascii="Times New Roman" w:hAnsi="Times New Roman"/>
          <w:sz w:val="22"/>
          <w:szCs w:val="22"/>
        </w:rPr>
      </w:pPr>
      <w:r w:rsidRPr="00884573">
        <w:rPr>
          <w:rFonts w:ascii="Times New Roman" w:hAnsi="Times New Roman"/>
          <w:sz w:val="22"/>
          <w:szCs w:val="22"/>
        </w:rPr>
        <w:t>The proposed system shall allow for the completion of all DWI arresting Documents without duplicate entry of data</w:t>
      </w:r>
      <w:r w:rsidRPr="00B90C96">
        <w:rPr>
          <w:rFonts w:ascii="Times New Roman" w:hAnsi="Times New Roman"/>
          <w:b/>
          <w:sz w:val="22"/>
          <w:szCs w:val="22"/>
        </w:rPr>
        <w:t>.</w:t>
      </w:r>
      <w:r w:rsidR="00B31139">
        <w:rPr>
          <w:rFonts w:ascii="Times New Roman" w:hAnsi="Times New Roman"/>
          <w:sz w:val="22"/>
          <w:szCs w:val="22"/>
        </w:rPr>
        <w:t>.</w:t>
      </w:r>
    </w:p>
    <w:p w:rsidR="00B31139" w:rsidRDefault="00B31139" w:rsidP="00B31139">
      <w:pPr>
        <w:jc w:val="both"/>
        <w:rPr>
          <w:rFonts w:ascii="Times New Roman" w:hAnsi="Times New Roman"/>
          <w:sz w:val="22"/>
          <w:szCs w:val="22"/>
        </w:rPr>
      </w:pPr>
    </w:p>
    <w:p w:rsidR="00B31139" w:rsidRDefault="00B31139" w:rsidP="00B31139">
      <w:pPr>
        <w:numPr>
          <w:ilvl w:val="0"/>
          <w:numId w:val="86"/>
        </w:numPr>
        <w:jc w:val="both"/>
        <w:rPr>
          <w:rFonts w:ascii="Times New Roman" w:hAnsi="Times New Roman"/>
          <w:sz w:val="22"/>
          <w:szCs w:val="22"/>
        </w:rPr>
      </w:pPr>
      <w:r w:rsidRPr="0041062E">
        <w:rPr>
          <w:rFonts w:ascii="Times New Roman" w:hAnsi="Times New Roman"/>
          <w:sz w:val="22"/>
          <w:szCs w:val="22"/>
        </w:rPr>
        <w:t xml:space="preserve">The proposed system shall have the ability to use data validation and selective tables to limit user errors: </w:t>
      </w:r>
      <w:r>
        <w:rPr>
          <w:rFonts w:ascii="Times New Roman" w:hAnsi="Times New Roman"/>
          <w:sz w:val="22"/>
          <w:szCs w:val="22"/>
        </w:rPr>
        <w:t xml:space="preserve">Drop downs shall be provided in all applicable fiels. </w:t>
      </w:r>
      <w:r w:rsidRPr="0041062E">
        <w:rPr>
          <w:rFonts w:ascii="Times New Roman" w:hAnsi="Times New Roman"/>
          <w:sz w:val="22"/>
          <w:szCs w:val="22"/>
        </w:rPr>
        <w:t>Example: Auto populate date field with current date, create state table to select state in field</w:t>
      </w:r>
      <w:r>
        <w:rPr>
          <w:rFonts w:ascii="Times New Roman" w:hAnsi="Times New Roman"/>
          <w:sz w:val="22"/>
          <w:szCs w:val="22"/>
        </w:rPr>
        <w:t>, vehicle desciptors</w:t>
      </w:r>
      <w:r w:rsidRPr="0041062E">
        <w:rPr>
          <w:rFonts w:ascii="Times New Roman" w:hAnsi="Times New Roman"/>
          <w:sz w:val="22"/>
          <w:szCs w:val="22"/>
        </w:rPr>
        <w:t>.</w:t>
      </w:r>
    </w:p>
    <w:p w:rsidR="00C7355D" w:rsidRDefault="00C7355D" w:rsidP="00C7355D">
      <w:pPr>
        <w:pStyle w:val="ListParagraph"/>
        <w:rPr>
          <w:rFonts w:ascii="Times New Roman" w:hAnsi="Times New Roman"/>
          <w:sz w:val="22"/>
          <w:szCs w:val="22"/>
        </w:rPr>
      </w:pPr>
    </w:p>
    <w:p w:rsidR="00C7355D" w:rsidRPr="00B31139" w:rsidRDefault="00C7355D" w:rsidP="00B31139">
      <w:pPr>
        <w:numPr>
          <w:ilvl w:val="0"/>
          <w:numId w:val="86"/>
        </w:numPr>
        <w:jc w:val="both"/>
        <w:rPr>
          <w:rFonts w:ascii="Times New Roman" w:hAnsi="Times New Roman"/>
          <w:sz w:val="22"/>
          <w:szCs w:val="22"/>
        </w:rPr>
      </w:pPr>
      <w:r>
        <w:rPr>
          <w:rFonts w:ascii="Times New Roman" w:hAnsi="Times New Roman"/>
          <w:sz w:val="22"/>
          <w:szCs w:val="22"/>
        </w:rPr>
        <w:t>The proposed solution shall be able to accept an electronic signature from the</w:t>
      </w:r>
      <w:r w:rsidR="000E5CA5">
        <w:rPr>
          <w:rFonts w:ascii="Times New Roman" w:hAnsi="Times New Roman"/>
          <w:sz w:val="22"/>
          <w:szCs w:val="22"/>
        </w:rPr>
        <w:t xml:space="preserve"> arresting officer.</w:t>
      </w:r>
      <w:r>
        <w:rPr>
          <w:rFonts w:ascii="Times New Roman" w:hAnsi="Times New Roman"/>
          <w:sz w:val="22"/>
          <w:szCs w:val="22"/>
        </w:rPr>
        <w:t xml:space="preserve"> </w:t>
      </w:r>
      <w:r w:rsidR="000E5CA5">
        <w:rPr>
          <w:rFonts w:ascii="Times New Roman" w:hAnsi="Times New Roman"/>
          <w:sz w:val="22"/>
          <w:szCs w:val="22"/>
        </w:rPr>
        <w:t xml:space="preserve">     </w:t>
      </w:r>
    </w:p>
    <w:p w:rsidR="0041062E" w:rsidRPr="0041062E" w:rsidRDefault="0041062E" w:rsidP="0041062E">
      <w:pPr>
        <w:pStyle w:val="RFPBodyText"/>
        <w:numPr>
          <w:ilvl w:val="0"/>
          <w:numId w:val="86"/>
        </w:numPr>
        <w:jc w:val="both"/>
      </w:pPr>
      <w:r w:rsidRPr="00884573">
        <w:rPr>
          <w:sz w:val="22"/>
          <w:szCs w:val="22"/>
        </w:rPr>
        <w:t>The proposed system shall provide the ability to store uncompleted documents. These documents should be retrievable at a later time to allow completion of all documents.</w:t>
      </w:r>
    </w:p>
    <w:p w:rsidR="0041062E" w:rsidRDefault="0041062E" w:rsidP="0041062E">
      <w:pPr>
        <w:numPr>
          <w:ilvl w:val="0"/>
          <w:numId w:val="86"/>
        </w:numPr>
        <w:jc w:val="both"/>
        <w:rPr>
          <w:rFonts w:ascii="Times New Roman" w:hAnsi="Times New Roman"/>
          <w:sz w:val="22"/>
          <w:szCs w:val="22"/>
        </w:rPr>
      </w:pPr>
      <w:r w:rsidRPr="00884573">
        <w:rPr>
          <w:rFonts w:ascii="Times New Roman" w:hAnsi="Times New Roman"/>
          <w:sz w:val="22"/>
          <w:szCs w:val="22"/>
        </w:rPr>
        <w:t>The proposed system shall provide a web service to fulfill the electronic transfer requirements of the State and applicable Prosecutor offices.</w:t>
      </w:r>
    </w:p>
    <w:p w:rsidR="0041062E" w:rsidRDefault="0041062E" w:rsidP="0041062E">
      <w:pPr>
        <w:numPr>
          <w:ilvl w:val="0"/>
          <w:numId w:val="86"/>
        </w:numPr>
        <w:jc w:val="both"/>
        <w:rPr>
          <w:rFonts w:ascii="Times New Roman" w:hAnsi="Times New Roman"/>
          <w:sz w:val="22"/>
          <w:szCs w:val="22"/>
        </w:rPr>
      </w:pPr>
      <w:r w:rsidRPr="00884573">
        <w:rPr>
          <w:rFonts w:ascii="Times New Roman" w:hAnsi="Times New Roman"/>
          <w:sz w:val="22"/>
          <w:szCs w:val="22"/>
        </w:rPr>
        <w:t>The proposed system shall provide security and audit functionality that allows the State to authorize selected personnel to add, modify, approve, inquire and print all related DWI arrest documents.</w:t>
      </w:r>
    </w:p>
    <w:p w:rsidR="0041062E" w:rsidRDefault="0041062E" w:rsidP="0041062E">
      <w:pPr>
        <w:numPr>
          <w:ilvl w:val="0"/>
          <w:numId w:val="86"/>
        </w:numPr>
        <w:jc w:val="both"/>
        <w:rPr>
          <w:rFonts w:ascii="Times New Roman" w:hAnsi="Times New Roman"/>
          <w:sz w:val="22"/>
          <w:szCs w:val="22"/>
        </w:rPr>
      </w:pPr>
      <w:r w:rsidRPr="00884573">
        <w:rPr>
          <w:rFonts w:ascii="Times New Roman" w:hAnsi="Times New Roman"/>
          <w:sz w:val="22"/>
          <w:szCs w:val="22"/>
        </w:rPr>
        <w:t xml:space="preserve">The proposed system shall include an approval process of all DWI arresting documents prior to submission to the </w:t>
      </w:r>
      <w:r>
        <w:rPr>
          <w:rFonts w:ascii="Times New Roman" w:hAnsi="Times New Roman"/>
          <w:sz w:val="22"/>
          <w:szCs w:val="22"/>
        </w:rPr>
        <w:t xml:space="preserve">case management systems employed by the State’s various prosecutorial offices </w:t>
      </w:r>
      <w:r w:rsidRPr="00884573">
        <w:rPr>
          <w:rFonts w:ascii="Times New Roman" w:hAnsi="Times New Roman"/>
          <w:sz w:val="22"/>
          <w:szCs w:val="22"/>
        </w:rPr>
        <w:t>and the State Office of Motor Vehicles.</w:t>
      </w:r>
    </w:p>
    <w:p w:rsidR="0041062E" w:rsidRDefault="0041062E" w:rsidP="0041062E">
      <w:pPr>
        <w:ind w:left="720"/>
        <w:jc w:val="both"/>
        <w:rPr>
          <w:rFonts w:ascii="Times New Roman" w:hAnsi="Times New Roman"/>
          <w:sz w:val="22"/>
          <w:szCs w:val="22"/>
        </w:rPr>
      </w:pPr>
    </w:p>
    <w:p w:rsidR="0041062E" w:rsidRDefault="0041062E" w:rsidP="0041062E">
      <w:pPr>
        <w:numPr>
          <w:ilvl w:val="0"/>
          <w:numId w:val="86"/>
        </w:numPr>
        <w:jc w:val="both"/>
        <w:rPr>
          <w:rFonts w:ascii="Times New Roman" w:hAnsi="Times New Roman"/>
          <w:sz w:val="22"/>
          <w:szCs w:val="22"/>
        </w:rPr>
      </w:pPr>
      <w:r w:rsidRPr="00884573">
        <w:rPr>
          <w:rFonts w:ascii="Times New Roman" w:hAnsi="Times New Roman"/>
          <w:sz w:val="22"/>
          <w:szCs w:val="22"/>
        </w:rPr>
        <w:t>The approval process shall be structured to prevent further modifications of the documents while under the approval process. The approvers will have the option to release the documents back to the submitter “prior to approval” for additional updates. Once the submitter updates the documents he</w:t>
      </w:r>
      <w:r>
        <w:rPr>
          <w:rFonts w:ascii="Times New Roman" w:hAnsi="Times New Roman"/>
          <w:sz w:val="22"/>
          <w:szCs w:val="22"/>
        </w:rPr>
        <w:t>/she</w:t>
      </w:r>
      <w:r w:rsidRPr="00884573">
        <w:rPr>
          <w:rFonts w:ascii="Times New Roman" w:hAnsi="Times New Roman"/>
          <w:sz w:val="22"/>
          <w:szCs w:val="22"/>
        </w:rPr>
        <w:t xml:space="preserve"> can resubmit for approval. </w:t>
      </w:r>
    </w:p>
    <w:p w:rsidR="0041062E" w:rsidRDefault="0041062E" w:rsidP="0041062E">
      <w:pPr>
        <w:jc w:val="both"/>
        <w:rPr>
          <w:rFonts w:ascii="Times New Roman" w:hAnsi="Times New Roman"/>
          <w:sz w:val="22"/>
          <w:szCs w:val="22"/>
        </w:rPr>
      </w:pPr>
    </w:p>
    <w:p w:rsidR="0041062E" w:rsidRDefault="0041062E" w:rsidP="0041062E">
      <w:pPr>
        <w:numPr>
          <w:ilvl w:val="0"/>
          <w:numId w:val="86"/>
        </w:numPr>
        <w:jc w:val="both"/>
        <w:rPr>
          <w:rFonts w:ascii="Times New Roman" w:hAnsi="Times New Roman"/>
          <w:sz w:val="22"/>
          <w:szCs w:val="22"/>
        </w:rPr>
      </w:pPr>
      <w:r w:rsidRPr="00884573">
        <w:rPr>
          <w:rFonts w:ascii="Times New Roman" w:hAnsi="Times New Roman"/>
          <w:sz w:val="22"/>
          <w:szCs w:val="22"/>
        </w:rPr>
        <w:t xml:space="preserve">The approval process shall be structured to prevent further modification </w:t>
      </w:r>
      <w:r>
        <w:rPr>
          <w:rFonts w:ascii="Times New Roman" w:hAnsi="Times New Roman"/>
          <w:sz w:val="22"/>
          <w:szCs w:val="22"/>
        </w:rPr>
        <w:t>to the report</w:t>
      </w:r>
      <w:r w:rsidRPr="00884573">
        <w:rPr>
          <w:rFonts w:ascii="Times New Roman" w:hAnsi="Times New Roman"/>
          <w:sz w:val="22"/>
          <w:szCs w:val="22"/>
        </w:rPr>
        <w:t xml:space="preserve"> once the approval process has been completed. </w:t>
      </w:r>
    </w:p>
    <w:p w:rsidR="0041062E" w:rsidRDefault="0041062E" w:rsidP="0041062E">
      <w:pPr>
        <w:pStyle w:val="ListParagraph"/>
        <w:rPr>
          <w:rFonts w:ascii="Times New Roman" w:hAnsi="Times New Roman"/>
          <w:sz w:val="22"/>
          <w:szCs w:val="22"/>
        </w:rPr>
      </w:pPr>
    </w:p>
    <w:p w:rsidR="0041062E" w:rsidRDefault="0041062E" w:rsidP="0041062E">
      <w:pPr>
        <w:numPr>
          <w:ilvl w:val="0"/>
          <w:numId w:val="86"/>
        </w:numPr>
        <w:jc w:val="both"/>
        <w:rPr>
          <w:rFonts w:ascii="Times New Roman" w:hAnsi="Times New Roman"/>
          <w:sz w:val="22"/>
          <w:szCs w:val="22"/>
        </w:rPr>
      </w:pPr>
      <w:r w:rsidRPr="0041062E">
        <w:rPr>
          <w:rFonts w:ascii="Times New Roman" w:hAnsi="Times New Roman"/>
          <w:sz w:val="22"/>
          <w:szCs w:val="22"/>
        </w:rPr>
        <w:t>The proposed system shall allow for additional supplemental documentation to be added to the report once the report has been submitted.</w:t>
      </w:r>
    </w:p>
    <w:p w:rsidR="0041062E" w:rsidRDefault="0041062E" w:rsidP="0041062E">
      <w:pPr>
        <w:pStyle w:val="ListParagraph"/>
        <w:rPr>
          <w:rFonts w:ascii="Times New Roman" w:hAnsi="Times New Roman"/>
          <w:sz w:val="22"/>
          <w:szCs w:val="22"/>
        </w:rPr>
      </w:pPr>
    </w:p>
    <w:p w:rsidR="0041062E" w:rsidRDefault="0041062E" w:rsidP="0041062E">
      <w:pPr>
        <w:numPr>
          <w:ilvl w:val="0"/>
          <w:numId w:val="86"/>
        </w:numPr>
        <w:jc w:val="both"/>
        <w:rPr>
          <w:rFonts w:ascii="Times New Roman" w:hAnsi="Times New Roman"/>
          <w:sz w:val="22"/>
          <w:szCs w:val="22"/>
        </w:rPr>
      </w:pPr>
      <w:r w:rsidRPr="0041062E">
        <w:rPr>
          <w:rFonts w:ascii="Times New Roman" w:hAnsi="Times New Roman"/>
          <w:sz w:val="22"/>
          <w:szCs w:val="22"/>
        </w:rPr>
        <w:t>The proposed system shall provide inquiry access to approved personnel to enable viewing of DWI data arrest information.</w:t>
      </w:r>
    </w:p>
    <w:p w:rsidR="0041062E" w:rsidRDefault="0041062E" w:rsidP="0041062E">
      <w:pPr>
        <w:pStyle w:val="ListParagraph"/>
        <w:rPr>
          <w:rFonts w:ascii="Times New Roman" w:hAnsi="Times New Roman"/>
          <w:sz w:val="22"/>
          <w:szCs w:val="22"/>
        </w:rPr>
      </w:pPr>
    </w:p>
    <w:p w:rsidR="0041062E" w:rsidRDefault="0041062E" w:rsidP="0041062E">
      <w:pPr>
        <w:numPr>
          <w:ilvl w:val="0"/>
          <w:numId w:val="86"/>
        </w:numPr>
        <w:jc w:val="both"/>
        <w:rPr>
          <w:rFonts w:ascii="Times New Roman" w:hAnsi="Times New Roman"/>
          <w:sz w:val="22"/>
          <w:szCs w:val="22"/>
        </w:rPr>
      </w:pPr>
      <w:r w:rsidRPr="0041062E">
        <w:rPr>
          <w:rFonts w:ascii="Times New Roman" w:hAnsi="Times New Roman"/>
          <w:sz w:val="22"/>
          <w:szCs w:val="22"/>
        </w:rPr>
        <w:t>The proposed system shall allow for the inquiry and printing of all arresting documents related to a specified DWI arrest by the approved personnel.</w:t>
      </w:r>
    </w:p>
    <w:p w:rsidR="0041062E" w:rsidRDefault="0041062E" w:rsidP="0041062E">
      <w:pPr>
        <w:pStyle w:val="ListParagraph"/>
        <w:rPr>
          <w:rFonts w:ascii="Times New Roman" w:hAnsi="Times New Roman"/>
          <w:sz w:val="22"/>
          <w:szCs w:val="22"/>
        </w:rPr>
      </w:pPr>
    </w:p>
    <w:p w:rsidR="0041062E" w:rsidRDefault="0041062E" w:rsidP="0041062E">
      <w:pPr>
        <w:numPr>
          <w:ilvl w:val="0"/>
          <w:numId w:val="86"/>
        </w:numPr>
        <w:jc w:val="both"/>
        <w:rPr>
          <w:rFonts w:ascii="Times New Roman" w:hAnsi="Times New Roman"/>
          <w:sz w:val="22"/>
          <w:szCs w:val="22"/>
        </w:rPr>
      </w:pPr>
      <w:r w:rsidRPr="0041062E">
        <w:rPr>
          <w:rFonts w:ascii="Times New Roman" w:hAnsi="Times New Roman"/>
          <w:sz w:val="22"/>
          <w:szCs w:val="22"/>
        </w:rPr>
        <w:t>The proposed system shall provide the ability to generate reports as specified by the state on DWI statistics. A sample report may be the total number of DWI arrest issued during a specified time frame.</w:t>
      </w:r>
    </w:p>
    <w:p w:rsidR="0041062E" w:rsidRPr="00B31139" w:rsidRDefault="0041062E" w:rsidP="00B31139">
      <w:pPr>
        <w:rPr>
          <w:rFonts w:ascii="Times New Roman" w:hAnsi="Times New Roman"/>
          <w:sz w:val="22"/>
          <w:szCs w:val="22"/>
        </w:rPr>
      </w:pPr>
    </w:p>
    <w:p w:rsidR="0041062E" w:rsidRDefault="0041062E" w:rsidP="0041062E">
      <w:pPr>
        <w:numPr>
          <w:ilvl w:val="0"/>
          <w:numId w:val="86"/>
        </w:numPr>
        <w:jc w:val="both"/>
        <w:rPr>
          <w:rFonts w:ascii="Times New Roman" w:hAnsi="Times New Roman"/>
          <w:sz w:val="22"/>
          <w:szCs w:val="22"/>
        </w:rPr>
      </w:pPr>
      <w:r w:rsidRPr="0041062E">
        <w:rPr>
          <w:rFonts w:ascii="Times New Roman" w:hAnsi="Times New Roman"/>
          <w:sz w:val="22"/>
          <w:szCs w:val="22"/>
        </w:rPr>
        <w:t xml:space="preserve">The proposed system shall provide the ability to populate appropriate data entry fields with initial data extracted by swiping the Driver’s License through MagStrip barcode readers as identified. The State shall supply the successful proposer with the MagStrip format and data fields. </w:t>
      </w:r>
    </w:p>
    <w:p w:rsidR="0041062E" w:rsidRDefault="0041062E" w:rsidP="0041062E">
      <w:pPr>
        <w:pStyle w:val="ListParagraph"/>
        <w:rPr>
          <w:rFonts w:ascii="Times New Roman" w:hAnsi="Times New Roman"/>
          <w:sz w:val="22"/>
          <w:szCs w:val="22"/>
        </w:rPr>
      </w:pPr>
    </w:p>
    <w:p w:rsidR="0041062E" w:rsidRDefault="0041062E" w:rsidP="0041062E">
      <w:pPr>
        <w:numPr>
          <w:ilvl w:val="0"/>
          <w:numId w:val="86"/>
        </w:numPr>
        <w:jc w:val="both"/>
        <w:rPr>
          <w:rFonts w:ascii="Times New Roman" w:hAnsi="Times New Roman"/>
          <w:sz w:val="22"/>
          <w:szCs w:val="22"/>
        </w:rPr>
      </w:pPr>
      <w:r w:rsidRPr="0041062E">
        <w:rPr>
          <w:rFonts w:ascii="Times New Roman" w:hAnsi="Times New Roman"/>
          <w:sz w:val="22"/>
          <w:szCs w:val="22"/>
        </w:rPr>
        <w:t>The proposed system shall have the ability to use designated abbreviations that are expanded automatically in the system.</w:t>
      </w:r>
    </w:p>
    <w:p w:rsidR="0041062E" w:rsidRDefault="0041062E" w:rsidP="0041062E">
      <w:pPr>
        <w:pStyle w:val="ListParagraph"/>
        <w:rPr>
          <w:rFonts w:ascii="Times New Roman" w:hAnsi="Times New Roman"/>
          <w:sz w:val="22"/>
          <w:szCs w:val="22"/>
        </w:rPr>
      </w:pPr>
    </w:p>
    <w:p w:rsidR="0041062E" w:rsidRDefault="0041062E" w:rsidP="0041062E">
      <w:pPr>
        <w:numPr>
          <w:ilvl w:val="0"/>
          <w:numId w:val="86"/>
        </w:numPr>
        <w:jc w:val="both"/>
        <w:rPr>
          <w:rFonts w:ascii="Times New Roman" w:hAnsi="Times New Roman"/>
          <w:sz w:val="22"/>
          <w:szCs w:val="22"/>
        </w:rPr>
      </w:pPr>
      <w:r w:rsidRPr="0041062E">
        <w:rPr>
          <w:rFonts w:ascii="Times New Roman" w:hAnsi="Times New Roman"/>
          <w:sz w:val="22"/>
          <w:szCs w:val="22"/>
        </w:rPr>
        <w:t xml:space="preserve">The proposed system shall have the ability to use auto-completion on selected data fields (e.g., addresses). </w:t>
      </w:r>
    </w:p>
    <w:p w:rsidR="0041062E" w:rsidRDefault="0041062E" w:rsidP="0041062E">
      <w:pPr>
        <w:pStyle w:val="ListParagraph"/>
        <w:rPr>
          <w:rFonts w:ascii="Times New Roman" w:hAnsi="Times New Roman"/>
          <w:sz w:val="22"/>
          <w:szCs w:val="22"/>
        </w:rPr>
      </w:pPr>
    </w:p>
    <w:p w:rsidR="0041062E" w:rsidRDefault="0041062E" w:rsidP="0041062E">
      <w:pPr>
        <w:numPr>
          <w:ilvl w:val="0"/>
          <w:numId w:val="86"/>
        </w:numPr>
        <w:jc w:val="both"/>
        <w:rPr>
          <w:rFonts w:ascii="Times New Roman" w:hAnsi="Times New Roman"/>
          <w:sz w:val="22"/>
          <w:szCs w:val="22"/>
        </w:rPr>
      </w:pPr>
      <w:r w:rsidRPr="0041062E">
        <w:rPr>
          <w:rFonts w:ascii="Times New Roman" w:hAnsi="Times New Roman"/>
          <w:sz w:val="22"/>
          <w:szCs w:val="22"/>
        </w:rPr>
        <w:t>The proposed system shall have the ability to create and maintain user defined help files that the system users can access as a quick reference. (e.g., including but not limited to description of functionality and valid values).</w:t>
      </w:r>
    </w:p>
    <w:p w:rsidR="0041062E" w:rsidRDefault="0041062E" w:rsidP="0041062E">
      <w:pPr>
        <w:pStyle w:val="ListParagraph"/>
        <w:rPr>
          <w:rFonts w:ascii="Times New Roman" w:hAnsi="Times New Roman"/>
          <w:sz w:val="22"/>
          <w:szCs w:val="22"/>
        </w:rPr>
      </w:pPr>
    </w:p>
    <w:p w:rsidR="0041062E" w:rsidRDefault="0041062E" w:rsidP="0041062E">
      <w:pPr>
        <w:numPr>
          <w:ilvl w:val="0"/>
          <w:numId w:val="86"/>
        </w:numPr>
        <w:jc w:val="both"/>
        <w:rPr>
          <w:rFonts w:ascii="Times New Roman" w:hAnsi="Times New Roman"/>
          <w:sz w:val="22"/>
          <w:szCs w:val="22"/>
        </w:rPr>
      </w:pPr>
      <w:r w:rsidRPr="0041062E">
        <w:rPr>
          <w:rFonts w:ascii="Times New Roman" w:hAnsi="Times New Roman"/>
          <w:sz w:val="22"/>
          <w:szCs w:val="22"/>
        </w:rPr>
        <w:t>The proposed system shall comply with and be maintained in reference to the requirements to track all DWI information submitted thru a client and with the additional functionality for the law enforcement officers to use a similar web interface entry method. The DWI System will consist of the functionality to enter information from all of the current forms that have been included in this RFP.</w:t>
      </w:r>
    </w:p>
    <w:p w:rsidR="0041062E" w:rsidRDefault="0041062E" w:rsidP="0041062E">
      <w:pPr>
        <w:pStyle w:val="ListParagraph"/>
        <w:rPr>
          <w:rFonts w:ascii="Times New Roman" w:hAnsi="Times New Roman"/>
          <w:sz w:val="22"/>
          <w:szCs w:val="22"/>
        </w:rPr>
      </w:pPr>
    </w:p>
    <w:p w:rsidR="0041062E" w:rsidRDefault="0041062E" w:rsidP="0041062E">
      <w:pPr>
        <w:numPr>
          <w:ilvl w:val="0"/>
          <w:numId w:val="86"/>
        </w:numPr>
        <w:jc w:val="both"/>
        <w:rPr>
          <w:rFonts w:ascii="Times New Roman" w:hAnsi="Times New Roman"/>
          <w:sz w:val="22"/>
          <w:szCs w:val="22"/>
        </w:rPr>
      </w:pPr>
      <w:r w:rsidRPr="0041062E">
        <w:rPr>
          <w:rFonts w:ascii="Times New Roman" w:hAnsi="Times New Roman"/>
          <w:sz w:val="22"/>
          <w:szCs w:val="22"/>
        </w:rPr>
        <w:t>The proposed system shall support an environment where the arresting officer may not have network access to the DWI database at the time of arrest. The arresting officer shall be able to complete all DWI arrest documents locally and upload them to the database at a later time when access is available.</w:t>
      </w:r>
    </w:p>
    <w:p w:rsidR="0041062E" w:rsidRDefault="0041062E" w:rsidP="0041062E">
      <w:pPr>
        <w:pStyle w:val="ListParagraph"/>
        <w:rPr>
          <w:rFonts w:ascii="Times New Roman" w:hAnsi="Times New Roman"/>
          <w:sz w:val="22"/>
          <w:szCs w:val="22"/>
        </w:rPr>
      </w:pPr>
    </w:p>
    <w:p w:rsidR="0041062E" w:rsidRDefault="0041062E" w:rsidP="0041062E">
      <w:pPr>
        <w:numPr>
          <w:ilvl w:val="0"/>
          <w:numId w:val="86"/>
        </w:numPr>
        <w:jc w:val="both"/>
        <w:rPr>
          <w:rFonts w:ascii="Times New Roman" w:hAnsi="Times New Roman"/>
          <w:sz w:val="22"/>
          <w:szCs w:val="22"/>
        </w:rPr>
      </w:pPr>
      <w:r w:rsidRPr="0041062E">
        <w:rPr>
          <w:rFonts w:ascii="Times New Roman" w:hAnsi="Times New Roman"/>
          <w:sz w:val="22"/>
          <w:szCs w:val="22"/>
        </w:rPr>
        <w:t xml:space="preserve">The proposed system shall have the ability to selectively upload DWI arrest documents to the backend database using a menu selection, function key, or command. </w:t>
      </w:r>
    </w:p>
    <w:p w:rsidR="0041062E" w:rsidRDefault="0041062E" w:rsidP="0041062E">
      <w:pPr>
        <w:pStyle w:val="ListParagraph"/>
        <w:rPr>
          <w:rFonts w:ascii="Times New Roman" w:hAnsi="Times New Roman"/>
          <w:sz w:val="22"/>
          <w:szCs w:val="22"/>
        </w:rPr>
      </w:pPr>
    </w:p>
    <w:p w:rsidR="0041062E" w:rsidRDefault="0041062E" w:rsidP="0041062E">
      <w:pPr>
        <w:numPr>
          <w:ilvl w:val="0"/>
          <w:numId w:val="86"/>
        </w:numPr>
        <w:jc w:val="both"/>
        <w:rPr>
          <w:rFonts w:ascii="Times New Roman" w:hAnsi="Times New Roman"/>
          <w:sz w:val="22"/>
          <w:szCs w:val="22"/>
        </w:rPr>
      </w:pPr>
      <w:r w:rsidRPr="0041062E">
        <w:rPr>
          <w:rFonts w:ascii="Times New Roman" w:hAnsi="Times New Roman"/>
          <w:sz w:val="22"/>
          <w:szCs w:val="22"/>
        </w:rPr>
        <w:t>The proposed system shall interface with the newer models of Intoxilyzer machines to allow the importing of results in the DWI arrest database.</w:t>
      </w:r>
    </w:p>
    <w:p w:rsidR="0041062E" w:rsidRDefault="0041062E" w:rsidP="0041062E">
      <w:pPr>
        <w:pStyle w:val="ListParagraph"/>
        <w:rPr>
          <w:rFonts w:ascii="Times New Roman" w:hAnsi="Times New Roman"/>
          <w:sz w:val="22"/>
          <w:szCs w:val="22"/>
        </w:rPr>
      </w:pPr>
    </w:p>
    <w:p w:rsidR="0041062E" w:rsidRPr="0041062E" w:rsidRDefault="0041062E" w:rsidP="0041062E">
      <w:pPr>
        <w:numPr>
          <w:ilvl w:val="0"/>
          <w:numId w:val="86"/>
        </w:numPr>
        <w:jc w:val="both"/>
        <w:rPr>
          <w:rFonts w:ascii="Times New Roman" w:hAnsi="Times New Roman"/>
          <w:sz w:val="22"/>
          <w:szCs w:val="22"/>
        </w:rPr>
      </w:pPr>
      <w:r w:rsidRPr="0041062E">
        <w:rPr>
          <w:rFonts w:ascii="Times New Roman" w:hAnsi="Times New Roman"/>
          <w:sz w:val="22"/>
          <w:szCs w:val="22"/>
        </w:rPr>
        <w:t xml:space="preserve">The proposed system shall allow for the attachment of other external documents to the DWI arrest record. </w:t>
      </w:r>
    </w:p>
    <w:p w:rsidR="0041062E" w:rsidRPr="0041062E" w:rsidRDefault="0041062E" w:rsidP="0041062E">
      <w:pPr>
        <w:pStyle w:val="RFPBodyText"/>
      </w:pPr>
    </w:p>
    <w:p w:rsidR="00476AE4" w:rsidRPr="0041062E" w:rsidRDefault="00607E68" w:rsidP="0041062E">
      <w:pPr>
        <w:pStyle w:val="RFPAttachmentHeading1"/>
        <w:rPr>
          <w:i w:val="0"/>
        </w:rPr>
      </w:pPr>
      <w:bookmarkStart w:id="1268" w:name="_Toc512153185"/>
      <w:bookmarkStart w:id="1269" w:name="_Toc512153267"/>
      <w:bookmarkStart w:id="1270" w:name="_Toc512153510"/>
      <w:bookmarkStart w:id="1271" w:name="_Toc512153652"/>
      <w:bookmarkStart w:id="1272" w:name="_Toc512153722"/>
      <w:bookmarkStart w:id="1273" w:name="_Toc512153781"/>
      <w:bookmarkStart w:id="1274" w:name="_Toc512153841"/>
      <w:bookmarkStart w:id="1275" w:name="_Toc512153903"/>
      <w:bookmarkStart w:id="1276" w:name="_Toc512154921"/>
      <w:bookmarkStart w:id="1277" w:name="_Toc512242467"/>
      <w:bookmarkStart w:id="1278" w:name="_Toc512659547"/>
      <w:bookmarkStart w:id="1279" w:name="_Toc512669168"/>
      <w:bookmarkStart w:id="1280" w:name="_Toc512669475"/>
      <w:bookmarkStart w:id="1281" w:name="_Toc512669545"/>
      <w:bookmarkStart w:id="1282" w:name="_Toc512669629"/>
      <w:bookmarkStart w:id="1283" w:name="_Toc512671565"/>
      <w:bookmarkStart w:id="1284" w:name="_Toc512672513"/>
      <w:bookmarkStart w:id="1285" w:name="_Toc523302673"/>
      <w:bookmarkStart w:id="1286" w:name="_Toc4257245"/>
      <w:bookmarkStart w:id="1287" w:name="_Toc298921383"/>
      <w:r w:rsidRPr="0057149D">
        <w:rPr>
          <w:i w:val="0"/>
        </w:rPr>
        <w:t>Technical Requirements</w:t>
      </w:r>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p>
    <w:p w:rsidR="00476AE4" w:rsidRPr="0041062E" w:rsidRDefault="00476AE4" w:rsidP="0041062E">
      <w:pPr>
        <w:numPr>
          <w:ilvl w:val="0"/>
          <w:numId w:val="46"/>
        </w:numPr>
        <w:jc w:val="both"/>
        <w:rPr>
          <w:rFonts w:ascii="Times New Roman" w:hAnsi="Times New Roman"/>
          <w:sz w:val="22"/>
          <w:szCs w:val="22"/>
        </w:rPr>
      </w:pPr>
      <w:r w:rsidRPr="00F85EB9">
        <w:rPr>
          <w:rFonts w:ascii="Times New Roman" w:hAnsi="Times New Roman"/>
          <w:sz w:val="22"/>
          <w:szCs w:val="22"/>
        </w:rPr>
        <w:t>The proposed system shall be developed using open standards-based technology and web services for ease of integration with existing or new systems including hardware, software, and all interfaces.</w:t>
      </w:r>
    </w:p>
    <w:p w:rsidR="004F07FE" w:rsidRPr="0041062E" w:rsidRDefault="0041062E" w:rsidP="0041062E">
      <w:pPr>
        <w:pStyle w:val="RFPBodyText"/>
        <w:numPr>
          <w:ilvl w:val="0"/>
          <w:numId w:val="46"/>
        </w:numPr>
        <w:jc w:val="both"/>
      </w:pPr>
      <w:r w:rsidRPr="000B459F">
        <w:rPr>
          <w:sz w:val="22"/>
          <w:szCs w:val="22"/>
        </w:rPr>
        <w:t>The proposed system shall be available on a 24 X 7 basis.  All scheduled downtime shall be requested and approved by LADPS Information Services prior to initiation</w:t>
      </w:r>
      <w:bookmarkStart w:id="1288" w:name="_Toc289091973"/>
    </w:p>
    <w:bookmarkEnd w:id="1288"/>
    <w:p w:rsidR="00476AE4" w:rsidRPr="0057149D" w:rsidRDefault="00476AE4" w:rsidP="00476AE4">
      <w:pPr>
        <w:pStyle w:val="RFPAttachmentHeading2"/>
        <w:rPr>
          <w:sz w:val="22"/>
        </w:rPr>
      </w:pPr>
      <w:r w:rsidRPr="0057149D">
        <w:rPr>
          <w:sz w:val="22"/>
        </w:rPr>
        <w:t xml:space="preserve">   </w:t>
      </w:r>
      <w:bookmarkStart w:id="1289" w:name="_Toc289091974"/>
      <w:bookmarkStart w:id="1290" w:name="_Toc298921384"/>
      <w:r w:rsidR="004F07FE" w:rsidRPr="0057149D">
        <w:rPr>
          <w:sz w:val="22"/>
        </w:rPr>
        <w:t>Hardw</w:t>
      </w:r>
      <w:r w:rsidRPr="0057149D">
        <w:rPr>
          <w:sz w:val="22"/>
        </w:rPr>
        <w:t>are</w:t>
      </w:r>
      <w:bookmarkEnd w:id="1289"/>
      <w:bookmarkEnd w:id="1290"/>
    </w:p>
    <w:p w:rsidR="005417CE" w:rsidRPr="00163A85" w:rsidRDefault="004F07FE" w:rsidP="00C3221C">
      <w:pPr>
        <w:pStyle w:val="ListParagraph"/>
        <w:numPr>
          <w:ilvl w:val="0"/>
          <w:numId w:val="44"/>
        </w:numPr>
        <w:tabs>
          <w:tab w:val="left" w:pos="-90"/>
        </w:tabs>
        <w:spacing w:line="276" w:lineRule="auto"/>
        <w:jc w:val="both"/>
        <w:rPr>
          <w:rFonts w:ascii="Times New Roman" w:hAnsi="Times New Roman"/>
          <w:sz w:val="22"/>
          <w:szCs w:val="22"/>
        </w:rPr>
      </w:pPr>
      <w:r w:rsidRPr="00163A85">
        <w:rPr>
          <w:rFonts w:ascii="Times New Roman" w:hAnsi="Times New Roman"/>
          <w:sz w:val="22"/>
          <w:szCs w:val="22"/>
        </w:rPr>
        <w:t>The</w:t>
      </w:r>
      <w:r w:rsidR="005417CE" w:rsidRPr="00163A85">
        <w:rPr>
          <w:rFonts w:ascii="Times New Roman" w:hAnsi="Times New Roman"/>
          <w:sz w:val="22"/>
          <w:szCs w:val="22"/>
        </w:rPr>
        <w:t xml:space="preserve"> </w:t>
      </w:r>
      <w:r w:rsidR="000B459F" w:rsidRPr="00163A85">
        <w:rPr>
          <w:rFonts w:ascii="Times New Roman" w:hAnsi="Times New Roman"/>
          <w:sz w:val="22"/>
          <w:szCs w:val="22"/>
        </w:rPr>
        <w:t xml:space="preserve">Contractor shall </w:t>
      </w:r>
      <w:r w:rsidR="005417CE" w:rsidRPr="00163A85">
        <w:rPr>
          <w:rFonts w:ascii="Times New Roman" w:hAnsi="Times New Roman"/>
          <w:sz w:val="22"/>
          <w:szCs w:val="22"/>
        </w:rPr>
        <w:t xml:space="preserve">identify </w:t>
      </w:r>
      <w:r w:rsidR="000B459F" w:rsidRPr="00163A85">
        <w:rPr>
          <w:rFonts w:ascii="Times New Roman" w:hAnsi="Times New Roman"/>
          <w:sz w:val="22"/>
          <w:szCs w:val="22"/>
        </w:rPr>
        <w:t xml:space="preserve">all </w:t>
      </w:r>
      <w:r w:rsidR="005417CE" w:rsidRPr="00163A85">
        <w:rPr>
          <w:rFonts w:ascii="Times New Roman" w:hAnsi="Times New Roman"/>
          <w:sz w:val="22"/>
          <w:szCs w:val="22"/>
        </w:rPr>
        <w:t xml:space="preserve">required hardware to implement their proposed solution. The </w:t>
      </w:r>
      <w:r w:rsidR="00163A85">
        <w:rPr>
          <w:rFonts w:ascii="Times New Roman" w:hAnsi="Times New Roman"/>
          <w:sz w:val="22"/>
          <w:szCs w:val="22"/>
        </w:rPr>
        <w:t xml:space="preserve">State </w:t>
      </w:r>
      <w:r w:rsidR="005417CE" w:rsidRPr="00163A85">
        <w:rPr>
          <w:rFonts w:ascii="Times New Roman" w:hAnsi="Times New Roman"/>
          <w:sz w:val="22"/>
          <w:szCs w:val="22"/>
        </w:rPr>
        <w:t>will purchase this hardware separately after the contract has been awarded.</w:t>
      </w:r>
    </w:p>
    <w:p w:rsidR="000B459F" w:rsidRPr="00163A85" w:rsidRDefault="000B459F" w:rsidP="00C3221C">
      <w:pPr>
        <w:pStyle w:val="ListParagraph"/>
        <w:numPr>
          <w:ilvl w:val="0"/>
          <w:numId w:val="44"/>
        </w:numPr>
        <w:tabs>
          <w:tab w:val="left" w:pos="-90"/>
        </w:tabs>
        <w:spacing w:line="276" w:lineRule="auto"/>
        <w:jc w:val="both"/>
        <w:rPr>
          <w:rFonts w:ascii="Times New Roman" w:hAnsi="Times New Roman"/>
          <w:sz w:val="22"/>
          <w:szCs w:val="22"/>
        </w:rPr>
      </w:pPr>
      <w:r w:rsidRPr="00163A85">
        <w:rPr>
          <w:rFonts w:ascii="Times New Roman" w:hAnsi="Times New Roman"/>
          <w:sz w:val="22"/>
          <w:szCs w:val="22"/>
        </w:rPr>
        <w:t>Hardware prices for laptops and desktops required to access the system by the users shall not be included in this proposal.</w:t>
      </w:r>
    </w:p>
    <w:p w:rsidR="000B459F" w:rsidRDefault="000B459F" w:rsidP="00C3221C">
      <w:pPr>
        <w:pStyle w:val="ListParagraph"/>
        <w:numPr>
          <w:ilvl w:val="0"/>
          <w:numId w:val="44"/>
        </w:numPr>
        <w:tabs>
          <w:tab w:val="left" w:pos="-90"/>
        </w:tabs>
        <w:spacing w:line="276" w:lineRule="auto"/>
        <w:jc w:val="both"/>
        <w:rPr>
          <w:rFonts w:ascii="Times New Roman" w:hAnsi="Times New Roman"/>
          <w:sz w:val="22"/>
          <w:szCs w:val="22"/>
        </w:rPr>
      </w:pPr>
      <w:r>
        <w:rPr>
          <w:rFonts w:ascii="Times New Roman" w:hAnsi="Times New Roman"/>
          <w:sz w:val="22"/>
          <w:szCs w:val="22"/>
        </w:rPr>
        <w:t>All hardware shall at a minimum meet LA. State OIT standards</w:t>
      </w:r>
      <w:r w:rsidR="00F3245F">
        <w:rPr>
          <w:rFonts w:ascii="Times New Roman" w:hAnsi="Times New Roman"/>
          <w:sz w:val="22"/>
          <w:szCs w:val="22"/>
        </w:rPr>
        <w:t>.</w:t>
      </w:r>
    </w:p>
    <w:p w:rsidR="00F3245F" w:rsidRDefault="00F3245F" w:rsidP="00F3245F">
      <w:pPr>
        <w:pStyle w:val="ListParagraph"/>
        <w:tabs>
          <w:tab w:val="left" w:pos="-90"/>
        </w:tabs>
        <w:spacing w:line="276" w:lineRule="auto"/>
        <w:ind w:left="1170"/>
        <w:jc w:val="both"/>
        <w:rPr>
          <w:rFonts w:ascii="Times New Roman" w:hAnsi="Times New Roman"/>
          <w:sz w:val="22"/>
          <w:szCs w:val="22"/>
        </w:rPr>
      </w:pPr>
      <w:r w:rsidRPr="0030561C">
        <w:rPr>
          <w:rFonts w:ascii="Times New Roman" w:hAnsi="Times New Roman"/>
          <w:color w:val="4F81BD"/>
          <w:sz w:val="22"/>
          <w:szCs w:val="22"/>
          <w:u w:val="single"/>
        </w:rPr>
        <w:t>http://doa.louisiana.gov/oit/Standards.htm</w:t>
      </w:r>
    </w:p>
    <w:p w:rsidR="00F3245F" w:rsidRDefault="00F3245F" w:rsidP="00C3221C">
      <w:pPr>
        <w:pStyle w:val="ListParagraph"/>
        <w:numPr>
          <w:ilvl w:val="0"/>
          <w:numId w:val="44"/>
        </w:numPr>
        <w:tabs>
          <w:tab w:val="left" w:pos="-90"/>
        </w:tabs>
        <w:spacing w:line="276" w:lineRule="auto"/>
        <w:jc w:val="both"/>
        <w:rPr>
          <w:rFonts w:ascii="Times New Roman" w:hAnsi="Times New Roman"/>
          <w:sz w:val="22"/>
          <w:szCs w:val="22"/>
        </w:rPr>
      </w:pPr>
      <w:r>
        <w:rPr>
          <w:rFonts w:ascii="Times New Roman" w:hAnsi="Times New Roman"/>
          <w:sz w:val="22"/>
          <w:szCs w:val="22"/>
        </w:rPr>
        <w:t>The hardware shall meet at a minimum the following requirements:</w:t>
      </w:r>
    </w:p>
    <w:p w:rsidR="00F3245F" w:rsidRPr="0030561C" w:rsidRDefault="00F3245F" w:rsidP="00C3221C">
      <w:pPr>
        <w:pStyle w:val="ListParagraph"/>
        <w:numPr>
          <w:ilvl w:val="1"/>
          <w:numId w:val="44"/>
        </w:numPr>
        <w:tabs>
          <w:tab w:val="left" w:pos="-90"/>
        </w:tabs>
        <w:spacing w:line="276" w:lineRule="auto"/>
        <w:jc w:val="both"/>
        <w:rPr>
          <w:rFonts w:ascii="Times New Roman" w:hAnsi="Times New Roman"/>
          <w:sz w:val="22"/>
          <w:szCs w:val="22"/>
        </w:rPr>
      </w:pPr>
      <w:r w:rsidRPr="0030561C">
        <w:rPr>
          <w:rFonts w:ascii="Times New Roman" w:hAnsi="Times New Roman"/>
          <w:sz w:val="22"/>
          <w:szCs w:val="22"/>
        </w:rPr>
        <w:t xml:space="preserve">Servers shall be Windows </w:t>
      </w:r>
      <w:r>
        <w:rPr>
          <w:rFonts w:ascii="Times New Roman" w:hAnsi="Times New Roman"/>
          <w:sz w:val="22"/>
          <w:szCs w:val="22"/>
        </w:rPr>
        <w:t xml:space="preserve">Server </w:t>
      </w:r>
      <w:r w:rsidRPr="0030561C">
        <w:rPr>
          <w:rFonts w:ascii="Times New Roman" w:hAnsi="Times New Roman"/>
          <w:sz w:val="22"/>
          <w:szCs w:val="22"/>
        </w:rPr>
        <w:t>2008 or higher and must be under mainstream support throughout the duration of the contract.</w:t>
      </w:r>
    </w:p>
    <w:p w:rsidR="00F3245F" w:rsidRPr="0030561C" w:rsidRDefault="00F3245F" w:rsidP="00C3221C">
      <w:pPr>
        <w:pStyle w:val="ListParagraph"/>
        <w:numPr>
          <w:ilvl w:val="1"/>
          <w:numId w:val="44"/>
        </w:numPr>
        <w:tabs>
          <w:tab w:val="left" w:pos="-90"/>
        </w:tabs>
        <w:spacing w:line="276" w:lineRule="auto"/>
        <w:jc w:val="both"/>
        <w:rPr>
          <w:rFonts w:ascii="Times New Roman" w:hAnsi="Times New Roman"/>
          <w:sz w:val="22"/>
          <w:szCs w:val="22"/>
        </w:rPr>
      </w:pPr>
      <w:r w:rsidRPr="0030561C">
        <w:rPr>
          <w:rFonts w:ascii="Times New Roman" w:hAnsi="Times New Roman"/>
          <w:sz w:val="22"/>
          <w:szCs w:val="22"/>
        </w:rPr>
        <w:t>The server platform shall be configured to ensure that no system resource (processor, memory, disk, etc.) is utilized more than 40% during peak processing.</w:t>
      </w:r>
    </w:p>
    <w:p w:rsidR="00F3245F" w:rsidRDefault="00F3245F" w:rsidP="00C3221C">
      <w:pPr>
        <w:pStyle w:val="ListParagraph"/>
        <w:numPr>
          <w:ilvl w:val="1"/>
          <w:numId w:val="44"/>
        </w:numPr>
        <w:tabs>
          <w:tab w:val="left" w:pos="-90"/>
        </w:tabs>
        <w:spacing w:line="276" w:lineRule="auto"/>
        <w:jc w:val="both"/>
        <w:rPr>
          <w:rFonts w:ascii="Times New Roman" w:hAnsi="Times New Roman"/>
          <w:sz w:val="22"/>
          <w:szCs w:val="22"/>
        </w:rPr>
      </w:pPr>
      <w:r w:rsidRPr="00F3245F">
        <w:rPr>
          <w:rFonts w:ascii="Times New Roman" w:hAnsi="Times New Roman"/>
          <w:sz w:val="22"/>
          <w:szCs w:val="22"/>
        </w:rPr>
        <w:t>The platform shall be designed to connect to the existing TCP/IP LAN at the LADPS Data Processing Center.</w:t>
      </w:r>
    </w:p>
    <w:p w:rsidR="00F3245F" w:rsidRPr="00F3245F" w:rsidRDefault="00F3245F" w:rsidP="00C3221C">
      <w:pPr>
        <w:pStyle w:val="ListParagraph"/>
        <w:numPr>
          <w:ilvl w:val="1"/>
          <w:numId w:val="44"/>
        </w:numPr>
        <w:tabs>
          <w:tab w:val="left" w:pos="-90"/>
        </w:tabs>
        <w:spacing w:line="276" w:lineRule="auto"/>
        <w:jc w:val="both"/>
        <w:rPr>
          <w:rFonts w:ascii="Times New Roman" w:hAnsi="Times New Roman"/>
          <w:sz w:val="22"/>
          <w:szCs w:val="22"/>
        </w:rPr>
      </w:pPr>
      <w:r w:rsidRPr="00F3245F">
        <w:rPr>
          <w:rFonts w:ascii="Times New Roman" w:hAnsi="Times New Roman"/>
          <w:sz w:val="22"/>
          <w:szCs w:val="22"/>
        </w:rPr>
        <w:t>All hardware shall be standards-based technology for ease of integration, scalability and upgrades with existing or new systems</w:t>
      </w:r>
    </w:p>
    <w:p w:rsidR="004F07FE" w:rsidRPr="000B459F" w:rsidRDefault="000B459F" w:rsidP="00C3221C">
      <w:pPr>
        <w:pStyle w:val="ListParagraph"/>
        <w:numPr>
          <w:ilvl w:val="0"/>
          <w:numId w:val="44"/>
        </w:numPr>
        <w:tabs>
          <w:tab w:val="left" w:pos="-90"/>
        </w:tabs>
        <w:spacing w:line="276" w:lineRule="auto"/>
        <w:jc w:val="both"/>
        <w:rPr>
          <w:rFonts w:ascii="Times New Roman" w:hAnsi="Times New Roman"/>
          <w:sz w:val="22"/>
          <w:szCs w:val="22"/>
        </w:rPr>
      </w:pPr>
      <w:r>
        <w:rPr>
          <w:rFonts w:ascii="Times New Roman" w:hAnsi="Times New Roman"/>
          <w:sz w:val="22"/>
          <w:szCs w:val="22"/>
        </w:rPr>
        <w:t>The</w:t>
      </w:r>
      <w:r w:rsidR="004F07FE" w:rsidRPr="000B459F">
        <w:rPr>
          <w:rFonts w:ascii="Times New Roman" w:hAnsi="Times New Roman"/>
          <w:sz w:val="22"/>
          <w:szCs w:val="22"/>
        </w:rPr>
        <w:t xml:space="preserve"> Contractor shall provide a detailed description of the physical space, electrical, and environmental requirements of all hardware related to the operations of the proposed system</w:t>
      </w:r>
      <w:bookmarkStart w:id="1291" w:name="_Toc220404410"/>
      <w:bookmarkStart w:id="1292" w:name="_Toc220830338"/>
      <w:r w:rsidR="004F07FE" w:rsidRPr="000B459F">
        <w:rPr>
          <w:rFonts w:ascii="Times New Roman" w:hAnsi="Times New Roman"/>
          <w:sz w:val="22"/>
          <w:szCs w:val="22"/>
        </w:rPr>
        <w:t>.</w:t>
      </w:r>
    </w:p>
    <w:p w:rsidR="004F07FE" w:rsidRPr="000B459F" w:rsidRDefault="004F07FE" w:rsidP="00C3221C">
      <w:pPr>
        <w:pStyle w:val="ListParagraph"/>
        <w:numPr>
          <w:ilvl w:val="0"/>
          <w:numId w:val="44"/>
        </w:numPr>
        <w:tabs>
          <w:tab w:val="left" w:pos="-90"/>
        </w:tabs>
        <w:spacing w:line="276" w:lineRule="auto"/>
        <w:jc w:val="both"/>
        <w:rPr>
          <w:rFonts w:ascii="Times New Roman" w:hAnsi="Times New Roman"/>
          <w:sz w:val="22"/>
          <w:szCs w:val="22"/>
        </w:rPr>
      </w:pPr>
      <w:r w:rsidRPr="000B459F">
        <w:rPr>
          <w:rFonts w:ascii="Times New Roman" w:hAnsi="Times New Roman"/>
          <w:sz w:val="22"/>
          <w:szCs w:val="22"/>
        </w:rPr>
        <w:t>The Proposed solution shall interface with the current State’s network, hardware and software environment.</w:t>
      </w:r>
      <w:bookmarkEnd w:id="1291"/>
      <w:bookmarkEnd w:id="1292"/>
    </w:p>
    <w:p w:rsidR="004F07FE" w:rsidRPr="000B459F" w:rsidRDefault="004F07FE" w:rsidP="00C3221C">
      <w:pPr>
        <w:numPr>
          <w:ilvl w:val="0"/>
          <w:numId w:val="44"/>
        </w:numPr>
        <w:jc w:val="both"/>
        <w:rPr>
          <w:rFonts w:ascii="Times New Roman" w:hAnsi="Times New Roman"/>
          <w:sz w:val="22"/>
          <w:szCs w:val="22"/>
        </w:rPr>
      </w:pPr>
      <w:r w:rsidRPr="000B459F">
        <w:rPr>
          <w:rFonts w:ascii="Times New Roman" w:hAnsi="Times New Roman"/>
          <w:sz w:val="22"/>
          <w:szCs w:val="22"/>
        </w:rPr>
        <w:t xml:space="preserve">The Proposed solution shall use the following estimates for sizing hardware calculations for the duration of the contract. The proposed system shall support a minimum of 1,200 users at startup and scalable to support over 8,000 users at full implementation.  The proposed system shall support a minimum of 400 concurrent users.    </w:t>
      </w:r>
    </w:p>
    <w:p w:rsidR="004F07FE" w:rsidRPr="000B459F" w:rsidRDefault="004F07FE" w:rsidP="00C3221C">
      <w:pPr>
        <w:numPr>
          <w:ilvl w:val="0"/>
          <w:numId w:val="44"/>
        </w:numPr>
        <w:jc w:val="both"/>
        <w:rPr>
          <w:rFonts w:ascii="Times New Roman" w:hAnsi="Times New Roman"/>
          <w:sz w:val="22"/>
          <w:szCs w:val="22"/>
        </w:rPr>
      </w:pPr>
      <w:r w:rsidRPr="000B459F">
        <w:rPr>
          <w:rFonts w:ascii="Times New Roman" w:hAnsi="Times New Roman"/>
          <w:sz w:val="22"/>
          <w:szCs w:val="22"/>
        </w:rPr>
        <w:t>The Contractor shall  install the equipment according to the installation schedule mutually agreed upon by the State and the Contractor. All hardware shall arrive prior to the Contractor’s installation team on the scheduled installation date.</w:t>
      </w:r>
    </w:p>
    <w:p w:rsidR="004F07FE" w:rsidRPr="000B459F" w:rsidRDefault="004F07FE" w:rsidP="00C3221C">
      <w:pPr>
        <w:numPr>
          <w:ilvl w:val="0"/>
          <w:numId w:val="44"/>
        </w:numPr>
        <w:jc w:val="both"/>
        <w:rPr>
          <w:rFonts w:ascii="Times New Roman" w:hAnsi="Times New Roman"/>
          <w:sz w:val="22"/>
          <w:szCs w:val="22"/>
        </w:rPr>
      </w:pPr>
      <w:r w:rsidRPr="000B459F">
        <w:rPr>
          <w:rFonts w:ascii="Times New Roman" w:hAnsi="Times New Roman"/>
          <w:sz w:val="22"/>
          <w:szCs w:val="22"/>
        </w:rPr>
        <w:t>The Contractor shall be responsible for loss or damage to all equipment, parts and goods</w:t>
      </w:r>
      <w:r w:rsidR="00B12A68">
        <w:rPr>
          <w:rFonts w:ascii="Times New Roman" w:hAnsi="Times New Roman"/>
          <w:sz w:val="22"/>
          <w:szCs w:val="22"/>
        </w:rPr>
        <w:t xml:space="preserve"> (supplied by the contractor)</w:t>
      </w:r>
      <w:r w:rsidRPr="000B459F">
        <w:rPr>
          <w:rFonts w:ascii="Times New Roman" w:hAnsi="Times New Roman"/>
          <w:sz w:val="22"/>
          <w:szCs w:val="22"/>
        </w:rPr>
        <w:t xml:space="preserve"> during shipment, delivery and installation. </w:t>
      </w:r>
    </w:p>
    <w:p w:rsidR="004F07FE" w:rsidRPr="000B459F" w:rsidRDefault="004F07FE" w:rsidP="00C3221C">
      <w:pPr>
        <w:numPr>
          <w:ilvl w:val="0"/>
          <w:numId w:val="44"/>
        </w:numPr>
        <w:jc w:val="both"/>
        <w:rPr>
          <w:rFonts w:ascii="Times New Roman" w:hAnsi="Times New Roman"/>
          <w:sz w:val="22"/>
          <w:szCs w:val="22"/>
        </w:rPr>
      </w:pPr>
      <w:r w:rsidRPr="000B459F">
        <w:rPr>
          <w:rFonts w:ascii="Times New Roman" w:hAnsi="Times New Roman"/>
          <w:sz w:val="22"/>
          <w:szCs w:val="22"/>
        </w:rPr>
        <w:t>The Proposed system shall be securely backed up to the State’s current backup environment. The state currently uses Tivoli to back up all servers.</w:t>
      </w:r>
    </w:p>
    <w:p w:rsidR="004F07FE" w:rsidRPr="000B459F" w:rsidRDefault="004F07FE" w:rsidP="004F07FE">
      <w:pPr>
        <w:pStyle w:val="RFPBodyTextCharCharCharCharCharCharCharCharChar"/>
        <w:spacing w:before="0" w:after="0" w:line="276" w:lineRule="auto"/>
        <w:ind w:left="2520"/>
        <w:jc w:val="both"/>
        <w:outlineLvl w:val="2"/>
        <w:rPr>
          <w:rFonts w:ascii="Times New Roman" w:hAnsi="Times New Roman" w:cs="Times New Roman"/>
          <w:sz w:val="22"/>
          <w:szCs w:val="22"/>
        </w:rPr>
      </w:pPr>
    </w:p>
    <w:p w:rsidR="004F07FE" w:rsidRPr="004F07FE" w:rsidRDefault="004F07FE" w:rsidP="004F07FE">
      <w:pPr>
        <w:pStyle w:val="RFPBodyText"/>
      </w:pPr>
    </w:p>
    <w:p w:rsidR="004F07FE" w:rsidRPr="0057149D" w:rsidRDefault="004F07FE" w:rsidP="004F07FE">
      <w:pPr>
        <w:pStyle w:val="RFPAttachmentHeading2"/>
        <w:rPr>
          <w:szCs w:val="26"/>
        </w:rPr>
      </w:pPr>
      <w:r w:rsidRPr="0057149D">
        <w:rPr>
          <w:sz w:val="22"/>
        </w:rPr>
        <w:t xml:space="preserve">   </w:t>
      </w:r>
      <w:bookmarkStart w:id="1293" w:name="_Toc298921385"/>
      <w:r w:rsidRPr="0057149D">
        <w:rPr>
          <w:sz w:val="22"/>
        </w:rPr>
        <w:t>Software</w:t>
      </w:r>
      <w:bookmarkEnd w:id="1293"/>
    </w:p>
    <w:p w:rsidR="00476AE4" w:rsidRDefault="00476AE4" w:rsidP="00C3221C">
      <w:pPr>
        <w:pStyle w:val="ListParagraph"/>
        <w:numPr>
          <w:ilvl w:val="0"/>
          <w:numId w:val="45"/>
        </w:numPr>
        <w:tabs>
          <w:tab w:val="left" w:pos="-90"/>
        </w:tabs>
        <w:spacing w:line="276" w:lineRule="auto"/>
        <w:jc w:val="both"/>
        <w:rPr>
          <w:rFonts w:ascii="Times New Roman" w:hAnsi="Times New Roman"/>
          <w:sz w:val="22"/>
          <w:szCs w:val="22"/>
        </w:rPr>
      </w:pPr>
      <w:r w:rsidRPr="0030561C">
        <w:rPr>
          <w:rFonts w:ascii="Times New Roman" w:hAnsi="Times New Roman"/>
          <w:sz w:val="22"/>
          <w:szCs w:val="22"/>
        </w:rPr>
        <w:t xml:space="preserve">The Contractor shall install and support all software required in the proposed </w:t>
      </w:r>
      <w:r>
        <w:rPr>
          <w:rFonts w:ascii="Times New Roman" w:hAnsi="Times New Roman"/>
          <w:sz w:val="22"/>
          <w:szCs w:val="22"/>
        </w:rPr>
        <w:t>system</w:t>
      </w:r>
      <w:r w:rsidRPr="0030561C">
        <w:rPr>
          <w:rFonts w:ascii="Times New Roman" w:hAnsi="Times New Roman"/>
          <w:sz w:val="22"/>
          <w:szCs w:val="22"/>
        </w:rPr>
        <w:t xml:space="preserve">. </w:t>
      </w:r>
    </w:p>
    <w:p w:rsidR="00476AE4" w:rsidRPr="00884573" w:rsidRDefault="00476AE4" w:rsidP="00C3221C">
      <w:pPr>
        <w:pStyle w:val="ListParagraph"/>
        <w:numPr>
          <w:ilvl w:val="0"/>
          <w:numId w:val="45"/>
        </w:numPr>
        <w:tabs>
          <w:tab w:val="left" w:pos="-90"/>
        </w:tabs>
        <w:spacing w:line="276" w:lineRule="auto"/>
        <w:jc w:val="both"/>
        <w:rPr>
          <w:rFonts w:ascii="Times New Roman" w:hAnsi="Times New Roman"/>
          <w:sz w:val="22"/>
          <w:szCs w:val="22"/>
        </w:rPr>
      </w:pPr>
      <w:r w:rsidRPr="00884573">
        <w:rPr>
          <w:rFonts w:ascii="Times New Roman" w:hAnsi="Times New Roman"/>
          <w:color w:val="000000"/>
          <w:sz w:val="22"/>
          <w:szCs w:val="22"/>
        </w:rPr>
        <w:t>The State will provide OS support for all hardware located in the LADPS data center. This support includes OS patches, antivirus updates and backups.</w:t>
      </w:r>
    </w:p>
    <w:p w:rsidR="00476AE4" w:rsidRPr="00884573" w:rsidRDefault="00476AE4" w:rsidP="00C3221C">
      <w:pPr>
        <w:pStyle w:val="ListParagraph"/>
        <w:numPr>
          <w:ilvl w:val="0"/>
          <w:numId w:val="45"/>
        </w:numPr>
        <w:tabs>
          <w:tab w:val="left" w:pos="-90"/>
        </w:tabs>
        <w:spacing w:line="276" w:lineRule="auto"/>
        <w:jc w:val="both"/>
        <w:rPr>
          <w:rFonts w:ascii="Times New Roman" w:hAnsi="Times New Roman"/>
          <w:sz w:val="22"/>
          <w:szCs w:val="22"/>
        </w:rPr>
      </w:pPr>
      <w:r w:rsidRPr="00884573">
        <w:rPr>
          <w:rFonts w:ascii="Times New Roman" w:hAnsi="Times New Roman"/>
          <w:color w:val="000000"/>
          <w:sz w:val="22"/>
          <w:szCs w:val="22"/>
        </w:rPr>
        <w:t>The Contractor shall be responsible for any license conditions, fees, and or use agreements not disclosed in its proposal.</w:t>
      </w:r>
    </w:p>
    <w:p w:rsidR="00476AE4" w:rsidRPr="00884573" w:rsidRDefault="00476AE4" w:rsidP="00C3221C">
      <w:pPr>
        <w:pStyle w:val="ListParagraph"/>
        <w:numPr>
          <w:ilvl w:val="0"/>
          <w:numId w:val="45"/>
        </w:numPr>
        <w:tabs>
          <w:tab w:val="left" w:pos="-90"/>
        </w:tabs>
        <w:spacing w:line="276" w:lineRule="auto"/>
        <w:jc w:val="both"/>
        <w:rPr>
          <w:rFonts w:ascii="Times New Roman" w:hAnsi="Times New Roman"/>
          <w:sz w:val="22"/>
          <w:szCs w:val="22"/>
        </w:rPr>
      </w:pPr>
      <w:r w:rsidRPr="00884573">
        <w:rPr>
          <w:rFonts w:ascii="Times New Roman" w:hAnsi="Times New Roman"/>
          <w:bCs/>
          <w:sz w:val="22"/>
          <w:szCs w:val="22"/>
        </w:rPr>
        <w:t xml:space="preserve">The Contractor shall provide licenses, and associated cost, for the duration of the proposed contract. </w:t>
      </w:r>
    </w:p>
    <w:p w:rsidR="00476AE4" w:rsidRPr="00884573" w:rsidRDefault="00476AE4" w:rsidP="00C3221C">
      <w:pPr>
        <w:pStyle w:val="ListParagraph"/>
        <w:numPr>
          <w:ilvl w:val="0"/>
          <w:numId w:val="45"/>
        </w:numPr>
        <w:tabs>
          <w:tab w:val="left" w:pos="-90"/>
        </w:tabs>
        <w:spacing w:line="276" w:lineRule="auto"/>
        <w:jc w:val="both"/>
        <w:rPr>
          <w:rFonts w:ascii="Times New Roman" w:hAnsi="Times New Roman"/>
          <w:sz w:val="22"/>
          <w:szCs w:val="22"/>
        </w:rPr>
      </w:pPr>
      <w:r w:rsidRPr="00884573">
        <w:rPr>
          <w:rFonts w:ascii="Times New Roman" w:hAnsi="Times New Roman"/>
          <w:sz w:val="22"/>
          <w:szCs w:val="22"/>
        </w:rPr>
        <w:t>The proposed system shall have the ability to automatically distribute software updates from the central site servers to remote clients.</w:t>
      </w:r>
    </w:p>
    <w:p w:rsidR="00476AE4" w:rsidRPr="0030561C" w:rsidRDefault="00476AE4" w:rsidP="00C3221C">
      <w:pPr>
        <w:numPr>
          <w:ilvl w:val="0"/>
          <w:numId w:val="45"/>
        </w:numPr>
        <w:jc w:val="both"/>
        <w:rPr>
          <w:rFonts w:ascii="Times New Roman" w:hAnsi="Times New Roman"/>
          <w:sz w:val="22"/>
          <w:szCs w:val="22"/>
        </w:rPr>
      </w:pPr>
      <w:r w:rsidRPr="0030561C">
        <w:rPr>
          <w:rFonts w:ascii="Times New Roman" w:hAnsi="Times New Roman"/>
          <w:sz w:val="22"/>
          <w:szCs w:val="22"/>
        </w:rPr>
        <w:t xml:space="preserve">The proposed system shall be </w:t>
      </w:r>
      <w:r>
        <w:rPr>
          <w:rFonts w:ascii="Times New Roman" w:hAnsi="Times New Roman"/>
          <w:sz w:val="22"/>
          <w:szCs w:val="22"/>
        </w:rPr>
        <w:t xml:space="preserve">capable of </w:t>
      </w:r>
      <w:r w:rsidRPr="0030561C">
        <w:rPr>
          <w:rFonts w:ascii="Times New Roman" w:hAnsi="Times New Roman"/>
          <w:sz w:val="22"/>
          <w:szCs w:val="22"/>
        </w:rPr>
        <w:t>supporting</w:t>
      </w:r>
      <w:r>
        <w:rPr>
          <w:rFonts w:ascii="Times New Roman" w:hAnsi="Times New Roman"/>
          <w:sz w:val="22"/>
          <w:szCs w:val="22"/>
        </w:rPr>
        <w:t xml:space="preserve"> </w:t>
      </w:r>
      <w:r w:rsidRPr="0030561C">
        <w:rPr>
          <w:rFonts w:ascii="Times New Roman" w:hAnsi="Times New Roman"/>
          <w:sz w:val="22"/>
          <w:szCs w:val="22"/>
        </w:rPr>
        <w:t>a minimum of 1,200 users at startup and scalable to over 8000 at full implementation.</w:t>
      </w:r>
      <w:r>
        <w:rPr>
          <w:rFonts w:ascii="Times New Roman" w:hAnsi="Times New Roman"/>
          <w:sz w:val="22"/>
          <w:szCs w:val="22"/>
        </w:rPr>
        <w:t xml:space="preserve"> Specific system performance criteria will be developed and mutually agreed upon by DPS and the Contractor.</w:t>
      </w:r>
    </w:p>
    <w:p w:rsidR="00476AE4" w:rsidRPr="0030561C" w:rsidRDefault="00476AE4" w:rsidP="00C3221C">
      <w:pPr>
        <w:numPr>
          <w:ilvl w:val="0"/>
          <w:numId w:val="45"/>
        </w:numPr>
        <w:jc w:val="both"/>
        <w:rPr>
          <w:rFonts w:ascii="Times New Roman" w:hAnsi="Times New Roman"/>
          <w:sz w:val="22"/>
          <w:szCs w:val="22"/>
        </w:rPr>
      </w:pPr>
      <w:r w:rsidRPr="0030561C">
        <w:rPr>
          <w:rFonts w:ascii="Times New Roman" w:hAnsi="Times New Roman"/>
          <w:sz w:val="22"/>
          <w:szCs w:val="22"/>
        </w:rPr>
        <w:t>The Proposed system software shall meet at a minimum the following requirements:</w:t>
      </w:r>
    </w:p>
    <w:p w:rsidR="00476AE4" w:rsidRDefault="00476AE4" w:rsidP="00C3221C">
      <w:pPr>
        <w:numPr>
          <w:ilvl w:val="1"/>
          <w:numId w:val="45"/>
        </w:numPr>
        <w:tabs>
          <w:tab w:val="left" w:pos="-90"/>
        </w:tabs>
        <w:spacing w:line="276" w:lineRule="auto"/>
        <w:jc w:val="both"/>
        <w:rPr>
          <w:rFonts w:ascii="Times New Roman" w:hAnsi="Times New Roman"/>
          <w:sz w:val="22"/>
          <w:szCs w:val="22"/>
        </w:rPr>
      </w:pPr>
      <w:r w:rsidRPr="0030561C">
        <w:rPr>
          <w:rFonts w:ascii="Times New Roman" w:hAnsi="Times New Roman"/>
          <w:sz w:val="22"/>
          <w:szCs w:val="22"/>
        </w:rPr>
        <w:t>The proposed system shall have the ability to operate in a "multiple windows" environment to support concurrent functions with true "multi-tasking" (e.g. processing a license inquiry in its own "window" while working on another Report in another "window").</w:t>
      </w:r>
    </w:p>
    <w:p w:rsidR="00476AE4" w:rsidRPr="0030561C" w:rsidRDefault="00476AE4" w:rsidP="00C3221C">
      <w:pPr>
        <w:numPr>
          <w:ilvl w:val="1"/>
          <w:numId w:val="45"/>
        </w:numPr>
        <w:tabs>
          <w:tab w:val="left" w:pos="-90"/>
        </w:tabs>
        <w:spacing w:line="276" w:lineRule="auto"/>
        <w:jc w:val="both"/>
        <w:rPr>
          <w:rFonts w:ascii="Times New Roman" w:hAnsi="Times New Roman"/>
          <w:sz w:val="22"/>
          <w:szCs w:val="22"/>
        </w:rPr>
      </w:pPr>
      <w:r>
        <w:rPr>
          <w:rFonts w:ascii="Times New Roman" w:hAnsi="Times New Roman"/>
          <w:sz w:val="22"/>
          <w:szCs w:val="22"/>
        </w:rPr>
        <w:t>The proposed system software shall be functional with client laptops and desktops running on Windows XP and later versions.</w:t>
      </w:r>
    </w:p>
    <w:p w:rsidR="00476AE4" w:rsidRPr="0030561C" w:rsidRDefault="00476AE4" w:rsidP="00C3221C">
      <w:pPr>
        <w:numPr>
          <w:ilvl w:val="1"/>
          <w:numId w:val="45"/>
        </w:numPr>
        <w:tabs>
          <w:tab w:val="left" w:pos="-90"/>
        </w:tabs>
        <w:spacing w:line="276" w:lineRule="auto"/>
        <w:jc w:val="both"/>
        <w:rPr>
          <w:rFonts w:ascii="Times New Roman" w:hAnsi="Times New Roman"/>
          <w:sz w:val="22"/>
          <w:szCs w:val="22"/>
        </w:rPr>
      </w:pPr>
      <w:r>
        <w:rPr>
          <w:rFonts w:ascii="Times New Roman" w:hAnsi="Times New Roman"/>
          <w:bCs/>
          <w:sz w:val="22"/>
          <w:szCs w:val="22"/>
        </w:rPr>
        <w:t xml:space="preserve">All software shall conform to </w:t>
      </w:r>
      <w:r w:rsidRPr="0030561C">
        <w:rPr>
          <w:rFonts w:ascii="Times New Roman" w:hAnsi="Times New Roman"/>
          <w:bCs/>
          <w:sz w:val="22"/>
          <w:szCs w:val="22"/>
        </w:rPr>
        <w:t xml:space="preserve">National Information Exchange Model </w:t>
      </w:r>
      <w:r>
        <w:rPr>
          <w:rFonts w:ascii="Times New Roman" w:hAnsi="Times New Roman"/>
          <w:bCs/>
          <w:sz w:val="22"/>
          <w:szCs w:val="22"/>
        </w:rPr>
        <w:t>(NIEM) s</w:t>
      </w:r>
      <w:r w:rsidRPr="0030561C">
        <w:rPr>
          <w:rFonts w:ascii="Times New Roman" w:hAnsi="Times New Roman"/>
          <w:bCs/>
          <w:sz w:val="22"/>
          <w:szCs w:val="22"/>
        </w:rPr>
        <w:t xml:space="preserve">tandards. Information on NIEM guidelines can be found at the following website.    </w:t>
      </w:r>
      <w:r w:rsidRPr="0030561C">
        <w:rPr>
          <w:rFonts w:ascii="Times New Roman" w:hAnsi="Times New Roman"/>
          <w:bCs/>
          <w:color w:val="4F81BD"/>
          <w:sz w:val="22"/>
          <w:szCs w:val="22"/>
          <w:u w:val="single"/>
        </w:rPr>
        <w:t>http://www.niem.gov/.</w:t>
      </w:r>
    </w:p>
    <w:p w:rsidR="00476AE4" w:rsidRDefault="00476AE4" w:rsidP="00C3221C">
      <w:pPr>
        <w:numPr>
          <w:ilvl w:val="1"/>
          <w:numId w:val="45"/>
        </w:numPr>
        <w:tabs>
          <w:tab w:val="left" w:pos="-90"/>
        </w:tabs>
        <w:spacing w:line="276" w:lineRule="auto"/>
        <w:jc w:val="both"/>
        <w:rPr>
          <w:rFonts w:ascii="Times New Roman" w:hAnsi="Times New Roman"/>
          <w:sz w:val="22"/>
          <w:szCs w:val="22"/>
        </w:rPr>
      </w:pPr>
      <w:r w:rsidRPr="0030561C">
        <w:rPr>
          <w:rFonts w:ascii="Times New Roman" w:hAnsi="Times New Roman"/>
          <w:sz w:val="22"/>
          <w:szCs w:val="22"/>
        </w:rPr>
        <w:t xml:space="preserve">All software shall be compatible with Internet Explorer 7.0 </w:t>
      </w:r>
      <w:r>
        <w:rPr>
          <w:rFonts w:ascii="Times New Roman" w:hAnsi="Times New Roman"/>
          <w:sz w:val="22"/>
          <w:szCs w:val="22"/>
        </w:rPr>
        <w:t>and</w:t>
      </w:r>
      <w:r w:rsidRPr="0030561C">
        <w:rPr>
          <w:rFonts w:ascii="Times New Roman" w:hAnsi="Times New Roman"/>
          <w:sz w:val="22"/>
          <w:szCs w:val="22"/>
        </w:rPr>
        <w:t xml:space="preserve"> higher</w:t>
      </w:r>
      <w:r>
        <w:rPr>
          <w:rFonts w:ascii="Times New Roman" w:hAnsi="Times New Roman"/>
          <w:sz w:val="22"/>
          <w:szCs w:val="22"/>
        </w:rPr>
        <w:t xml:space="preserve">. </w:t>
      </w:r>
      <w:r w:rsidRPr="006A6FAF">
        <w:rPr>
          <w:rFonts w:ascii="Times New Roman" w:hAnsi="Times New Roman"/>
          <w:sz w:val="22"/>
          <w:szCs w:val="22"/>
        </w:rPr>
        <w:t>I</w:t>
      </w:r>
      <w:r>
        <w:rPr>
          <w:rFonts w:ascii="Times New Roman" w:hAnsi="Times New Roman"/>
          <w:sz w:val="22"/>
          <w:szCs w:val="22"/>
        </w:rPr>
        <w:t xml:space="preserve">n addition, the </w:t>
      </w:r>
      <w:r w:rsidRPr="006A6FAF">
        <w:rPr>
          <w:rFonts w:ascii="Times New Roman" w:hAnsi="Times New Roman"/>
          <w:sz w:val="22"/>
          <w:szCs w:val="22"/>
        </w:rPr>
        <w:t>proposed solution</w:t>
      </w:r>
      <w:r>
        <w:rPr>
          <w:rFonts w:ascii="Times New Roman" w:hAnsi="Times New Roman"/>
          <w:sz w:val="22"/>
          <w:szCs w:val="22"/>
        </w:rPr>
        <w:t xml:space="preserve"> shall </w:t>
      </w:r>
      <w:r w:rsidRPr="006A6FAF">
        <w:rPr>
          <w:rFonts w:ascii="Times New Roman" w:hAnsi="Times New Roman"/>
          <w:sz w:val="22"/>
          <w:szCs w:val="22"/>
        </w:rPr>
        <w:t xml:space="preserve">be </w:t>
      </w:r>
      <w:r>
        <w:rPr>
          <w:rFonts w:ascii="Times New Roman" w:hAnsi="Times New Roman"/>
          <w:sz w:val="22"/>
          <w:szCs w:val="22"/>
        </w:rPr>
        <w:t xml:space="preserve">compatible with other industry browsers such as Mozilla Firefox, Opera and Safari. </w:t>
      </w:r>
      <w:r w:rsidRPr="006A6FAF">
        <w:rPr>
          <w:rFonts w:ascii="Times New Roman" w:hAnsi="Times New Roman"/>
          <w:sz w:val="22"/>
          <w:szCs w:val="22"/>
        </w:rPr>
        <w:t xml:space="preserve">  </w:t>
      </w:r>
    </w:p>
    <w:p w:rsidR="00476AE4" w:rsidRPr="00E374F8" w:rsidRDefault="00476AE4" w:rsidP="00C3221C">
      <w:pPr>
        <w:keepNext/>
        <w:numPr>
          <w:ilvl w:val="0"/>
          <w:numId w:val="45"/>
        </w:numPr>
        <w:tabs>
          <w:tab w:val="left" w:pos="-90"/>
        </w:tabs>
        <w:autoSpaceDE w:val="0"/>
        <w:autoSpaceDN w:val="0"/>
        <w:adjustRightInd w:val="0"/>
        <w:spacing w:before="240" w:after="120" w:line="276" w:lineRule="auto"/>
        <w:jc w:val="both"/>
        <w:rPr>
          <w:rFonts w:ascii="Times New Roman" w:eastAsia="Calibri" w:hAnsi="Times New Roman"/>
          <w:bCs/>
          <w:color w:val="000000"/>
          <w:sz w:val="22"/>
          <w:szCs w:val="22"/>
        </w:rPr>
      </w:pPr>
      <w:r w:rsidRPr="00E374F8">
        <w:rPr>
          <w:rFonts w:ascii="Times New Roman" w:hAnsi="Times New Roman"/>
          <w:sz w:val="22"/>
          <w:szCs w:val="22"/>
        </w:rPr>
        <w:t xml:space="preserve">All mandatory features and capabilities shall be provided at start-up time. </w:t>
      </w:r>
    </w:p>
    <w:p w:rsidR="00476AE4" w:rsidRPr="00E374F8" w:rsidRDefault="00476AE4" w:rsidP="00C3221C">
      <w:pPr>
        <w:keepNext/>
        <w:numPr>
          <w:ilvl w:val="0"/>
          <w:numId w:val="45"/>
        </w:numPr>
        <w:tabs>
          <w:tab w:val="left" w:pos="-90"/>
        </w:tabs>
        <w:autoSpaceDE w:val="0"/>
        <w:autoSpaceDN w:val="0"/>
        <w:adjustRightInd w:val="0"/>
        <w:spacing w:before="240" w:after="120" w:line="276" w:lineRule="auto"/>
        <w:jc w:val="both"/>
        <w:rPr>
          <w:rFonts w:ascii="Times New Roman" w:eastAsia="Calibri" w:hAnsi="Times New Roman"/>
          <w:bCs/>
          <w:color w:val="000000"/>
          <w:sz w:val="22"/>
          <w:szCs w:val="22"/>
        </w:rPr>
      </w:pPr>
      <w:r w:rsidRPr="00E374F8">
        <w:rPr>
          <w:rFonts w:ascii="Times New Roman" w:eastAsia="Calibri" w:hAnsi="Times New Roman"/>
          <w:bCs/>
          <w:color w:val="000000"/>
          <w:sz w:val="22"/>
          <w:szCs w:val="22"/>
        </w:rPr>
        <w:t xml:space="preserve">Ownership documents /Intellectual Property/ Source Code </w:t>
      </w:r>
    </w:p>
    <w:p w:rsidR="00476AE4" w:rsidRPr="00C77BA0" w:rsidRDefault="00476AE4" w:rsidP="00476AE4">
      <w:pPr>
        <w:ind w:left="1260"/>
        <w:jc w:val="both"/>
        <w:rPr>
          <w:rFonts w:ascii="Times New Roman" w:hAnsi="Times New Roman"/>
          <w:sz w:val="22"/>
          <w:szCs w:val="22"/>
        </w:rPr>
      </w:pPr>
      <w:r>
        <w:rPr>
          <w:rFonts w:ascii="Times New Roman" w:hAnsi="Times New Roman"/>
          <w:sz w:val="22"/>
          <w:szCs w:val="22"/>
        </w:rPr>
        <w:t>T</w:t>
      </w:r>
      <w:r w:rsidRPr="00C77BA0">
        <w:rPr>
          <w:rFonts w:ascii="Times New Roman" w:hAnsi="Times New Roman"/>
          <w:sz w:val="22"/>
          <w:szCs w:val="22"/>
        </w:rPr>
        <w:t>he Source Code</w:t>
      </w:r>
      <w:r>
        <w:rPr>
          <w:rFonts w:ascii="Times New Roman" w:hAnsi="Times New Roman"/>
          <w:sz w:val="22"/>
          <w:szCs w:val="22"/>
        </w:rPr>
        <w:t>, databases and all associated system components</w:t>
      </w:r>
      <w:r w:rsidRPr="00C77BA0">
        <w:rPr>
          <w:rFonts w:ascii="Times New Roman" w:hAnsi="Times New Roman"/>
          <w:sz w:val="22"/>
          <w:szCs w:val="22"/>
        </w:rPr>
        <w:t xml:space="preserve"> </w:t>
      </w:r>
      <w:r>
        <w:rPr>
          <w:rFonts w:ascii="Times New Roman" w:hAnsi="Times New Roman"/>
          <w:sz w:val="22"/>
          <w:szCs w:val="22"/>
        </w:rPr>
        <w:t>shall become</w:t>
      </w:r>
      <w:r w:rsidRPr="00C77BA0">
        <w:rPr>
          <w:rFonts w:ascii="Times New Roman" w:hAnsi="Times New Roman"/>
          <w:sz w:val="22"/>
          <w:szCs w:val="22"/>
        </w:rPr>
        <w:t xml:space="preserve"> the exclusive property of the state.  The state shall own all of the rights, including copyright</w:t>
      </w:r>
      <w:r w:rsidR="00F65A45">
        <w:rPr>
          <w:rFonts w:ascii="Times New Roman" w:hAnsi="Times New Roman"/>
          <w:sz w:val="22"/>
          <w:szCs w:val="22"/>
        </w:rPr>
        <w:t xml:space="preserve">, </w:t>
      </w:r>
      <w:r w:rsidRPr="00C77BA0">
        <w:rPr>
          <w:rFonts w:ascii="Times New Roman" w:hAnsi="Times New Roman"/>
          <w:sz w:val="22"/>
          <w:szCs w:val="22"/>
        </w:rPr>
        <w:t>copyright renewals, and copyright extensions, title and interest in and to all data, and other information developed for this project and versions thereof.</w:t>
      </w:r>
    </w:p>
    <w:p w:rsidR="00476AE4" w:rsidRDefault="00476AE4" w:rsidP="00476AE4">
      <w:pPr>
        <w:ind w:left="1260"/>
        <w:jc w:val="both"/>
        <w:rPr>
          <w:rFonts w:ascii="Times New Roman" w:hAnsi="Times New Roman"/>
          <w:sz w:val="22"/>
          <w:szCs w:val="22"/>
        </w:rPr>
      </w:pPr>
    </w:p>
    <w:p w:rsidR="00476AE4" w:rsidRPr="00C77BA0" w:rsidRDefault="00476AE4" w:rsidP="00476AE4">
      <w:pPr>
        <w:ind w:left="1260"/>
        <w:jc w:val="both"/>
        <w:rPr>
          <w:rFonts w:ascii="Times New Roman" w:hAnsi="Times New Roman"/>
          <w:sz w:val="22"/>
          <w:szCs w:val="22"/>
        </w:rPr>
      </w:pPr>
      <w:r w:rsidRPr="00C77BA0">
        <w:rPr>
          <w:rFonts w:ascii="Times New Roman" w:hAnsi="Times New Roman"/>
          <w:sz w:val="22"/>
          <w:szCs w:val="22"/>
        </w:rPr>
        <w:t>Source Code includes individual modules, class layers, images, and pieces of computer programming that are compiled together to make up the software program.</w:t>
      </w:r>
    </w:p>
    <w:p w:rsidR="00476AE4" w:rsidRPr="00C77BA0" w:rsidRDefault="00476AE4" w:rsidP="00476AE4">
      <w:pPr>
        <w:ind w:left="1260"/>
        <w:jc w:val="both"/>
        <w:rPr>
          <w:rFonts w:ascii="Times New Roman" w:hAnsi="Times New Roman"/>
          <w:sz w:val="22"/>
          <w:szCs w:val="22"/>
        </w:rPr>
      </w:pPr>
      <w:r>
        <w:rPr>
          <w:rFonts w:ascii="Times New Roman" w:hAnsi="Times New Roman"/>
          <w:sz w:val="22"/>
          <w:szCs w:val="22"/>
        </w:rPr>
        <w:t>The S</w:t>
      </w:r>
      <w:r w:rsidRPr="00C77BA0">
        <w:rPr>
          <w:rFonts w:ascii="Times New Roman" w:hAnsi="Times New Roman"/>
          <w:sz w:val="22"/>
          <w:szCs w:val="22"/>
        </w:rPr>
        <w:t>tate will also own all Intellectua</w:t>
      </w:r>
      <w:r>
        <w:rPr>
          <w:rFonts w:ascii="Times New Roman" w:hAnsi="Times New Roman"/>
          <w:sz w:val="22"/>
          <w:szCs w:val="22"/>
        </w:rPr>
        <w:t>l Property developed</w:t>
      </w:r>
      <w:r w:rsidRPr="00C77BA0">
        <w:rPr>
          <w:rFonts w:ascii="Times New Roman" w:hAnsi="Times New Roman"/>
          <w:sz w:val="22"/>
          <w:szCs w:val="22"/>
        </w:rPr>
        <w:t xml:space="preserve"> including copyrights, patents, and any other form of Intellectual Property rights covering any data bases, software, training manuals, system design or other proprietary information in any form of medium.</w:t>
      </w:r>
    </w:p>
    <w:p w:rsidR="00476AE4" w:rsidRDefault="00476AE4" w:rsidP="00476AE4">
      <w:pPr>
        <w:ind w:left="1260"/>
        <w:jc w:val="both"/>
        <w:rPr>
          <w:rFonts w:ascii="Times New Roman" w:hAnsi="Times New Roman"/>
          <w:sz w:val="22"/>
          <w:szCs w:val="22"/>
        </w:rPr>
      </w:pPr>
    </w:p>
    <w:p w:rsidR="00476AE4" w:rsidRDefault="00476AE4" w:rsidP="00476AE4">
      <w:pPr>
        <w:ind w:left="1267"/>
        <w:jc w:val="both"/>
      </w:pPr>
      <w:r w:rsidRPr="00C77BA0">
        <w:rPr>
          <w:rFonts w:ascii="Times New Roman" w:hAnsi="Times New Roman"/>
          <w:sz w:val="22"/>
          <w:szCs w:val="22"/>
        </w:rPr>
        <w:t>The State will treat the Source Code as a strategic and confidential asset and will provide for its security.  The Code will not be shared with other states or with private enterprises except with the explicit and written consent of the National Highwa</w:t>
      </w:r>
      <w:r>
        <w:rPr>
          <w:rFonts w:ascii="Times New Roman" w:hAnsi="Times New Roman"/>
          <w:sz w:val="22"/>
          <w:szCs w:val="22"/>
        </w:rPr>
        <w:t>y Traffic Safety Administration and/or the Louisiana Highway Safety Commission.</w:t>
      </w:r>
      <w:r w:rsidRPr="00476AE4">
        <w:t xml:space="preserve"> </w:t>
      </w:r>
    </w:p>
    <w:p w:rsidR="00F65A45" w:rsidRDefault="00F65A45" w:rsidP="00476AE4">
      <w:pPr>
        <w:ind w:left="1267"/>
        <w:jc w:val="both"/>
      </w:pPr>
    </w:p>
    <w:p w:rsidR="00F65A45" w:rsidRDefault="00F65A45" w:rsidP="00476AE4">
      <w:pPr>
        <w:ind w:left="1267"/>
        <w:jc w:val="both"/>
      </w:pPr>
      <w:r>
        <w:t xml:space="preserve">Any/All interfaces developed </w:t>
      </w:r>
      <w:r w:rsidR="00B12A68">
        <w:t>for this contract</w:t>
      </w:r>
      <w:r w:rsidR="00E67EB8">
        <w:t xml:space="preserve"> </w:t>
      </w:r>
      <w:r>
        <w:t>shall not be proprietary and shall become property of the state.</w:t>
      </w:r>
    </w:p>
    <w:p w:rsidR="00476AE4" w:rsidRPr="0057149D" w:rsidRDefault="00476AE4" w:rsidP="00476AE4">
      <w:pPr>
        <w:pStyle w:val="RFPAttachmentHeading2"/>
        <w:rPr>
          <w:szCs w:val="26"/>
        </w:rPr>
      </w:pPr>
      <w:r w:rsidRPr="00476AE4">
        <w:rPr>
          <w:sz w:val="22"/>
        </w:rPr>
        <w:t xml:space="preserve">  </w:t>
      </w:r>
      <w:r w:rsidRPr="00476AE4">
        <w:rPr>
          <w:b w:val="0"/>
          <w:sz w:val="22"/>
        </w:rPr>
        <w:t xml:space="preserve"> </w:t>
      </w:r>
      <w:bookmarkStart w:id="1294" w:name="_Toc289091975"/>
      <w:bookmarkStart w:id="1295" w:name="_Toc298921386"/>
      <w:r w:rsidRPr="0057149D">
        <w:rPr>
          <w:sz w:val="22"/>
        </w:rPr>
        <w:t>Network</w:t>
      </w:r>
      <w:bookmarkEnd w:id="1294"/>
      <w:bookmarkEnd w:id="1295"/>
    </w:p>
    <w:p w:rsidR="00476AE4" w:rsidRPr="00F904A9" w:rsidRDefault="00476AE4" w:rsidP="00476AE4">
      <w:pPr>
        <w:jc w:val="both"/>
        <w:rPr>
          <w:rFonts w:ascii="Times New Roman" w:hAnsi="Times New Roman"/>
          <w:sz w:val="22"/>
          <w:szCs w:val="22"/>
        </w:rPr>
      </w:pPr>
    </w:p>
    <w:p w:rsidR="00476AE4" w:rsidRDefault="00476AE4" w:rsidP="00476AE4">
      <w:pPr>
        <w:ind w:left="1260"/>
        <w:jc w:val="both"/>
        <w:rPr>
          <w:rFonts w:ascii="Times New Roman" w:hAnsi="Times New Roman"/>
          <w:sz w:val="22"/>
          <w:szCs w:val="22"/>
        </w:rPr>
      </w:pPr>
      <w:r w:rsidRPr="00F904A9">
        <w:rPr>
          <w:rFonts w:ascii="Times New Roman" w:hAnsi="Times New Roman"/>
          <w:sz w:val="22"/>
          <w:szCs w:val="22"/>
        </w:rPr>
        <w:t>The diagram below provides a high-level view of the network architecture inherent to the LADPS environment.</w:t>
      </w:r>
    </w:p>
    <w:p w:rsidR="00476AE4" w:rsidRDefault="00476AE4" w:rsidP="00476AE4">
      <w:pPr>
        <w:ind w:left="1260"/>
        <w:jc w:val="both"/>
        <w:rPr>
          <w:rFonts w:ascii="Times New Roman" w:hAnsi="Times New Roman"/>
          <w:sz w:val="22"/>
          <w:szCs w:val="22"/>
        </w:rPr>
      </w:pPr>
    </w:p>
    <w:p w:rsidR="00476AE4" w:rsidRPr="00F904A9" w:rsidRDefault="00476AE4" w:rsidP="00476AE4">
      <w:pPr>
        <w:ind w:left="1260"/>
        <w:jc w:val="both"/>
        <w:rPr>
          <w:rFonts w:ascii="Times New Roman" w:hAnsi="Times New Roman"/>
          <w:sz w:val="22"/>
          <w:szCs w:val="22"/>
        </w:rPr>
      </w:pPr>
    </w:p>
    <w:p w:rsidR="00476AE4" w:rsidRPr="00E444B5" w:rsidRDefault="00476AE4" w:rsidP="00476AE4">
      <w:pPr>
        <w:jc w:val="both"/>
      </w:pPr>
      <w:r w:rsidRPr="00F904A9">
        <w:rPr>
          <w:rFonts w:ascii="Times New Roman" w:hAnsi="Times New Roman"/>
          <w:sz w:val="22"/>
          <w:szCs w:val="22"/>
        </w:rPr>
        <w:object w:dxaOrig="12669" w:dyaOrig="10324">
          <v:shape id="_x0000_i1025" type="#_x0000_t75" style="width:467.25pt;height:381pt" o:ole="">
            <v:imagedata r:id="rId20" o:title=""/>
          </v:shape>
          <o:OLEObject Type="Embed" ProgID="Visio.Drawing.11" ShapeID="_x0000_i1025" DrawAspect="Content" ObjectID="_1379861603" r:id="rId21"/>
        </w:object>
      </w:r>
    </w:p>
    <w:p w:rsidR="0003527E" w:rsidRDefault="0003527E" w:rsidP="0003527E">
      <w:pPr>
        <w:ind w:left="1267"/>
        <w:jc w:val="both"/>
      </w:pPr>
    </w:p>
    <w:p w:rsidR="0003527E" w:rsidRPr="00476AE4" w:rsidRDefault="0003527E" w:rsidP="0003527E">
      <w:pPr>
        <w:pStyle w:val="RFPAttachmentHeading2"/>
        <w:rPr>
          <w:i/>
          <w:szCs w:val="26"/>
        </w:rPr>
      </w:pPr>
      <w:r w:rsidRPr="0003527E">
        <w:t xml:space="preserve">   </w:t>
      </w:r>
      <w:bookmarkStart w:id="1296" w:name="_Toc298921387"/>
      <w:r w:rsidR="007C0753">
        <w:t>Database</w:t>
      </w:r>
      <w:bookmarkEnd w:id="1296"/>
      <w:r w:rsidRPr="0003527E">
        <w:rPr>
          <w:i/>
          <w:szCs w:val="26"/>
        </w:rPr>
        <w:t xml:space="preserve"> </w:t>
      </w:r>
    </w:p>
    <w:p w:rsidR="0003527E" w:rsidRPr="0003527E" w:rsidRDefault="0003527E" w:rsidP="00C3221C">
      <w:pPr>
        <w:pStyle w:val="ListParagraph"/>
        <w:numPr>
          <w:ilvl w:val="0"/>
          <w:numId w:val="50"/>
        </w:numPr>
        <w:tabs>
          <w:tab w:val="left" w:pos="-90"/>
        </w:tabs>
        <w:spacing w:line="276" w:lineRule="auto"/>
        <w:jc w:val="both"/>
        <w:rPr>
          <w:rFonts w:ascii="Times New Roman" w:hAnsi="Times New Roman"/>
          <w:sz w:val="22"/>
          <w:szCs w:val="22"/>
        </w:rPr>
      </w:pPr>
      <w:r w:rsidRPr="0003527E">
        <w:rPr>
          <w:rFonts w:ascii="Times New Roman" w:hAnsi="Times New Roman"/>
          <w:sz w:val="22"/>
          <w:szCs w:val="22"/>
        </w:rPr>
        <w:t>The Contractor shall provide and maintain a Louisiana DWI Database containing all Louisiana DWI arrest data. All records shall have a retention period of ten (10) years.</w:t>
      </w:r>
    </w:p>
    <w:p w:rsidR="0003527E" w:rsidRPr="0003527E" w:rsidRDefault="0003527E" w:rsidP="00C3221C">
      <w:pPr>
        <w:pStyle w:val="ListParagraph"/>
        <w:numPr>
          <w:ilvl w:val="0"/>
          <w:numId w:val="50"/>
        </w:numPr>
        <w:tabs>
          <w:tab w:val="left" w:pos="-90"/>
        </w:tabs>
        <w:spacing w:line="276" w:lineRule="auto"/>
        <w:jc w:val="both"/>
        <w:rPr>
          <w:rFonts w:ascii="Times New Roman" w:hAnsi="Times New Roman"/>
          <w:sz w:val="22"/>
          <w:szCs w:val="22"/>
        </w:rPr>
      </w:pPr>
      <w:r w:rsidRPr="0003527E">
        <w:rPr>
          <w:rFonts w:ascii="Times New Roman" w:hAnsi="Times New Roman"/>
          <w:sz w:val="22"/>
          <w:szCs w:val="22"/>
        </w:rPr>
        <w:t>The Contractor shall be responsible for providing the software to create and maintain the DWI database.</w:t>
      </w:r>
    </w:p>
    <w:p w:rsidR="0003527E" w:rsidRPr="0003527E" w:rsidRDefault="0003527E" w:rsidP="00C3221C">
      <w:pPr>
        <w:pStyle w:val="ListParagraph"/>
        <w:numPr>
          <w:ilvl w:val="0"/>
          <w:numId w:val="50"/>
        </w:numPr>
        <w:tabs>
          <w:tab w:val="left" w:pos="-90"/>
        </w:tabs>
        <w:spacing w:line="276" w:lineRule="auto"/>
        <w:jc w:val="both"/>
        <w:rPr>
          <w:rFonts w:ascii="Times New Roman" w:hAnsi="Times New Roman"/>
          <w:sz w:val="22"/>
          <w:szCs w:val="22"/>
        </w:rPr>
      </w:pPr>
      <w:r w:rsidRPr="0003527E">
        <w:rPr>
          <w:rFonts w:ascii="Times New Roman" w:hAnsi="Times New Roman"/>
          <w:sz w:val="22"/>
          <w:szCs w:val="22"/>
        </w:rPr>
        <w:t>The Database will reside on the State’s existing HP P4500 G2 ISCSI SAN running SAN/IQ 8.5 The Contractor Shall provide the state with the storage requirements based on the projection of 75,000 DWI arrest records for the 5 year contract period. The state will provide the required storage for the DWI database.</w:t>
      </w:r>
    </w:p>
    <w:p w:rsidR="0003527E" w:rsidRPr="0003527E" w:rsidRDefault="0003527E" w:rsidP="00C3221C">
      <w:pPr>
        <w:pStyle w:val="ListParagraph"/>
        <w:numPr>
          <w:ilvl w:val="0"/>
          <w:numId w:val="50"/>
        </w:numPr>
        <w:tabs>
          <w:tab w:val="left" w:pos="-90"/>
        </w:tabs>
        <w:spacing w:line="276" w:lineRule="auto"/>
        <w:jc w:val="both"/>
        <w:rPr>
          <w:rFonts w:ascii="Times New Roman" w:hAnsi="Times New Roman"/>
          <w:sz w:val="22"/>
          <w:szCs w:val="22"/>
        </w:rPr>
      </w:pPr>
      <w:r w:rsidRPr="0003527E">
        <w:rPr>
          <w:rFonts w:ascii="Times New Roman" w:hAnsi="Times New Roman"/>
          <w:sz w:val="22"/>
          <w:szCs w:val="22"/>
        </w:rPr>
        <w:t>The Contractor shall be responsible for providing the software to create and maintain a database of Louisiana DWI USER account names and addresses for correspondence and notifications for user sign on authorization.</w:t>
      </w:r>
    </w:p>
    <w:p w:rsidR="0003527E" w:rsidRPr="0003527E" w:rsidRDefault="0003527E" w:rsidP="00C3221C">
      <w:pPr>
        <w:pStyle w:val="ListParagraph"/>
        <w:numPr>
          <w:ilvl w:val="0"/>
          <w:numId w:val="50"/>
        </w:numPr>
        <w:tabs>
          <w:tab w:val="left" w:pos="-90"/>
        </w:tabs>
        <w:spacing w:line="276" w:lineRule="auto"/>
        <w:jc w:val="both"/>
        <w:rPr>
          <w:rFonts w:ascii="Times New Roman" w:hAnsi="Times New Roman"/>
          <w:sz w:val="22"/>
          <w:szCs w:val="22"/>
        </w:rPr>
      </w:pPr>
      <w:r w:rsidRPr="0003527E">
        <w:rPr>
          <w:rFonts w:ascii="Times New Roman" w:hAnsi="Times New Roman"/>
          <w:sz w:val="22"/>
          <w:szCs w:val="22"/>
        </w:rPr>
        <w:t>The Contractor shall be responsible for the integrity of the data pertaining to the solution for the State of Louisiana; however, the State shall retain full ownership of all data collected on behalf of the State.</w:t>
      </w:r>
    </w:p>
    <w:p w:rsidR="0003527E" w:rsidRPr="0003527E" w:rsidRDefault="0003527E" w:rsidP="00C3221C">
      <w:pPr>
        <w:pStyle w:val="ListParagraph"/>
        <w:numPr>
          <w:ilvl w:val="0"/>
          <w:numId w:val="50"/>
        </w:numPr>
        <w:tabs>
          <w:tab w:val="left" w:pos="-90"/>
        </w:tabs>
        <w:spacing w:line="276" w:lineRule="auto"/>
        <w:jc w:val="both"/>
        <w:rPr>
          <w:rFonts w:ascii="Times New Roman" w:hAnsi="Times New Roman"/>
          <w:sz w:val="22"/>
          <w:szCs w:val="22"/>
        </w:rPr>
      </w:pPr>
      <w:r w:rsidRPr="0003527E">
        <w:rPr>
          <w:rFonts w:ascii="Times New Roman" w:hAnsi="Times New Roman"/>
          <w:sz w:val="22"/>
          <w:szCs w:val="22"/>
        </w:rPr>
        <w:t>The database collected on behalf of this contract shall be proprietary to the State of Louisiana and shall neither be tampered with nor deleted unless or otherwise approved by the LADPS Information Technology Director.</w:t>
      </w:r>
    </w:p>
    <w:p w:rsidR="0003527E" w:rsidRPr="0003527E" w:rsidRDefault="0003527E" w:rsidP="00C3221C">
      <w:pPr>
        <w:pStyle w:val="ListParagraph"/>
        <w:numPr>
          <w:ilvl w:val="0"/>
          <w:numId w:val="50"/>
        </w:numPr>
        <w:tabs>
          <w:tab w:val="left" w:pos="-90"/>
        </w:tabs>
        <w:spacing w:line="276" w:lineRule="auto"/>
        <w:jc w:val="both"/>
        <w:rPr>
          <w:rFonts w:ascii="Times New Roman" w:hAnsi="Times New Roman"/>
          <w:sz w:val="22"/>
          <w:szCs w:val="22"/>
        </w:rPr>
      </w:pPr>
      <w:r w:rsidRPr="0003527E">
        <w:rPr>
          <w:rFonts w:ascii="Times New Roman" w:hAnsi="Times New Roman"/>
          <w:sz w:val="22"/>
          <w:szCs w:val="22"/>
        </w:rPr>
        <w:t>A relational database shall be used for all document storage.</w:t>
      </w:r>
    </w:p>
    <w:p w:rsidR="0003527E" w:rsidRPr="0003527E" w:rsidRDefault="0003527E" w:rsidP="00C3221C">
      <w:pPr>
        <w:pStyle w:val="ListParagraph"/>
        <w:numPr>
          <w:ilvl w:val="0"/>
          <w:numId w:val="50"/>
        </w:numPr>
        <w:tabs>
          <w:tab w:val="left" w:pos="-90"/>
        </w:tabs>
        <w:spacing w:line="276" w:lineRule="auto"/>
        <w:jc w:val="both"/>
        <w:rPr>
          <w:rFonts w:ascii="Times New Roman" w:hAnsi="Times New Roman"/>
          <w:sz w:val="22"/>
          <w:szCs w:val="22"/>
        </w:rPr>
      </w:pPr>
      <w:r w:rsidRPr="0003527E">
        <w:rPr>
          <w:rFonts w:ascii="Times New Roman" w:hAnsi="Times New Roman"/>
          <w:sz w:val="22"/>
          <w:szCs w:val="22"/>
        </w:rPr>
        <w:t xml:space="preserve">The State requires the proposed solution to use Microsoft SQL Server, IBM DB2 or Oracle. The State desires Microsoft SQL server 2008 as the database software for this solution. </w:t>
      </w:r>
    </w:p>
    <w:p w:rsidR="0003527E" w:rsidRPr="0003527E" w:rsidRDefault="0003527E" w:rsidP="00C3221C">
      <w:pPr>
        <w:pStyle w:val="ListParagraph"/>
        <w:numPr>
          <w:ilvl w:val="0"/>
          <w:numId w:val="50"/>
        </w:numPr>
        <w:tabs>
          <w:tab w:val="left" w:pos="-90"/>
        </w:tabs>
        <w:spacing w:line="276" w:lineRule="auto"/>
        <w:jc w:val="both"/>
        <w:rPr>
          <w:rFonts w:ascii="Times New Roman" w:hAnsi="Times New Roman"/>
          <w:sz w:val="22"/>
          <w:szCs w:val="22"/>
        </w:rPr>
      </w:pPr>
      <w:r w:rsidRPr="0003527E">
        <w:rPr>
          <w:rFonts w:ascii="Times New Roman" w:hAnsi="Times New Roman"/>
          <w:sz w:val="22"/>
          <w:szCs w:val="22"/>
        </w:rPr>
        <w:t>The Contractor shall supply the State with a database dictionary for the proposed solution.</w:t>
      </w:r>
    </w:p>
    <w:p w:rsidR="0003527E" w:rsidRDefault="0003527E" w:rsidP="00C3221C">
      <w:pPr>
        <w:pStyle w:val="ListParagraph"/>
        <w:numPr>
          <w:ilvl w:val="0"/>
          <w:numId w:val="50"/>
        </w:numPr>
        <w:tabs>
          <w:tab w:val="left" w:pos="-90"/>
        </w:tabs>
        <w:spacing w:line="276" w:lineRule="auto"/>
        <w:jc w:val="both"/>
        <w:rPr>
          <w:rFonts w:ascii="Times New Roman" w:hAnsi="Times New Roman"/>
          <w:sz w:val="22"/>
          <w:szCs w:val="22"/>
        </w:rPr>
      </w:pPr>
      <w:r w:rsidRPr="0003527E">
        <w:rPr>
          <w:rFonts w:ascii="Times New Roman" w:hAnsi="Times New Roman"/>
          <w:sz w:val="22"/>
          <w:szCs w:val="22"/>
        </w:rPr>
        <w:t>The Contractor shall provide the State with</w:t>
      </w:r>
      <w:r w:rsidRPr="0003527E">
        <w:rPr>
          <w:rFonts w:ascii="Times New Roman" w:hAnsi="Times New Roman"/>
          <w:b/>
          <w:i/>
          <w:sz w:val="22"/>
          <w:szCs w:val="22"/>
        </w:rPr>
        <w:t xml:space="preserve"> </w:t>
      </w:r>
      <w:r w:rsidRPr="0003527E">
        <w:rPr>
          <w:rFonts w:ascii="Times New Roman" w:hAnsi="Times New Roman"/>
          <w:sz w:val="22"/>
          <w:szCs w:val="22"/>
        </w:rPr>
        <w:t>a database management plan</w:t>
      </w:r>
      <w:r>
        <w:rPr>
          <w:rFonts w:ascii="Times New Roman" w:hAnsi="Times New Roman"/>
          <w:sz w:val="22"/>
          <w:szCs w:val="22"/>
        </w:rPr>
        <w:t>.</w:t>
      </w:r>
    </w:p>
    <w:p w:rsidR="00A42C68" w:rsidRPr="00647AC6" w:rsidRDefault="0003527E" w:rsidP="00647AC6">
      <w:pPr>
        <w:tabs>
          <w:tab w:val="left" w:pos="-90"/>
        </w:tabs>
        <w:spacing w:line="276" w:lineRule="auto"/>
        <w:jc w:val="both"/>
        <w:rPr>
          <w:rFonts w:ascii="Times New Roman" w:hAnsi="Times New Roman"/>
          <w:sz w:val="22"/>
          <w:szCs w:val="22"/>
        </w:rPr>
      </w:pPr>
      <w:r>
        <w:rPr>
          <w:rFonts w:ascii="Times New Roman" w:hAnsi="Times New Roman"/>
          <w:sz w:val="22"/>
          <w:szCs w:val="22"/>
        </w:rPr>
        <w:tab/>
      </w:r>
    </w:p>
    <w:p w:rsidR="00A42C68" w:rsidRPr="00A42C68" w:rsidRDefault="00A42C68" w:rsidP="00A42C68">
      <w:pPr>
        <w:pStyle w:val="RFPAttachmentHeading2"/>
        <w:rPr>
          <w:i/>
          <w:szCs w:val="26"/>
        </w:rPr>
      </w:pPr>
      <w:r>
        <w:t xml:space="preserve">   </w:t>
      </w:r>
      <w:bookmarkStart w:id="1297" w:name="_Toc298921388"/>
      <w:r>
        <w:t>Testing</w:t>
      </w:r>
      <w:bookmarkEnd w:id="1297"/>
    </w:p>
    <w:p w:rsidR="00A42C68" w:rsidRDefault="00A42C68" w:rsidP="00A42C68">
      <w:pPr>
        <w:pStyle w:val="RFPBodyTextCharCharCharCharCharCharCharCharChar"/>
        <w:spacing w:before="0" w:after="0" w:line="276" w:lineRule="auto"/>
        <w:jc w:val="both"/>
        <w:outlineLvl w:val="2"/>
        <w:rPr>
          <w:rFonts w:ascii="Times New Roman" w:hAnsi="Times New Roman" w:cs="Times New Roman"/>
          <w:sz w:val="22"/>
          <w:szCs w:val="22"/>
          <w:highlight w:val="yellow"/>
        </w:rPr>
      </w:pPr>
    </w:p>
    <w:p w:rsidR="00A42C68" w:rsidRPr="00A42C68" w:rsidRDefault="00A42C68" w:rsidP="00C3221C">
      <w:pPr>
        <w:pStyle w:val="ListParagraph"/>
        <w:numPr>
          <w:ilvl w:val="0"/>
          <w:numId w:val="51"/>
        </w:numPr>
        <w:tabs>
          <w:tab w:val="left" w:pos="-90"/>
        </w:tabs>
        <w:spacing w:line="276" w:lineRule="auto"/>
        <w:jc w:val="both"/>
        <w:rPr>
          <w:rFonts w:ascii="Times New Roman" w:hAnsi="Times New Roman"/>
          <w:sz w:val="22"/>
          <w:szCs w:val="22"/>
        </w:rPr>
      </w:pPr>
      <w:r w:rsidRPr="00A42C68">
        <w:rPr>
          <w:rFonts w:ascii="Times New Roman" w:hAnsi="Times New Roman"/>
          <w:sz w:val="22"/>
          <w:szCs w:val="22"/>
        </w:rPr>
        <w:t>Prior to commencement of testing, a comprehensive set of test procedures must be prepared and delivered for review, providing the specific steps that will be followed to perform each inspection, functional test, operational test, and benchmark test.</w:t>
      </w:r>
    </w:p>
    <w:p w:rsidR="00A42C68" w:rsidRDefault="00A42C68" w:rsidP="00C3221C">
      <w:pPr>
        <w:pStyle w:val="ListParagraph"/>
        <w:numPr>
          <w:ilvl w:val="0"/>
          <w:numId w:val="51"/>
        </w:numPr>
        <w:tabs>
          <w:tab w:val="left" w:pos="-90"/>
        </w:tabs>
        <w:spacing w:line="276" w:lineRule="auto"/>
        <w:jc w:val="both"/>
        <w:rPr>
          <w:rFonts w:ascii="Times New Roman" w:hAnsi="Times New Roman"/>
          <w:sz w:val="22"/>
          <w:szCs w:val="22"/>
        </w:rPr>
      </w:pPr>
      <w:r w:rsidRPr="00A42C68">
        <w:rPr>
          <w:rFonts w:ascii="Times New Roman" w:hAnsi="Times New Roman"/>
          <w:sz w:val="22"/>
          <w:szCs w:val="22"/>
        </w:rPr>
        <w:t>The procedures also must establish test criteria that must be achieved for each individual test procedure.</w:t>
      </w:r>
    </w:p>
    <w:p w:rsidR="00E41227" w:rsidRDefault="00A42C68" w:rsidP="00C3221C">
      <w:pPr>
        <w:pStyle w:val="ListParagraph"/>
        <w:numPr>
          <w:ilvl w:val="0"/>
          <w:numId w:val="51"/>
        </w:numPr>
        <w:tabs>
          <w:tab w:val="left" w:pos="-90"/>
        </w:tabs>
        <w:spacing w:line="276" w:lineRule="auto"/>
        <w:jc w:val="both"/>
        <w:rPr>
          <w:rFonts w:ascii="Times New Roman" w:hAnsi="Times New Roman"/>
          <w:sz w:val="22"/>
          <w:szCs w:val="22"/>
        </w:rPr>
      </w:pPr>
      <w:r w:rsidRPr="00E41227">
        <w:rPr>
          <w:rFonts w:ascii="Times New Roman" w:hAnsi="Times New Roman"/>
          <w:sz w:val="22"/>
          <w:szCs w:val="22"/>
        </w:rPr>
        <w:t>At the conclusion of each phase of testing, a test report must be compiled and delivered that includes:</w:t>
      </w:r>
    </w:p>
    <w:p w:rsidR="00E41227" w:rsidRDefault="00A42C68" w:rsidP="00C3221C">
      <w:pPr>
        <w:pStyle w:val="ListParagraph"/>
        <w:numPr>
          <w:ilvl w:val="1"/>
          <w:numId w:val="51"/>
        </w:numPr>
        <w:tabs>
          <w:tab w:val="left" w:pos="-90"/>
        </w:tabs>
        <w:spacing w:line="276" w:lineRule="auto"/>
        <w:jc w:val="both"/>
        <w:rPr>
          <w:rFonts w:ascii="Times New Roman" w:hAnsi="Times New Roman"/>
          <w:sz w:val="22"/>
          <w:szCs w:val="22"/>
        </w:rPr>
      </w:pPr>
      <w:r w:rsidRPr="00E41227">
        <w:rPr>
          <w:rFonts w:ascii="Times New Roman" w:hAnsi="Times New Roman"/>
          <w:sz w:val="22"/>
          <w:szCs w:val="22"/>
        </w:rPr>
        <w:t xml:space="preserve">Completed and signed checklists documenting the successful performance of each inspection or test. </w:t>
      </w:r>
    </w:p>
    <w:p w:rsidR="00A42C68" w:rsidRPr="00E41227" w:rsidRDefault="00647AC6" w:rsidP="00C3221C">
      <w:pPr>
        <w:pStyle w:val="ListParagraph"/>
        <w:numPr>
          <w:ilvl w:val="1"/>
          <w:numId w:val="51"/>
        </w:numPr>
        <w:tabs>
          <w:tab w:val="left" w:pos="-90"/>
        </w:tabs>
        <w:spacing w:line="276" w:lineRule="auto"/>
        <w:jc w:val="both"/>
        <w:rPr>
          <w:rFonts w:ascii="Times New Roman" w:hAnsi="Times New Roman"/>
          <w:sz w:val="22"/>
          <w:szCs w:val="22"/>
        </w:rPr>
      </w:pPr>
      <w:r w:rsidRPr="00E41227">
        <w:rPr>
          <w:rFonts w:ascii="Times New Roman" w:hAnsi="Times New Roman"/>
          <w:sz w:val="22"/>
          <w:szCs w:val="22"/>
        </w:rPr>
        <w:t>Detailed</w:t>
      </w:r>
      <w:r w:rsidR="00A42C68" w:rsidRPr="00E41227">
        <w:rPr>
          <w:rFonts w:ascii="Times New Roman" w:hAnsi="Times New Roman"/>
          <w:sz w:val="22"/>
          <w:szCs w:val="22"/>
        </w:rPr>
        <w:t xml:space="preserve"> schedule for discrepancy correction and retesting.</w:t>
      </w:r>
    </w:p>
    <w:p w:rsidR="00121CC9" w:rsidRPr="00647AC6" w:rsidRDefault="00121CC9" w:rsidP="00121CC9">
      <w:pPr>
        <w:tabs>
          <w:tab w:val="left" w:pos="-90"/>
        </w:tabs>
        <w:spacing w:line="276" w:lineRule="auto"/>
        <w:jc w:val="both"/>
        <w:rPr>
          <w:rFonts w:ascii="Times New Roman" w:hAnsi="Times New Roman"/>
          <w:sz w:val="22"/>
          <w:szCs w:val="22"/>
        </w:rPr>
      </w:pPr>
    </w:p>
    <w:p w:rsidR="00121CC9" w:rsidRPr="00A42C68" w:rsidRDefault="00121CC9" w:rsidP="00121CC9">
      <w:pPr>
        <w:pStyle w:val="RFPAttachmentHeading2"/>
        <w:rPr>
          <w:i/>
          <w:szCs w:val="26"/>
        </w:rPr>
      </w:pPr>
      <w:r>
        <w:t xml:space="preserve">   </w:t>
      </w:r>
      <w:bookmarkStart w:id="1298" w:name="_Toc298921389"/>
      <w:r>
        <w:t>Training</w:t>
      </w:r>
      <w:bookmarkEnd w:id="1298"/>
    </w:p>
    <w:p w:rsidR="00121CC9" w:rsidRDefault="00121CC9" w:rsidP="00121CC9">
      <w:pPr>
        <w:pStyle w:val="RFPAttachmentHeading1"/>
        <w:widowControl/>
        <w:numPr>
          <w:ilvl w:val="0"/>
          <w:numId w:val="0"/>
        </w:numPr>
        <w:spacing w:before="0" w:after="0"/>
        <w:jc w:val="both"/>
        <w:outlineLvl w:val="9"/>
        <w:rPr>
          <w:sz w:val="22"/>
          <w:szCs w:val="22"/>
        </w:rPr>
      </w:pPr>
    </w:p>
    <w:p w:rsidR="00121CC9" w:rsidRDefault="00121CC9" w:rsidP="00C3221C">
      <w:pPr>
        <w:pStyle w:val="ListParagraph"/>
        <w:numPr>
          <w:ilvl w:val="0"/>
          <w:numId w:val="52"/>
        </w:numPr>
        <w:tabs>
          <w:tab w:val="left" w:pos="-90"/>
        </w:tabs>
        <w:spacing w:line="276" w:lineRule="auto"/>
        <w:jc w:val="both"/>
        <w:rPr>
          <w:rFonts w:ascii="Times New Roman" w:hAnsi="Times New Roman"/>
          <w:sz w:val="22"/>
          <w:szCs w:val="22"/>
        </w:rPr>
      </w:pPr>
      <w:r w:rsidRPr="006C3CE6">
        <w:rPr>
          <w:rFonts w:ascii="Times New Roman" w:hAnsi="Times New Roman"/>
          <w:sz w:val="22"/>
          <w:szCs w:val="22"/>
        </w:rPr>
        <w:t>The Contractor must provide a comprehensive user and system administrator training program.  In addition, a training conference must be conducted and a detailed training plan must be prepared and delivered for review and acceptance.</w:t>
      </w:r>
    </w:p>
    <w:p w:rsidR="00121CC9" w:rsidRDefault="00121CC9" w:rsidP="00C3221C">
      <w:pPr>
        <w:pStyle w:val="ListParagraph"/>
        <w:numPr>
          <w:ilvl w:val="0"/>
          <w:numId w:val="52"/>
        </w:numPr>
        <w:tabs>
          <w:tab w:val="left" w:pos="-90"/>
        </w:tabs>
        <w:spacing w:line="276" w:lineRule="auto"/>
        <w:jc w:val="both"/>
        <w:rPr>
          <w:rFonts w:ascii="Times New Roman" w:hAnsi="Times New Roman"/>
          <w:sz w:val="22"/>
          <w:szCs w:val="22"/>
        </w:rPr>
      </w:pPr>
      <w:r w:rsidRPr="006C3CE6">
        <w:rPr>
          <w:rFonts w:ascii="Times New Roman" w:hAnsi="Times New Roman"/>
          <w:sz w:val="22"/>
          <w:szCs w:val="22"/>
        </w:rPr>
        <w:t>Training shall include:</w:t>
      </w:r>
    </w:p>
    <w:p w:rsidR="00121CC9" w:rsidRDefault="00121CC9" w:rsidP="00C3221C">
      <w:pPr>
        <w:pStyle w:val="ListParagraph"/>
        <w:numPr>
          <w:ilvl w:val="1"/>
          <w:numId w:val="52"/>
        </w:numPr>
        <w:tabs>
          <w:tab w:val="left" w:pos="-90"/>
        </w:tabs>
        <w:spacing w:line="276" w:lineRule="auto"/>
        <w:jc w:val="both"/>
        <w:rPr>
          <w:rFonts w:ascii="Times New Roman" w:hAnsi="Times New Roman"/>
          <w:sz w:val="22"/>
          <w:szCs w:val="22"/>
        </w:rPr>
      </w:pPr>
      <w:r w:rsidRPr="006C3CE6">
        <w:rPr>
          <w:rFonts w:ascii="Times New Roman" w:hAnsi="Times New Roman"/>
          <w:sz w:val="22"/>
          <w:szCs w:val="22"/>
        </w:rPr>
        <w:t xml:space="preserve">Train the trainer for the </w:t>
      </w:r>
      <w:r>
        <w:rPr>
          <w:rFonts w:ascii="Times New Roman" w:hAnsi="Times New Roman"/>
          <w:sz w:val="22"/>
          <w:szCs w:val="22"/>
        </w:rPr>
        <w:t>field users</w:t>
      </w:r>
      <w:r w:rsidRPr="006C3CE6">
        <w:rPr>
          <w:rFonts w:ascii="Times New Roman" w:hAnsi="Times New Roman"/>
          <w:sz w:val="22"/>
          <w:szCs w:val="22"/>
        </w:rPr>
        <w:t xml:space="preserve"> and system administrators.</w:t>
      </w:r>
    </w:p>
    <w:p w:rsidR="00121CC9" w:rsidRDefault="00121CC9" w:rsidP="00C3221C">
      <w:pPr>
        <w:pStyle w:val="ListParagraph"/>
        <w:numPr>
          <w:ilvl w:val="1"/>
          <w:numId w:val="52"/>
        </w:numPr>
        <w:tabs>
          <w:tab w:val="left" w:pos="-90"/>
        </w:tabs>
        <w:spacing w:line="276" w:lineRule="auto"/>
        <w:jc w:val="both"/>
        <w:rPr>
          <w:rFonts w:ascii="Times New Roman" w:hAnsi="Times New Roman"/>
          <w:sz w:val="22"/>
          <w:szCs w:val="22"/>
        </w:rPr>
      </w:pPr>
      <w:r w:rsidRPr="006C3CE6">
        <w:rPr>
          <w:rFonts w:ascii="Times New Roman" w:hAnsi="Times New Roman"/>
          <w:sz w:val="22"/>
          <w:szCs w:val="22"/>
        </w:rPr>
        <w:t>Directed and detailed software and application training for programming staff.</w:t>
      </w:r>
    </w:p>
    <w:p w:rsidR="00121CC9" w:rsidRDefault="00121CC9" w:rsidP="00C3221C">
      <w:pPr>
        <w:pStyle w:val="ListParagraph"/>
        <w:numPr>
          <w:ilvl w:val="1"/>
          <w:numId w:val="52"/>
        </w:numPr>
        <w:tabs>
          <w:tab w:val="left" w:pos="-90"/>
        </w:tabs>
        <w:spacing w:line="276" w:lineRule="auto"/>
        <w:jc w:val="both"/>
        <w:rPr>
          <w:rFonts w:ascii="Times New Roman" w:hAnsi="Times New Roman"/>
          <w:sz w:val="22"/>
          <w:szCs w:val="22"/>
        </w:rPr>
      </w:pPr>
      <w:r w:rsidRPr="006C3CE6">
        <w:rPr>
          <w:rFonts w:ascii="Times New Roman" w:hAnsi="Times New Roman"/>
          <w:sz w:val="22"/>
          <w:szCs w:val="22"/>
        </w:rPr>
        <w:t>Directed and detailed hardware training for system operations staff.</w:t>
      </w:r>
    </w:p>
    <w:p w:rsidR="00121CC9" w:rsidRPr="006C3CE6" w:rsidRDefault="00121CC9" w:rsidP="00C3221C">
      <w:pPr>
        <w:pStyle w:val="ListParagraph"/>
        <w:numPr>
          <w:ilvl w:val="1"/>
          <w:numId w:val="52"/>
        </w:numPr>
        <w:tabs>
          <w:tab w:val="left" w:pos="-90"/>
        </w:tabs>
        <w:spacing w:line="276" w:lineRule="auto"/>
        <w:jc w:val="both"/>
        <w:rPr>
          <w:rFonts w:ascii="Times New Roman" w:hAnsi="Times New Roman"/>
          <w:sz w:val="22"/>
          <w:szCs w:val="22"/>
        </w:rPr>
      </w:pPr>
      <w:r w:rsidRPr="006C3CE6">
        <w:rPr>
          <w:rFonts w:ascii="Times New Roman" w:hAnsi="Times New Roman"/>
          <w:sz w:val="22"/>
          <w:szCs w:val="22"/>
        </w:rPr>
        <w:t>Directed and detailed DBA training.</w:t>
      </w:r>
    </w:p>
    <w:p w:rsidR="00121CC9" w:rsidRPr="00647AC6" w:rsidRDefault="00121CC9" w:rsidP="00121CC9">
      <w:pPr>
        <w:tabs>
          <w:tab w:val="left" w:pos="-90"/>
        </w:tabs>
        <w:spacing w:line="276" w:lineRule="auto"/>
        <w:jc w:val="both"/>
        <w:rPr>
          <w:rFonts w:ascii="Times New Roman" w:hAnsi="Times New Roman"/>
          <w:sz w:val="22"/>
          <w:szCs w:val="22"/>
        </w:rPr>
      </w:pPr>
    </w:p>
    <w:p w:rsidR="00121CC9" w:rsidRPr="00A42C68" w:rsidRDefault="00881F35" w:rsidP="00121CC9">
      <w:pPr>
        <w:pStyle w:val="RFPAttachmentHeading2"/>
        <w:rPr>
          <w:i/>
          <w:szCs w:val="26"/>
        </w:rPr>
      </w:pPr>
      <w:r>
        <w:t xml:space="preserve">   </w:t>
      </w:r>
      <w:bookmarkStart w:id="1299" w:name="_Toc298921390"/>
      <w:r>
        <w:t>Forms</w:t>
      </w:r>
      <w:bookmarkEnd w:id="1299"/>
    </w:p>
    <w:p w:rsidR="00881F35" w:rsidRPr="00881F35" w:rsidRDefault="00881F35" w:rsidP="00881F35">
      <w:pPr>
        <w:tabs>
          <w:tab w:val="left" w:pos="-90"/>
        </w:tabs>
        <w:spacing w:line="276" w:lineRule="auto"/>
        <w:jc w:val="both"/>
        <w:rPr>
          <w:rFonts w:ascii="Times New Roman" w:hAnsi="Times New Roman"/>
          <w:sz w:val="22"/>
          <w:szCs w:val="22"/>
        </w:rPr>
      </w:pPr>
    </w:p>
    <w:p w:rsidR="00881F35" w:rsidRPr="00881F35" w:rsidRDefault="00881F35" w:rsidP="00C3221C">
      <w:pPr>
        <w:pStyle w:val="ListParagraph"/>
        <w:numPr>
          <w:ilvl w:val="0"/>
          <w:numId w:val="53"/>
        </w:numPr>
        <w:tabs>
          <w:tab w:val="left" w:pos="-90"/>
        </w:tabs>
        <w:spacing w:line="276" w:lineRule="auto"/>
        <w:jc w:val="both"/>
        <w:rPr>
          <w:rFonts w:ascii="Times New Roman" w:hAnsi="Times New Roman"/>
          <w:sz w:val="22"/>
          <w:szCs w:val="22"/>
        </w:rPr>
      </w:pPr>
      <w:r w:rsidRPr="00881F35">
        <w:rPr>
          <w:rFonts w:ascii="Times New Roman" w:hAnsi="Times New Roman"/>
          <w:sz w:val="22"/>
          <w:szCs w:val="22"/>
        </w:rPr>
        <w:t>The system shall provide the capability to create, update, download/upload, print and retrieve the law enforcement forms outlined below in an electronic format: (see Attachment VI</w:t>
      </w:r>
      <w:r w:rsidR="00C3221C">
        <w:rPr>
          <w:rFonts w:ascii="Times New Roman" w:hAnsi="Times New Roman"/>
          <w:sz w:val="22"/>
          <w:szCs w:val="22"/>
        </w:rPr>
        <w:t>I</w:t>
      </w:r>
      <w:r w:rsidRPr="00881F35">
        <w:rPr>
          <w:rFonts w:ascii="Times New Roman" w:hAnsi="Times New Roman"/>
          <w:sz w:val="22"/>
          <w:szCs w:val="22"/>
        </w:rPr>
        <w:t xml:space="preserve"> for form description). The forms in attachment V</w:t>
      </w:r>
      <w:r w:rsidR="00C3221C">
        <w:rPr>
          <w:rFonts w:ascii="Times New Roman" w:hAnsi="Times New Roman"/>
          <w:sz w:val="22"/>
          <w:szCs w:val="22"/>
        </w:rPr>
        <w:t>I</w:t>
      </w:r>
      <w:r w:rsidRPr="00881F35">
        <w:rPr>
          <w:rFonts w:ascii="Times New Roman" w:hAnsi="Times New Roman"/>
          <w:sz w:val="22"/>
          <w:szCs w:val="22"/>
        </w:rPr>
        <w:t>I are for documentation purposes. The form designs may include minor changes to accommodate the move to a common statewide form.</w:t>
      </w:r>
    </w:p>
    <w:p w:rsidR="00881F35" w:rsidRPr="00881F35" w:rsidRDefault="00881F35" w:rsidP="00C3221C">
      <w:pPr>
        <w:pStyle w:val="ListParagraph"/>
        <w:numPr>
          <w:ilvl w:val="1"/>
          <w:numId w:val="53"/>
        </w:numPr>
        <w:tabs>
          <w:tab w:val="left" w:pos="-90"/>
        </w:tabs>
        <w:spacing w:line="276" w:lineRule="auto"/>
        <w:jc w:val="both"/>
        <w:rPr>
          <w:rFonts w:ascii="Times New Roman" w:hAnsi="Times New Roman"/>
          <w:sz w:val="22"/>
          <w:szCs w:val="22"/>
        </w:rPr>
      </w:pPr>
      <w:r w:rsidRPr="00BF42C3">
        <w:rPr>
          <w:rFonts w:ascii="Times New Roman" w:hAnsi="Times New Roman"/>
          <w:b/>
          <w:sz w:val="22"/>
          <w:szCs w:val="22"/>
          <w:u w:val="single"/>
        </w:rPr>
        <w:t>Uniform DWI Arrest Citation (DPSSP 6622</w:t>
      </w:r>
      <w:r w:rsidRPr="00881F35">
        <w:rPr>
          <w:rFonts w:ascii="Times New Roman" w:hAnsi="Times New Roman"/>
          <w:sz w:val="22"/>
          <w:szCs w:val="22"/>
        </w:rPr>
        <w:t>) – This is a six-page form that provides the foundation of the probable cause for, and the conditions surrounding the arrest, contains pertinent defendant information, and provides a record of the field sobriety test.</w:t>
      </w:r>
    </w:p>
    <w:p w:rsidR="00881F35" w:rsidRPr="00881F35" w:rsidRDefault="00881F35" w:rsidP="00C3221C">
      <w:pPr>
        <w:pStyle w:val="ListParagraph"/>
        <w:numPr>
          <w:ilvl w:val="1"/>
          <w:numId w:val="53"/>
        </w:numPr>
        <w:tabs>
          <w:tab w:val="left" w:pos="-90"/>
        </w:tabs>
        <w:spacing w:line="276" w:lineRule="auto"/>
        <w:jc w:val="both"/>
        <w:rPr>
          <w:rFonts w:ascii="Times New Roman" w:hAnsi="Times New Roman"/>
          <w:sz w:val="22"/>
          <w:szCs w:val="22"/>
        </w:rPr>
      </w:pPr>
      <w:r w:rsidRPr="00BF42C3">
        <w:rPr>
          <w:rFonts w:ascii="Times New Roman" w:hAnsi="Times New Roman"/>
          <w:b/>
          <w:sz w:val="22"/>
          <w:szCs w:val="22"/>
          <w:u w:val="single"/>
        </w:rPr>
        <w:t>Arrestee’s Rights Form (DPSSP 6621)</w:t>
      </w:r>
      <w:r w:rsidRPr="00881F35">
        <w:rPr>
          <w:rFonts w:ascii="Times New Roman" w:hAnsi="Times New Roman"/>
          <w:sz w:val="22"/>
          <w:szCs w:val="22"/>
        </w:rPr>
        <w:t xml:space="preserve"> – This is front and back seven page form designed to insure that defendants are aware of their rights as defined by Louisiana’s Implied Consent Law.  The arresting officer shall write his/her name five times in addition to redundant entries for the defendant.  This document is also used to provide the arrestee with a Temporary Drivers Permit, provide instructions on the revocation appeal process and provides other instructional information.</w:t>
      </w:r>
    </w:p>
    <w:p w:rsidR="00881F35" w:rsidRPr="00881F35" w:rsidRDefault="00803746" w:rsidP="00C3221C">
      <w:pPr>
        <w:pStyle w:val="ListParagraph"/>
        <w:numPr>
          <w:ilvl w:val="1"/>
          <w:numId w:val="53"/>
        </w:numPr>
        <w:tabs>
          <w:tab w:val="left" w:pos="-90"/>
        </w:tabs>
        <w:spacing w:line="276" w:lineRule="auto"/>
        <w:jc w:val="both"/>
        <w:rPr>
          <w:rFonts w:ascii="Times New Roman" w:hAnsi="Times New Roman"/>
          <w:sz w:val="22"/>
          <w:szCs w:val="22"/>
        </w:rPr>
      </w:pPr>
      <w:r w:rsidRPr="00BF42C3">
        <w:rPr>
          <w:rFonts w:ascii="Times New Roman" w:hAnsi="Times New Roman"/>
          <w:b/>
          <w:sz w:val="22"/>
          <w:szCs w:val="22"/>
          <w:u w:val="single"/>
        </w:rPr>
        <w:t>Intoxilyzer</w:t>
      </w:r>
      <w:r w:rsidR="00881F35" w:rsidRPr="00BF42C3">
        <w:rPr>
          <w:rFonts w:ascii="Times New Roman" w:hAnsi="Times New Roman"/>
          <w:b/>
          <w:sz w:val="22"/>
          <w:szCs w:val="22"/>
          <w:u w:val="single"/>
        </w:rPr>
        <w:t xml:space="preserve"> 5000 Operational Checklist (DPSSP 4634)</w:t>
      </w:r>
      <w:r w:rsidR="00881F35" w:rsidRPr="00881F35">
        <w:rPr>
          <w:rFonts w:ascii="Times New Roman" w:hAnsi="Times New Roman"/>
          <w:sz w:val="22"/>
          <w:szCs w:val="22"/>
        </w:rPr>
        <w:t xml:space="preserve"> – This is a one page form that requires the officer to again write the defendant’s name, driver’s license number, operator’s name and other data relevant to the </w:t>
      </w:r>
      <w:r w:rsidRPr="00881F35">
        <w:rPr>
          <w:rFonts w:ascii="Times New Roman" w:hAnsi="Times New Roman"/>
          <w:sz w:val="22"/>
          <w:szCs w:val="22"/>
        </w:rPr>
        <w:t>Intoxilyzer</w:t>
      </w:r>
      <w:r w:rsidR="00881F35" w:rsidRPr="00881F35">
        <w:rPr>
          <w:rFonts w:ascii="Times New Roman" w:hAnsi="Times New Roman"/>
          <w:sz w:val="22"/>
          <w:szCs w:val="22"/>
        </w:rPr>
        <w:t xml:space="preserve"> being used.</w:t>
      </w:r>
    </w:p>
    <w:p w:rsidR="00881F35" w:rsidRPr="00881F35" w:rsidRDefault="00803746" w:rsidP="00C3221C">
      <w:pPr>
        <w:pStyle w:val="ListParagraph"/>
        <w:numPr>
          <w:ilvl w:val="1"/>
          <w:numId w:val="53"/>
        </w:numPr>
        <w:tabs>
          <w:tab w:val="left" w:pos="-90"/>
        </w:tabs>
        <w:spacing w:line="276" w:lineRule="auto"/>
        <w:jc w:val="both"/>
        <w:rPr>
          <w:rFonts w:ascii="Times New Roman" w:hAnsi="Times New Roman"/>
          <w:sz w:val="22"/>
          <w:szCs w:val="22"/>
        </w:rPr>
      </w:pPr>
      <w:r w:rsidRPr="00BF42C3">
        <w:rPr>
          <w:rFonts w:ascii="Times New Roman" w:hAnsi="Times New Roman"/>
          <w:b/>
          <w:sz w:val="22"/>
          <w:szCs w:val="22"/>
          <w:u w:val="single"/>
        </w:rPr>
        <w:t>Intoxilyzer</w:t>
      </w:r>
      <w:r w:rsidR="00881F35" w:rsidRPr="00BF42C3">
        <w:rPr>
          <w:rFonts w:ascii="Times New Roman" w:hAnsi="Times New Roman"/>
          <w:b/>
          <w:sz w:val="22"/>
          <w:szCs w:val="22"/>
          <w:u w:val="single"/>
        </w:rPr>
        <w:t xml:space="preserve"> Print Document (CMI Document)</w:t>
      </w:r>
      <w:r w:rsidR="00881F35" w:rsidRPr="00881F35">
        <w:rPr>
          <w:rFonts w:ascii="Times New Roman" w:hAnsi="Times New Roman"/>
          <w:sz w:val="22"/>
          <w:szCs w:val="22"/>
        </w:rPr>
        <w:t xml:space="preserve"> – This Form is automatically created and printed by the </w:t>
      </w:r>
      <w:r w:rsidRPr="00881F35">
        <w:rPr>
          <w:rFonts w:ascii="Times New Roman" w:hAnsi="Times New Roman"/>
          <w:sz w:val="22"/>
          <w:szCs w:val="22"/>
        </w:rPr>
        <w:t>Intoxilyzer</w:t>
      </w:r>
      <w:r w:rsidR="00881F35" w:rsidRPr="00881F35">
        <w:rPr>
          <w:rFonts w:ascii="Times New Roman" w:hAnsi="Times New Roman"/>
          <w:sz w:val="22"/>
          <w:szCs w:val="22"/>
        </w:rPr>
        <w:t xml:space="preserve"> 5000/</w:t>
      </w:r>
      <w:r w:rsidRPr="00881F35">
        <w:rPr>
          <w:rFonts w:ascii="Times New Roman" w:hAnsi="Times New Roman"/>
          <w:sz w:val="22"/>
          <w:szCs w:val="22"/>
        </w:rPr>
        <w:t>Intoxilyzer</w:t>
      </w:r>
      <w:r w:rsidR="00881F35" w:rsidRPr="00881F35">
        <w:rPr>
          <w:rFonts w:ascii="Times New Roman" w:hAnsi="Times New Roman"/>
          <w:sz w:val="22"/>
          <w:szCs w:val="22"/>
        </w:rPr>
        <w:t xml:space="preserve"> 8000 and is made a part of the DWI Arrest package.</w:t>
      </w:r>
    </w:p>
    <w:p w:rsidR="00881F35" w:rsidRPr="00881F35" w:rsidRDefault="00881F35" w:rsidP="00C3221C">
      <w:pPr>
        <w:pStyle w:val="ListParagraph"/>
        <w:numPr>
          <w:ilvl w:val="1"/>
          <w:numId w:val="53"/>
        </w:numPr>
        <w:tabs>
          <w:tab w:val="left" w:pos="-90"/>
        </w:tabs>
        <w:spacing w:line="276" w:lineRule="auto"/>
        <w:jc w:val="both"/>
        <w:rPr>
          <w:rFonts w:ascii="Times New Roman" w:hAnsi="Times New Roman"/>
          <w:sz w:val="22"/>
          <w:szCs w:val="22"/>
        </w:rPr>
      </w:pPr>
      <w:r w:rsidRPr="00BF42C3">
        <w:rPr>
          <w:rFonts w:ascii="Times New Roman" w:hAnsi="Times New Roman"/>
          <w:b/>
          <w:sz w:val="22"/>
          <w:szCs w:val="22"/>
          <w:u w:val="single"/>
        </w:rPr>
        <w:t>Arrest Affidavit</w:t>
      </w:r>
      <w:r w:rsidRPr="00881F35">
        <w:rPr>
          <w:rFonts w:ascii="Times New Roman" w:hAnsi="Times New Roman"/>
          <w:sz w:val="22"/>
          <w:szCs w:val="22"/>
        </w:rPr>
        <w:t xml:space="preserve"> – This </w:t>
      </w:r>
      <w:r w:rsidR="007117F0">
        <w:rPr>
          <w:rFonts w:ascii="Times New Roman" w:hAnsi="Times New Roman"/>
          <w:sz w:val="22"/>
          <w:szCs w:val="22"/>
        </w:rPr>
        <w:t>form</w:t>
      </w:r>
      <w:r w:rsidRPr="00881F35">
        <w:rPr>
          <w:rFonts w:ascii="Times New Roman" w:hAnsi="Times New Roman"/>
          <w:sz w:val="22"/>
          <w:szCs w:val="22"/>
        </w:rPr>
        <w:t xml:space="preserve"> is a requirement of the Judicial District in which the DWI arrest is made and generally serves the same purpose and contains similar information documented on the Uniform DWI Arrest Citation.  Affidavits are not uniform and are currently manual. The arrest affidavit is actually 42 different formats and is required as a part of the DWI Packet and specific to each district. The selected vendor shall be able to provide the format in an electronic format for each judicial </w:t>
      </w:r>
      <w:r w:rsidR="00BF42C3">
        <w:rPr>
          <w:rFonts w:ascii="Times New Roman" w:hAnsi="Times New Roman"/>
          <w:sz w:val="22"/>
          <w:szCs w:val="22"/>
        </w:rPr>
        <w:t xml:space="preserve">district (reference attachment </w:t>
      </w:r>
      <w:r w:rsidRPr="00881F35">
        <w:rPr>
          <w:rFonts w:ascii="Times New Roman" w:hAnsi="Times New Roman"/>
          <w:sz w:val="22"/>
          <w:szCs w:val="22"/>
        </w:rPr>
        <w:t>V</w:t>
      </w:r>
      <w:r w:rsidR="00BF42C3">
        <w:rPr>
          <w:rFonts w:ascii="Times New Roman" w:hAnsi="Times New Roman"/>
          <w:sz w:val="22"/>
          <w:szCs w:val="22"/>
        </w:rPr>
        <w:t>III</w:t>
      </w:r>
      <w:r w:rsidRPr="00881F35">
        <w:rPr>
          <w:rFonts w:ascii="Times New Roman" w:hAnsi="Times New Roman"/>
          <w:sz w:val="22"/>
          <w:szCs w:val="22"/>
        </w:rPr>
        <w:t>) thus providing its unique affidavit for the system to populate. Work is in progress to develop a uniform affidavit that can be used throughout the state environment. Until the uniform affidavit is finalized and approved the selected proposer shall provide a method to generate an electronic format specific to a Prosecutor’s office or municipal court in addition to the 42 formats identified above. The update forms will require field level data since each form has specific legal descriptions that very seldom change, but is required to be printed when the packet is created.</w:t>
      </w:r>
    </w:p>
    <w:p w:rsidR="00881F35" w:rsidRPr="0057149D" w:rsidRDefault="00881F35" w:rsidP="00C3221C">
      <w:pPr>
        <w:pStyle w:val="ListParagraph"/>
        <w:numPr>
          <w:ilvl w:val="1"/>
          <w:numId w:val="53"/>
        </w:numPr>
        <w:tabs>
          <w:tab w:val="left" w:pos="-90"/>
        </w:tabs>
        <w:spacing w:line="276" w:lineRule="auto"/>
        <w:jc w:val="both"/>
        <w:rPr>
          <w:rFonts w:ascii="Times New Roman" w:hAnsi="Times New Roman"/>
          <w:sz w:val="22"/>
          <w:szCs w:val="22"/>
        </w:rPr>
      </w:pPr>
      <w:r w:rsidRPr="00BF42C3">
        <w:rPr>
          <w:rFonts w:ascii="Times New Roman" w:hAnsi="Times New Roman"/>
          <w:b/>
          <w:sz w:val="22"/>
          <w:szCs w:val="22"/>
          <w:u w:val="single"/>
        </w:rPr>
        <w:t>Uniform Traffic Summons (DPSSP 3101)</w:t>
      </w:r>
      <w:r w:rsidRPr="00881F35">
        <w:rPr>
          <w:rFonts w:ascii="Times New Roman" w:hAnsi="Times New Roman"/>
          <w:sz w:val="22"/>
          <w:szCs w:val="22"/>
        </w:rPr>
        <w:t xml:space="preserve"> – This is a four-page form that provides the foundation of the probable cause for, and the conditions surrounding a traffic violation and contains pertinent defendant information and related charges.</w:t>
      </w:r>
    </w:p>
    <w:p w:rsidR="00881F35" w:rsidRPr="0057149D" w:rsidRDefault="00881F35" w:rsidP="00C3221C">
      <w:pPr>
        <w:pStyle w:val="ListParagraph"/>
        <w:numPr>
          <w:ilvl w:val="0"/>
          <w:numId w:val="53"/>
        </w:numPr>
        <w:tabs>
          <w:tab w:val="left" w:pos="-90"/>
        </w:tabs>
        <w:spacing w:line="276" w:lineRule="auto"/>
        <w:jc w:val="both"/>
        <w:rPr>
          <w:rFonts w:ascii="Times New Roman" w:hAnsi="Times New Roman"/>
          <w:sz w:val="22"/>
          <w:szCs w:val="22"/>
        </w:rPr>
      </w:pPr>
      <w:r w:rsidRPr="00F51CD0">
        <w:rPr>
          <w:rFonts w:ascii="Times New Roman" w:hAnsi="Times New Roman"/>
          <w:sz w:val="22"/>
          <w:szCs w:val="22"/>
        </w:rPr>
        <w:t xml:space="preserve">Printing of all forms must be supported in both the officer’s unit and office environments. </w:t>
      </w:r>
    </w:p>
    <w:p w:rsidR="00881F35" w:rsidRDefault="00881F35" w:rsidP="00C3221C">
      <w:pPr>
        <w:pStyle w:val="ListParagraph"/>
        <w:numPr>
          <w:ilvl w:val="0"/>
          <w:numId w:val="53"/>
        </w:numPr>
        <w:tabs>
          <w:tab w:val="left" w:pos="-90"/>
        </w:tabs>
        <w:spacing w:line="276" w:lineRule="auto"/>
        <w:jc w:val="both"/>
        <w:rPr>
          <w:rFonts w:ascii="Times New Roman" w:hAnsi="Times New Roman"/>
          <w:sz w:val="22"/>
          <w:szCs w:val="22"/>
        </w:rPr>
      </w:pPr>
      <w:r>
        <w:rPr>
          <w:rFonts w:ascii="Times New Roman" w:hAnsi="Times New Roman"/>
          <w:sz w:val="22"/>
          <w:szCs w:val="22"/>
        </w:rPr>
        <w:t xml:space="preserve">The proposed solution shall allow for </w:t>
      </w:r>
      <w:r w:rsidRPr="0030561C">
        <w:rPr>
          <w:rFonts w:ascii="Times New Roman" w:hAnsi="Times New Roman"/>
          <w:sz w:val="22"/>
          <w:szCs w:val="22"/>
        </w:rPr>
        <w:t xml:space="preserve">authorized </w:t>
      </w:r>
      <w:r>
        <w:rPr>
          <w:rFonts w:ascii="Times New Roman" w:hAnsi="Times New Roman"/>
          <w:sz w:val="22"/>
          <w:szCs w:val="22"/>
        </w:rPr>
        <w:t>State</w:t>
      </w:r>
      <w:r w:rsidRPr="0030561C">
        <w:rPr>
          <w:rFonts w:ascii="Times New Roman" w:hAnsi="Times New Roman"/>
          <w:sz w:val="22"/>
          <w:szCs w:val="22"/>
        </w:rPr>
        <w:t xml:space="preserve"> personnel </w:t>
      </w:r>
      <w:r>
        <w:rPr>
          <w:rFonts w:ascii="Times New Roman" w:hAnsi="Times New Roman"/>
          <w:sz w:val="22"/>
          <w:szCs w:val="22"/>
        </w:rPr>
        <w:t xml:space="preserve">to </w:t>
      </w:r>
      <w:r w:rsidRPr="0030561C">
        <w:rPr>
          <w:rFonts w:ascii="Times New Roman" w:hAnsi="Times New Roman"/>
          <w:sz w:val="22"/>
          <w:szCs w:val="22"/>
        </w:rPr>
        <w:t>have the capability to modify exis</w:t>
      </w:r>
      <w:r>
        <w:rPr>
          <w:rFonts w:ascii="Times New Roman" w:hAnsi="Times New Roman"/>
          <w:sz w:val="22"/>
          <w:szCs w:val="22"/>
        </w:rPr>
        <w:t>ting forms and create new forms. The proposed solution shall have the capability to allow for d</w:t>
      </w:r>
      <w:r w:rsidRPr="0030561C">
        <w:rPr>
          <w:rFonts w:ascii="Times New Roman" w:hAnsi="Times New Roman"/>
          <w:sz w:val="22"/>
          <w:szCs w:val="22"/>
        </w:rPr>
        <w:t xml:space="preserve">istribution of </w:t>
      </w:r>
      <w:r>
        <w:rPr>
          <w:rFonts w:ascii="Times New Roman" w:hAnsi="Times New Roman"/>
          <w:sz w:val="22"/>
          <w:szCs w:val="22"/>
        </w:rPr>
        <w:t xml:space="preserve">these </w:t>
      </w:r>
      <w:r w:rsidRPr="0030561C">
        <w:rPr>
          <w:rFonts w:ascii="Times New Roman" w:hAnsi="Times New Roman"/>
          <w:sz w:val="22"/>
          <w:szCs w:val="22"/>
        </w:rPr>
        <w:t xml:space="preserve">new and modified forms </w:t>
      </w:r>
      <w:r>
        <w:rPr>
          <w:rFonts w:ascii="Times New Roman" w:hAnsi="Times New Roman"/>
          <w:sz w:val="22"/>
          <w:szCs w:val="22"/>
        </w:rPr>
        <w:t xml:space="preserve">from </w:t>
      </w:r>
      <w:r w:rsidRPr="0030561C">
        <w:rPr>
          <w:rFonts w:ascii="Times New Roman" w:hAnsi="Times New Roman"/>
          <w:sz w:val="22"/>
          <w:szCs w:val="22"/>
        </w:rPr>
        <w:t xml:space="preserve">the central site </w:t>
      </w:r>
      <w:r>
        <w:rPr>
          <w:rFonts w:ascii="Times New Roman" w:hAnsi="Times New Roman"/>
          <w:sz w:val="22"/>
          <w:szCs w:val="22"/>
        </w:rPr>
        <w:t>servers t</w:t>
      </w:r>
      <w:r w:rsidRPr="0030561C">
        <w:rPr>
          <w:rFonts w:ascii="Times New Roman" w:hAnsi="Times New Roman"/>
          <w:sz w:val="22"/>
          <w:szCs w:val="22"/>
        </w:rPr>
        <w:t xml:space="preserve">o </w:t>
      </w:r>
      <w:r>
        <w:rPr>
          <w:rFonts w:ascii="Times New Roman" w:hAnsi="Times New Roman"/>
          <w:sz w:val="22"/>
          <w:szCs w:val="22"/>
        </w:rPr>
        <w:t xml:space="preserve">remote </w:t>
      </w:r>
      <w:r w:rsidRPr="0030561C">
        <w:rPr>
          <w:rFonts w:ascii="Times New Roman" w:hAnsi="Times New Roman"/>
          <w:sz w:val="22"/>
          <w:szCs w:val="22"/>
        </w:rPr>
        <w:t>clients</w:t>
      </w:r>
      <w:r>
        <w:rPr>
          <w:rFonts w:ascii="Times New Roman" w:hAnsi="Times New Roman"/>
          <w:sz w:val="22"/>
          <w:szCs w:val="22"/>
        </w:rPr>
        <w:t xml:space="preserve">. </w:t>
      </w:r>
    </w:p>
    <w:p w:rsidR="0057149D" w:rsidRPr="00647AC6" w:rsidRDefault="0057149D" w:rsidP="0057149D">
      <w:pPr>
        <w:tabs>
          <w:tab w:val="left" w:pos="-90"/>
        </w:tabs>
        <w:spacing w:line="276" w:lineRule="auto"/>
        <w:jc w:val="both"/>
        <w:rPr>
          <w:rFonts w:ascii="Times New Roman" w:hAnsi="Times New Roman"/>
          <w:sz w:val="22"/>
          <w:szCs w:val="22"/>
        </w:rPr>
      </w:pPr>
    </w:p>
    <w:p w:rsidR="0057149D" w:rsidRPr="00A42C68" w:rsidRDefault="0057149D" w:rsidP="0057149D">
      <w:pPr>
        <w:pStyle w:val="RFPAttachmentHeading2"/>
        <w:rPr>
          <w:i/>
          <w:szCs w:val="26"/>
        </w:rPr>
      </w:pPr>
      <w:r>
        <w:t xml:space="preserve">   </w:t>
      </w:r>
      <w:bookmarkStart w:id="1300" w:name="_Toc298921391"/>
      <w:r>
        <w:t>Reports</w:t>
      </w:r>
      <w:bookmarkEnd w:id="1300"/>
    </w:p>
    <w:p w:rsidR="0057149D" w:rsidRPr="00881F35" w:rsidRDefault="0057149D" w:rsidP="0057149D">
      <w:pPr>
        <w:tabs>
          <w:tab w:val="left" w:pos="-90"/>
        </w:tabs>
        <w:spacing w:line="276" w:lineRule="auto"/>
        <w:jc w:val="both"/>
        <w:rPr>
          <w:rFonts w:ascii="Times New Roman" w:hAnsi="Times New Roman"/>
          <w:sz w:val="22"/>
          <w:szCs w:val="22"/>
        </w:rPr>
      </w:pPr>
    </w:p>
    <w:p w:rsidR="00C3221C" w:rsidRPr="00C3221C" w:rsidRDefault="00C3221C" w:rsidP="00C3221C">
      <w:pPr>
        <w:pStyle w:val="ListParagraph"/>
        <w:numPr>
          <w:ilvl w:val="0"/>
          <w:numId w:val="83"/>
        </w:numPr>
        <w:tabs>
          <w:tab w:val="left" w:pos="-90"/>
        </w:tabs>
        <w:spacing w:line="276" w:lineRule="auto"/>
        <w:jc w:val="both"/>
        <w:rPr>
          <w:rFonts w:ascii="Times New Roman" w:hAnsi="Times New Roman"/>
          <w:sz w:val="22"/>
          <w:szCs w:val="22"/>
        </w:rPr>
      </w:pPr>
      <w:r w:rsidRPr="0030561C">
        <w:rPr>
          <w:rFonts w:ascii="Times New Roman" w:hAnsi="Times New Roman"/>
          <w:sz w:val="22"/>
          <w:szCs w:val="22"/>
        </w:rPr>
        <w:t xml:space="preserve">The </w:t>
      </w:r>
      <w:r w:rsidR="00803746">
        <w:rPr>
          <w:rFonts w:ascii="Times New Roman" w:hAnsi="Times New Roman"/>
          <w:sz w:val="22"/>
          <w:szCs w:val="22"/>
        </w:rPr>
        <w:t>Contractor solution s</w:t>
      </w:r>
      <w:r>
        <w:rPr>
          <w:rFonts w:ascii="Times New Roman" w:hAnsi="Times New Roman"/>
          <w:sz w:val="22"/>
          <w:szCs w:val="22"/>
        </w:rPr>
        <w:t xml:space="preserve">hall provide the ability to generate real time reports </w:t>
      </w:r>
    </w:p>
    <w:p w:rsidR="00C3221C" w:rsidRPr="00C3221C" w:rsidRDefault="00C3221C" w:rsidP="00C3221C">
      <w:pPr>
        <w:pStyle w:val="ListParagraph"/>
        <w:numPr>
          <w:ilvl w:val="0"/>
          <w:numId w:val="83"/>
        </w:numPr>
        <w:tabs>
          <w:tab w:val="left" w:pos="-90"/>
        </w:tabs>
        <w:spacing w:line="276" w:lineRule="auto"/>
        <w:jc w:val="both"/>
        <w:rPr>
          <w:rFonts w:ascii="Times New Roman" w:hAnsi="Times New Roman"/>
          <w:sz w:val="22"/>
          <w:szCs w:val="22"/>
        </w:rPr>
      </w:pPr>
      <w:r w:rsidRPr="00C3221C">
        <w:rPr>
          <w:rFonts w:ascii="Times New Roman" w:hAnsi="Times New Roman"/>
          <w:sz w:val="22"/>
          <w:szCs w:val="22"/>
        </w:rPr>
        <w:t>The system shall provide the ability to selectively generate/print reports based on the following criterion:</w:t>
      </w:r>
    </w:p>
    <w:p w:rsidR="00C3221C" w:rsidRPr="0030561C" w:rsidRDefault="00C3221C" w:rsidP="00C3221C">
      <w:pPr>
        <w:pStyle w:val="ListParagraph"/>
        <w:numPr>
          <w:ilvl w:val="1"/>
          <w:numId w:val="83"/>
        </w:numPr>
        <w:tabs>
          <w:tab w:val="left" w:pos="-90"/>
        </w:tabs>
        <w:spacing w:line="276" w:lineRule="auto"/>
        <w:jc w:val="both"/>
        <w:rPr>
          <w:rFonts w:ascii="Times New Roman" w:hAnsi="Times New Roman"/>
          <w:sz w:val="22"/>
          <w:szCs w:val="22"/>
        </w:rPr>
      </w:pPr>
      <w:r>
        <w:rPr>
          <w:rFonts w:ascii="Times New Roman" w:hAnsi="Times New Roman"/>
          <w:sz w:val="22"/>
          <w:szCs w:val="22"/>
        </w:rPr>
        <w:t xml:space="preserve">A </w:t>
      </w:r>
      <w:r w:rsidRPr="0030561C">
        <w:rPr>
          <w:rFonts w:ascii="Times New Roman" w:hAnsi="Times New Roman"/>
          <w:sz w:val="22"/>
          <w:szCs w:val="22"/>
        </w:rPr>
        <w:t>single record.</w:t>
      </w:r>
    </w:p>
    <w:p w:rsidR="00C3221C" w:rsidRPr="0030561C" w:rsidRDefault="00C3221C" w:rsidP="00C3221C">
      <w:pPr>
        <w:pStyle w:val="ListParagraph"/>
        <w:numPr>
          <w:ilvl w:val="1"/>
          <w:numId w:val="83"/>
        </w:numPr>
        <w:tabs>
          <w:tab w:val="left" w:pos="-90"/>
        </w:tabs>
        <w:spacing w:line="276" w:lineRule="auto"/>
        <w:jc w:val="both"/>
        <w:rPr>
          <w:rFonts w:ascii="Times New Roman" w:hAnsi="Times New Roman"/>
          <w:sz w:val="22"/>
          <w:szCs w:val="22"/>
        </w:rPr>
      </w:pPr>
      <w:r>
        <w:rPr>
          <w:rFonts w:ascii="Times New Roman" w:hAnsi="Times New Roman"/>
          <w:sz w:val="22"/>
          <w:szCs w:val="22"/>
        </w:rPr>
        <w:t>A</w:t>
      </w:r>
      <w:r w:rsidRPr="0030561C">
        <w:rPr>
          <w:rFonts w:ascii="Times New Roman" w:hAnsi="Times New Roman"/>
          <w:sz w:val="22"/>
          <w:szCs w:val="22"/>
        </w:rPr>
        <w:t xml:space="preserve"> group/all records.</w:t>
      </w:r>
    </w:p>
    <w:p w:rsidR="00C3221C" w:rsidRPr="0030561C" w:rsidRDefault="00C3221C" w:rsidP="00C3221C">
      <w:pPr>
        <w:pStyle w:val="ListParagraph"/>
        <w:numPr>
          <w:ilvl w:val="1"/>
          <w:numId w:val="83"/>
        </w:numPr>
        <w:tabs>
          <w:tab w:val="left" w:pos="-90"/>
        </w:tabs>
        <w:spacing w:line="276" w:lineRule="auto"/>
        <w:jc w:val="both"/>
        <w:rPr>
          <w:rFonts w:ascii="Times New Roman" w:hAnsi="Times New Roman"/>
          <w:sz w:val="22"/>
          <w:szCs w:val="22"/>
        </w:rPr>
      </w:pPr>
      <w:r>
        <w:rPr>
          <w:rFonts w:ascii="Times New Roman" w:hAnsi="Times New Roman"/>
          <w:sz w:val="22"/>
          <w:szCs w:val="22"/>
        </w:rPr>
        <w:t>A specified</w:t>
      </w:r>
      <w:r w:rsidRPr="0030561C">
        <w:rPr>
          <w:rFonts w:ascii="Times New Roman" w:hAnsi="Times New Roman"/>
          <w:sz w:val="22"/>
          <w:szCs w:val="22"/>
        </w:rPr>
        <w:t xml:space="preserve"> listing of records.</w:t>
      </w:r>
    </w:p>
    <w:p w:rsidR="00C3221C" w:rsidRPr="0030561C" w:rsidRDefault="00C3221C" w:rsidP="00C3221C">
      <w:pPr>
        <w:pStyle w:val="ListParagraph"/>
        <w:numPr>
          <w:ilvl w:val="1"/>
          <w:numId w:val="83"/>
        </w:numPr>
        <w:tabs>
          <w:tab w:val="left" w:pos="-90"/>
        </w:tabs>
        <w:spacing w:line="276" w:lineRule="auto"/>
        <w:jc w:val="both"/>
        <w:rPr>
          <w:rFonts w:ascii="Times New Roman" w:hAnsi="Times New Roman"/>
          <w:sz w:val="22"/>
          <w:szCs w:val="22"/>
        </w:rPr>
      </w:pPr>
      <w:r>
        <w:rPr>
          <w:rFonts w:ascii="Times New Roman" w:hAnsi="Times New Roman"/>
          <w:sz w:val="22"/>
          <w:szCs w:val="22"/>
        </w:rPr>
        <w:t xml:space="preserve">All except a specific </w:t>
      </w:r>
      <w:r w:rsidRPr="0030561C">
        <w:rPr>
          <w:rFonts w:ascii="Times New Roman" w:hAnsi="Times New Roman"/>
          <w:sz w:val="22"/>
          <w:szCs w:val="22"/>
        </w:rPr>
        <w:t>record</w:t>
      </w:r>
      <w:r>
        <w:rPr>
          <w:rFonts w:ascii="Times New Roman" w:hAnsi="Times New Roman"/>
          <w:sz w:val="22"/>
          <w:szCs w:val="22"/>
        </w:rPr>
        <w:t>/records</w:t>
      </w:r>
      <w:r w:rsidRPr="0030561C">
        <w:rPr>
          <w:rFonts w:ascii="Times New Roman" w:hAnsi="Times New Roman"/>
          <w:sz w:val="22"/>
          <w:szCs w:val="22"/>
        </w:rPr>
        <w:t>.</w:t>
      </w:r>
    </w:p>
    <w:p w:rsidR="00C3221C" w:rsidRPr="0030561C" w:rsidRDefault="00C3221C" w:rsidP="00C3221C">
      <w:pPr>
        <w:pStyle w:val="ListParagraph"/>
        <w:numPr>
          <w:ilvl w:val="1"/>
          <w:numId w:val="83"/>
        </w:numPr>
        <w:tabs>
          <w:tab w:val="left" w:pos="-90"/>
        </w:tabs>
        <w:spacing w:line="276" w:lineRule="auto"/>
        <w:jc w:val="both"/>
        <w:rPr>
          <w:rFonts w:ascii="Times New Roman" w:hAnsi="Times New Roman"/>
          <w:sz w:val="22"/>
          <w:szCs w:val="22"/>
        </w:rPr>
      </w:pPr>
      <w:r w:rsidRPr="0030561C">
        <w:rPr>
          <w:rFonts w:ascii="Times New Roman" w:hAnsi="Times New Roman"/>
          <w:sz w:val="22"/>
          <w:szCs w:val="22"/>
        </w:rPr>
        <w:t xml:space="preserve">Print a specific page requested </w:t>
      </w:r>
    </w:p>
    <w:p w:rsidR="00C3221C" w:rsidRPr="0030561C" w:rsidRDefault="00C3221C" w:rsidP="00C3221C">
      <w:pPr>
        <w:pStyle w:val="ListParagraph"/>
        <w:numPr>
          <w:ilvl w:val="1"/>
          <w:numId w:val="83"/>
        </w:numPr>
        <w:tabs>
          <w:tab w:val="left" w:pos="-90"/>
        </w:tabs>
        <w:spacing w:line="276" w:lineRule="auto"/>
        <w:jc w:val="both"/>
        <w:rPr>
          <w:rFonts w:ascii="Times New Roman" w:hAnsi="Times New Roman"/>
          <w:sz w:val="22"/>
          <w:szCs w:val="22"/>
        </w:rPr>
      </w:pPr>
      <w:r w:rsidRPr="0030561C">
        <w:rPr>
          <w:rFonts w:ascii="Times New Roman" w:hAnsi="Times New Roman"/>
          <w:sz w:val="22"/>
          <w:szCs w:val="22"/>
        </w:rPr>
        <w:t>Print selected text.</w:t>
      </w:r>
    </w:p>
    <w:p w:rsidR="0057149D" w:rsidRPr="00647AC6" w:rsidRDefault="0057149D" w:rsidP="0057149D">
      <w:pPr>
        <w:tabs>
          <w:tab w:val="left" w:pos="-90"/>
        </w:tabs>
        <w:spacing w:line="276" w:lineRule="auto"/>
        <w:jc w:val="both"/>
        <w:rPr>
          <w:rFonts w:ascii="Times New Roman" w:hAnsi="Times New Roman"/>
          <w:sz w:val="22"/>
          <w:szCs w:val="22"/>
        </w:rPr>
      </w:pPr>
    </w:p>
    <w:p w:rsidR="0057149D" w:rsidRPr="00A42C68" w:rsidRDefault="0057149D" w:rsidP="0057149D">
      <w:pPr>
        <w:pStyle w:val="RFPAttachmentHeading2"/>
        <w:rPr>
          <w:i/>
          <w:szCs w:val="26"/>
        </w:rPr>
      </w:pPr>
      <w:r>
        <w:t xml:space="preserve">   </w:t>
      </w:r>
      <w:bookmarkStart w:id="1301" w:name="_Toc298921392"/>
      <w:r>
        <w:t>Security</w:t>
      </w:r>
      <w:bookmarkEnd w:id="1301"/>
    </w:p>
    <w:p w:rsidR="0057149D" w:rsidRPr="0057149D" w:rsidRDefault="0057149D" w:rsidP="0057149D">
      <w:pPr>
        <w:pStyle w:val="RFPAttachmentHeading1"/>
        <w:widowControl/>
        <w:numPr>
          <w:ilvl w:val="0"/>
          <w:numId w:val="0"/>
        </w:numPr>
        <w:spacing w:before="0" w:after="0"/>
        <w:jc w:val="both"/>
        <w:outlineLvl w:val="9"/>
        <w:rPr>
          <w:b w:val="0"/>
          <w:sz w:val="22"/>
          <w:szCs w:val="22"/>
          <w:u w:val="single"/>
        </w:rPr>
      </w:pPr>
    </w:p>
    <w:p w:rsidR="0057149D" w:rsidRPr="0057149D" w:rsidRDefault="0057149D" w:rsidP="00C3221C">
      <w:pPr>
        <w:pStyle w:val="ListParagraph"/>
        <w:numPr>
          <w:ilvl w:val="0"/>
          <w:numId w:val="54"/>
        </w:numPr>
        <w:tabs>
          <w:tab w:val="left" w:pos="-90"/>
        </w:tabs>
        <w:spacing w:line="276" w:lineRule="auto"/>
        <w:jc w:val="both"/>
        <w:rPr>
          <w:rFonts w:ascii="Times New Roman" w:hAnsi="Times New Roman"/>
          <w:sz w:val="22"/>
          <w:szCs w:val="22"/>
        </w:rPr>
      </w:pPr>
      <w:r w:rsidRPr="0030561C">
        <w:rPr>
          <w:rFonts w:ascii="Times New Roman" w:hAnsi="Times New Roman"/>
          <w:sz w:val="22"/>
          <w:szCs w:val="22"/>
        </w:rPr>
        <w:t xml:space="preserve">The Proposer shall adhere to the LADPS security policy. </w:t>
      </w:r>
      <w:r w:rsidR="00803746">
        <w:rPr>
          <w:rFonts w:ascii="Times New Roman" w:hAnsi="Times New Roman"/>
          <w:sz w:val="22"/>
          <w:szCs w:val="22"/>
        </w:rPr>
        <w:t>This includes physical and n</w:t>
      </w:r>
      <w:r>
        <w:rPr>
          <w:rFonts w:ascii="Times New Roman" w:hAnsi="Times New Roman"/>
          <w:sz w:val="22"/>
          <w:szCs w:val="22"/>
        </w:rPr>
        <w:t xml:space="preserve">etwork security policies. </w:t>
      </w:r>
      <w:r w:rsidRPr="0030561C">
        <w:rPr>
          <w:rFonts w:ascii="Times New Roman" w:hAnsi="Times New Roman"/>
          <w:sz w:val="22"/>
          <w:szCs w:val="22"/>
        </w:rPr>
        <w:t xml:space="preserve">Questions concerning LADPS security policy shall be submitted in writing to LADPS Security Coordinator. </w:t>
      </w:r>
    </w:p>
    <w:p w:rsidR="0057149D" w:rsidRPr="0057149D" w:rsidRDefault="0057149D" w:rsidP="00C3221C">
      <w:pPr>
        <w:pStyle w:val="ListParagraph"/>
        <w:numPr>
          <w:ilvl w:val="0"/>
          <w:numId w:val="54"/>
        </w:numPr>
        <w:tabs>
          <w:tab w:val="left" w:pos="-90"/>
        </w:tabs>
        <w:spacing w:line="276" w:lineRule="auto"/>
        <w:jc w:val="both"/>
        <w:rPr>
          <w:rFonts w:ascii="Times New Roman" w:hAnsi="Times New Roman"/>
          <w:sz w:val="22"/>
          <w:szCs w:val="22"/>
        </w:rPr>
      </w:pPr>
      <w:r w:rsidRPr="0030561C">
        <w:rPr>
          <w:rFonts w:ascii="Times New Roman" w:hAnsi="Times New Roman"/>
          <w:sz w:val="22"/>
          <w:szCs w:val="22"/>
        </w:rPr>
        <w:t>All data in relation to the DWI arresting documents shall be transmitted using a minimum 128 bit AES encryption. All data shall be encrypted at the application level.</w:t>
      </w:r>
    </w:p>
    <w:p w:rsidR="0057149D" w:rsidRPr="0057149D" w:rsidRDefault="0057149D" w:rsidP="00C3221C">
      <w:pPr>
        <w:pStyle w:val="ListParagraph"/>
        <w:numPr>
          <w:ilvl w:val="0"/>
          <w:numId w:val="54"/>
        </w:numPr>
        <w:tabs>
          <w:tab w:val="left" w:pos="-90"/>
        </w:tabs>
        <w:spacing w:line="276" w:lineRule="auto"/>
        <w:jc w:val="both"/>
        <w:rPr>
          <w:rFonts w:ascii="Times New Roman" w:hAnsi="Times New Roman"/>
          <w:sz w:val="22"/>
          <w:szCs w:val="22"/>
        </w:rPr>
      </w:pPr>
      <w:r w:rsidRPr="0030561C">
        <w:rPr>
          <w:rFonts w:ascii="Times New Roman" w:hAnsi="Times New Roman"/>
          <w:sz w:val="22"/>
          <w:szCs w:val="22"/>
        </w:rPr>
        <w:t xml:space="preserve">The proposed system shall only allow authorized personnel to access the system. </w:t>
      </w:r>
    </w:p>
    <w:p w:rsidR="0057149D" w:rsidRPr="0057149D" w:rsidRDefault="0057149D" w:rsidP="00C3221C">
      <w:pPr>
        <w:pStyle w:val="ListParagraph"/>
        <w:numPr>
          <w:ilvl w:val="0"/>
          <w:numId w:val="54"/>
        </w:numPr>
        <w:tabs>
          <w:tab w:val="left" w:pos="-90"/>
        </w:tabs>
        <w:spacing w:line="276" w:lineRule="auto"/>
        <w:jc w:val="both"/>
        <w:rPr>
          <w:rFonts w:ascii="Times New Roman" w:hAnsi="Times New Roman"/>
          <w:sz w:val="22"/>
          <w:szCs w:val="22"/>
        </w:rPr>
      </w:pPr>
      <w:r w:rsidRPr="0030561C">
        <w:rPr>
          <w:rFonts w:ascii="Times New Roman" w:hAnsi="Times New Roman"/>
          <w:sz w:val="22"/>
          <w:szCs w:val="22"/>
        </w:rPr>
        <w:t xml:space="preserve">The proposed system shall have at </w:t>
      </w:r>
      <w:r>
        <w:rPr>
          <w:rFonts w:ascii="Times New Roman" w:hAnsi="Times New Roman"/>
          <w:sz w:val="22"/>
          <w:szCs w:val="22"/>
        </w:rPr>
        <w:t>a minimum a three</w:t>
      </w:r>
      <w:r w:rsidRPr="0030561C">
        <w:rPr>
          <w:rFonts w:ascii="Times New Roman" w:hAnsi="Times New Roman"/>
          <w:sz w:val="22"/>
          <w:szCs w:val="22"/>
        </w:rPr>
        <w:t xml:space="preserve"> (</w:t>
      </w:r>
      <w:r>
        <w:rPr>
          <w:rFonts w:ascii="Times New Roman" w:hAnsi="Times New Roman"/>
          <w:sz w:val="22"/>
          <w:szCs w:val="22"/>
        </w:rPr>
        <w:t>3</w:t>
      </w:r>
      <w:r w:rsidRPr="0030561C">
        <w:rPr>
          <w:rFonts w:ascii="Times New Roman" w:hAnsi="Times New Roman"/>
          <w:sz w:val="22"/>
          <w:szCs w:val="22"/>
        </w:rPr>
        <w:t xml:space="preserve">) tiered user security authorization level. These levels shall account for the user (arresting officers), document approver/s and the local administrator/s. It is the intent to allow the local law enforcement agencies to administer the user accounts for their respective personnel.    </w:t>
      </w:r>
    </w:p>
    <w:p w:rsidR="0057149D" w:rsidRPr="0057149D" w:rsidRDefault="0057149D" w:rsidP="00C3221C">
      <w:pPr>
        <w:pStyle w:val="ListParagraph"/>
        <w:numPr>
          <w:ilvl w:val="0"/>
          <w:numId w:val="54"/>
        </w:numPr>
        <w:tabs>
          <w:tab w:val="left" w:pos="-90"/>
        </w:tabs>
        <w:spacing w:line="276" w:lineRule="auto"/>
        <w:jc w:val="both"/>
        <w:rPr>
          <w:rFonts w:ascii="Times New Roman" w:hAnsi="Times New Roman"/>
          <w:sz w:val="22"/>
          <w:szCs w:val="22"/>
        </w:rPr>
      </w:pPr>
      <w:r w:rsidRPr="0030561C">
        <w:rPr>
          <w:rFonts w:ascii="Times New Roman" w:hAnsi="Times New Roman"/>
          <w:sz w:val="22"/>
          <w:szCs w:val="22"/>
        </w:rPr>
        <w:t xml:space="preserve">The proposed system shall segregate Local agency DWI arrest records prior to the submittal of the arresting documents to the appropriate prosecutors. This will restrict viewing and/or modifications of documents by personnel not associated with the arresting law enforcement agency prior to submittal.     </w:t>
      </w:r>
    </w:p>
    <w:p w:rsidR="0057149D" w:rsidRPr="0057149D" w:rsidRDefault="0057149D" w:rsidP="00C3221C">
      <w:pPr>
        <w:pStyle w:val="ListParagraph"/>
        <w:numPr>
          <w:ilvl w:val="0"/>
          <w:numId w:val="54"/>
        </w:numPr>
        <w:tabs>
          <w:tab w:val="left" w:pos="-90"/>
        </w:tabs>
        <w:spacing w:line="276" w:lineRule="auto"/>
        <w:jc w:val="both"/>
        <w:rPr>
          <w:rFonts w:ascii="Times New Roman" w:hAnsi="Times New Roman"/>
          <w:sz w:val="22"/>
          <w:szCs w:val="22"/>
        </w:rPr>
      </w:pPr>
      <w:r w:rsidRPr="0030561C">
        <w:rPr>
          <w:rFonts w:ascii="Times New Roman" w:hAnsi="Times New Roman"/>
          <w:sz w:val="22"/>
          <w:szCs w:val="22"/>
        </w:rPr>
        <w:t>Each user shall have a unique user-id and password.</w:t>
      </w:r>
    </w:p>
    <w:p w:rsidR="0057149D" w:rsidRPr="0057149D" w:rsidRDefault="0057149D" w:rsidP="00C3221C">
      <w:pPr>
        <w:pStyle w:val="ListParagraph"/>
        <w:numPr>
          <w:ilvl w:val="0"/>
          <w:numId w:val="54"/>
        </w:numPr>
        <w:tabs>
          <w:tab w:val="left" w:pos="-90"/>
        </w:tabs>
        <w:spacing w:line="276" w:lineRule="auto"/>
        <w:jc w:val="both"/>
        <w:rPr>
          <w:rFonts w:ascii="Times New Roman" w:hAnsi="Times New Roman"/>
          <w:sz w:val="22"/>
          <w:szCs w:val="22"/>
        </w:rPr>
      </w:pPr>
      <w:r w:rsidRPr="0030561C">
        <w:rPr>
          <w:rFonts w:ascii="Times New Roman" w:hAnsi="Times New Roman"/>
          <w:sz w:val="22"/>
          <w:szCs w:val="22"/>
        </w:rPr>
        <w:t xml:space="preserve">The proposed system shall restrict users from accessing system support files. </w:t>
      </w:r>
    </w:p>
    <w:p w:rsidR="0057149D" w:rsidRPr="0057149D" w:rsidRDefault="0057149D" w:rsidP="00C3221C">
      <w:pPr>
        <w:pStyle w:val="ListParagraph"/>
        <w:numPr>
          <w:ilvl w:val="0"/>
          <w:numId w:val="54"/>
        </w:numPr>
        <w:tabs>
          <w:tab w:val="left" w:pos="-90"/>
        </w:tabs>
        <w:spacing w:line="276" w:lineRule="auto"/>
        <w:jc w:val="both"/>
        <w:rPr>
          <w:rFonts w:ascii="Times New Roman" w:hAnsi="Times New Roman"/>
          <w:sz w:val="22"/>
          <w:szCs w:val="22"/>
        </w:rPr>
      </w:pPr>
      <w:r w:rsidRPr="0030561C">
        <w:rPr>
          <w:rFonts w:ascii="Times New Roman" w:hAnsi="Times New Roman"/>
          <w:sz w:val="22"/>
          <w:szCs w:val="22"/>
        </w:rPr>
        <w:t xml:space="preserve">The proposed system shall maintain previously used passwords and not allow a user to reuse their previous three passwords. Passwords shall be a minimum of five alphanumeric characters. The system shall ensure that a user is forced to changed passwords every 28 days. </w:t>
      </w:r>
    </w:p>
    <w:p w:rsidR="0057149D" w:rsidRPr="0057149D" w:rsidRDefault="0057149D" w:rsidP="00C3221C">
      <w:pPr>
        <w:pStyle w:val="ListParagraph"/>
        <w:numPr>
          <w:ilvl w:val="0"/>
          <w:numId w:val="54"/>
        </w:numPr>
        <w:tabs>
          <w:tab w:val="left" w:pos="-90"/>
        </w:tabs>
        <w:spacing w:line="276" w:lineRule="auto"/>
        <w:jc w:val="both"/>
        <w:rPr>
          <w:rFonts w:ascii="Times New Roman" w:hAnsi="Times New Roman"/>
          <w:sz w:val="22"/>
          <w:szCs w:val="22"/>
        </w:rPr>
      </w:pPr>
      <w:r w:rsidRPr="0030561C">
        <w:rPr>
          <w:rFonts w:ascii="Times New Roman" w:hAnsi="Times New Roman"/>
          <w:sz w:val="22"/>
          <w:szCs w:val="22"/>
        </w:rPr>
        <w:t>The proposed system shall provide audit functionality for the entire DWI arrest process.</w:t>
      </w:r>
    </w:p>
    <w:p w:rsidR="0057149D" w:rsidRPr="0057149D" w:rsidRDefault="0057149D" w:rsidP="00C3221C">
      <w:pPr>
        <w:pStyle w:val="ListParagraph"/>
        <w:numPr>
          <w:ilvl w:val="0"/>
          <w:numId w:val="54"/>
        </w:numPr>
        <w:tabs>
          <w:tab w:val="left" w:pos="-90"/>
        </w:tabs>
        <w:spacing w:line="276" w:lineRule="auto"/>
        <w:jc w:val="both"/>
        <w:rPr>
          <w:rFonts w:ascii="Times New Roman" w:hAnsi="Times New Roman"/>
          <w:sz w:val="22"/>
          <w:szCs w:val="22"/>
        </w:rPr>
      </w:pPr>
      <w:r w:rsidRPr="0030561C">
        <w:rPr>
          <w:rFonts w:ascii="Times New Roman" w:hAnsi="Times New Roman"/>
          <w:sz w:val="22"/>
          <w:szCs w:val="22"/>
        </w:rPr>
        <w:t xml:space="preserve">An archive feature shall be available that allows the purging / storage of log files and document records based on identified State/Federal retention period requirements.  </w:t>
      </w:r>
    </w:p>
    <w:p w:rsidR="0057149D" w:rsidRDefault="0057149D" w:rsidP="00C3221C">
      <w:pPr>
        <w:pStyle w:val="ListParagraph"/>
        <w:numPr>
          <w:ilvl w:val="0"/>
          <w:numId w:val="54"/>
        </w:numPr>
        <w:tabs>
          <w:tab w:val="left" w:pos="-90"/>
        </w:tabs>
        <w:spacing w:line="276" w:lineRule="auto"/>
        <w:jc w:val="both"/>
        <w:rPr>
          <w:rFonts w:ascii="Times New Roman" w:hAnsi="Times New Roman"/>
          <w:sz w:val="22"/>
          <w:szCs w:val="22"/>
        </w:rPr>
      </w:pPr>
      <w:r w:rsidRPr="0030561C">
        <w:rPr>
          <w:rFonts w:ascii="Times New Roman" w:hAnsi="Times New Roman"/>
          <w:sz w:val="22"/>
          <w:szCs w:val="22"/>
        </w:rPr>
        <w:t>The Contractor shall provide a document describing the method they will use to store and archive electronic DWI records in the proposal.</w:t>
      </w:r>
    </w:p>
    <w:p w:rsidR="0057149D" w:rsidRPr="0057149D" w:rsidRDefault="0057149D" w:rsidP="00C3221C">
      <w:pPr>
        <w:pStyle w:val="ListParagraph"/>
        <w:numPr>
          <w:ilvl w:val="0"/>
          <w:numId w:val="54"/>
        </w:numPr>
        <w:tabs>
          <w:tab w:val="left" w:pos="-90"/>
        </w:tabs>
        <w:spacing w:line="276" w:lineRule="auto"/>
        <w:jc w:val="both"/>
        <w:rPr>
          <w:rFonts w:ascii="Times New Roman" w:hAnsi="Times New Roman"/>
          <w:sz w:val="22"/>
          <w:szCs w:val="22"/>
        </w:rPr>
      </w:pPr>
      <w:r w:rsidRPr="0057149D">
        <w:rPr>
          <w:rFonts w:ascii="Times New Roman" w:hAnsi="Times New Roman"/>
          <w:sz w:val="22"/>
          <w:szCs w:val="22"/>
        </w:rPr>
        <w:t>All employees requiring access to the LADPS Data Center shall be required to submit to and pass a Contractor Background Check.</w:t>
      </w:r>
      <w:r w:rsidR="00240729">
        <w:rPr>
          <w:rFonts w:ascii="Times New Roman" w:hAnsi="Times New Roman"/>
          <w:sz w:val="22"/>
          <w:szCs w:val="22"/>
        </w:rPr>
        <w:t xml:space="preserve"> </w:t>
      </w:r>
    </w:p>
    <w:p w:rsidR="0057149D" w:rsidRPr="00647AC6" w:rsidRDefault="0057149D" w:rsidP="0057149D">
      <w:pPr>
        <w:tabs>
          <w:tab w:val="left" w:pos="-90"/>
        </w:tabs>
        <w:spacing w:line="276" w:lineRule="auto"/>
        <w:jc w:val="both"/>
        <w:rPr>
          <w:rFonts w:ascii="Times New Roman" w:hAnsi="Times New Roman"/>
          <w:sz w:val="22"/>
          <w:szCs w:val="22"/>
        </w:rPr>
      </w:pPr>
    </w:p>
    <w:p w:rsidR="0057149D" w:rsidRPr="00A42C68" w:rsidRDefault="0057149D" w:rsidP="0057149D">
      <w:pPr>
        <w:pStyle w:val="RFPAttachmentHeading2"/>
        <w:rPr>
          <w:i/>
          <w:szCs w:val="26"/>
        </w:rPr>
      </w:pPr>
      <w:r>
        <w:t xml:space="preserve">   </w:t>
      </w:r>
      <w:bookmarkStart w:id="1302" w:name="_Toc298921393"/>
      <w:r>
        <w:t>Maintenance and Support</w:t>
      </w:r>
      <w:bookmarkEnd w:id="1302"/>
    </w:p>
    <w:p w:rsidR="0057149D" w:rsidRPr="0057149D" w:rsidRDefault="0057149D" w:rsidP="0057149D">
      <w:pPr>
        <w:rPr>
          <w:rFonts w:ascii="Times New Roman" w:hAnsi="Times New Roman"/>
          <w:b/>
          <w:sz w:val="22"/>
          <w:szCs w:val="22"/>
          <w:u w:val="single"/>
        </w:rPr>
      </w:pPr>
    </w:p>
    <w:p w:rsidR="0057149D" w:rsidRPr="00FA6E5B" w:rsidRDefault="00803746" w:rsidP="00C3221C">
      <w:pPr>
        <w:numPr>
          <w:ilvl w:val="0"/>
          <w:numId w:val="47"/>
        </w:numPr>
        <w:rPr>
          <w:rFonts w:ascii="Times New Roman" w:hAnsi="Times New Roman"/>
          <w:b/>
          <w:sz w:val="22"/>
          <w:szCs w:val="22"/>
          <w:u w:val="single"/>
        </w:rPr>
      </w:pPr>
      <w:r>
        <w:rPr>
          <w:rFonts w:ascii="Times New Roman" w:hAnsi="Times New Roman"/>
          <w:sz w:val="22"/>
          <w:szCs w:val="22"/>
        </w:rPr>
        <w:t>The Contractor s</w:t>
      </w:r>
      <w:r w:rsidR="0057149D" w:rsidRPr="00FA6E5B">
        <w:rPr>
          <w:rFonts w:ascii="Times New Roman" w:hAnsi="Times New Roman"/>
          <w:sz w:val="22"/>
          <w:szCs w:val="22"/>
        </w:rPr>
        <w:t xml:space="preserve">hall provide </w:t>
      </w:r>
      <w:r w:rsidR="0057149D" w:rsidRPr="00FA6E5B">
        <w:rPr>
          <w:rFonts w:ascii="Times New Roman" w:eastAsia="Calibri" w:hAnsi="Times New Roman"/>
          <w:sz w:val="22"/>
          <w:szCs w:val="22"/>
        </w:rPr>
        <w:t>a description of a comprehensive maintenance and operations support program that includes</w:t>
      </w:r>
      <w:r w:rsidR="0057149D" w:rsidRPr="00FA6E5B">
        <w:rPr>
          <w:rFonts w:ascii="Times New Roman" w:hAnsi="Times New Roman"/>
          <w:sz w:val="22"/>
          <w:szCs w:val="22"/>
        </w:rPr>
        <w:t xml:space="preserve">: </w:t>
      </w:r>
    </w:p>
    <w:p w:rsidR="0057149D" w:rsidRPr="00FA6E5B" w:rsidRDefault="0057149D" w:rsidP="00C3221C">
      <w:pPr>
        <w:numPr>
          <w:ilvl w:val="0"/>
          <w:numId w:val="48"/>
        </w:numPr>
        <w:ind w:left="720" w:firstLine="720"/>
        <w:rPr>
          <w:rFonts w:ascii="Times New Roman" w:hAnsi="Times New Roman"/>
          <w:sz w:val="22"/>
          <w:szCs w:val="22"/>
          <w:u w:val="single"/>
        </w:rPr>
      </w:pPr>
      <w:r w:rsidRPr="00FA6E5B">
        <w:rPr>
          <w:rFonts w:ascii="Times New Roman" w:eastAsia="Calibri" w:hAnsi="Times New Roman"/>
          <w:sz w:val="22"/>
          <w:szCs w:val="22"/>
        </w:rPr>
        <w:t>Preventive maintenance</w:t>
      </w:r>
      <w:r w:rsidRPr="00FA6E5B">
        <w:rPr>
          <w:rFonts w:ascii="Times New Roman" w:hAnsi="Times New Roman"/>
          <w:sz w:val="22"/>
          <w:szCs w:val="22"/>
        </w:rPr>
        <w:t xml:space="preserve"> </w:t>
      </w:r>
    </w:p>
    <w:p w:rsidR="0057149D" w:rsidRPr="00FA6E5B" w:rsidRDefault="0057149D" w:rsidP="00C3221C">
      <w:pPr>
        <w:numPr>
          <w:ilvl w:val="0"/>
          <w:numId w:val="48"/>
        </w:numPr>
        <w:ind w:left="720" w:firstLine="720"/>
        <w:rPr>
          <w:rFonts w:ascii="Times New Roman" w:hAnsi="Times New Roman"/>
          <w:sz w:val="22"/>
          <w:szCs w:val="22"/>
          <w:u w:val="single"/>
        </w:rPr>
      </w:pPr>
      <w:r w:rsidRPr="00FA6E5B">
        <w:rPr>
          <w:rFonts w:ascii="Times New Roman" w:eastAsia="Calibri" w:hAnsi="Times New Roman"/>
          <w:sz w:val="22"/>
          <w:szCs w:val="22"/>
        </w:rPr>
        <w:t>Remedial maintenance</w:t>
      </w:r>
      <w:r w:rsidRPr="00FA6E5B">
        <w:rPr>
          <w:rFonts w:ascii="Times New Roman" w:hAnsi="Times New Roman"/>
          <w:sz w:val="22"/>
          <w:szCs w:val="22"/>
        </w:rPr>
        <w:t xml:space="preserve"> </w:t>
      </w:r>
    </w:p>
    <w:p w:rsidR="0057149D" w:rsidRPr="00FA6E5B" w:rsidRDefault="0057149D" w:rsidP="00C3221C">
      <w:pPr>
        <w:numPr>
          <w:ilvl w:val="0"/>
          <w:numId w:val="48"/>
        </w:numPr>
        <w:ind w:left="720" w:firstLine="720"/>
        <w:rPr>
          <w:rFonts w:ascii="Times New Roman" w:hAnsi="Times New Roman"/>
          <w:sz w:val="22"/>
          <w:szCs w:val="22"/>
          <w:u w:val="single"/>
        </w:rPr>
      </w:pPr>
      <w:r w:rsidRPr="00FA6E5B">
        <w:rPr>
          <w:rFonts w:ascii="Times New Roman" w:eastAsia="Calibri" w:hAnsi="Times New Roman"/>
          <w:sz w:val="22"/>
          <w:szCs w:val="22"/>
        </w:rPr>
        <w:t>Help desk support</w:t>
      </w:r>
      <w:r w:rsidRPr="00FA6E5B">
        <w:rPr>
          <w:rFonts w:ascii="Times New Roman" w:hAnsi="Times New Roman"/>
          <w:sz w:val="22"/>
          <w:szCs w:val="22"/>
        </w:rPr>
        <w:t xml:space="preserve"> </w:t>
      </w:r>
    </w:p>
    <w:p w:rsidR="0057149D" w:rsidRPr="00FA6E5B" w:rsidRDefault="0057149D" w:rsidP="00C3221C">
      <w:pPr>
        <w:numPr>
          <w:ilvl w:val="0"/>
          <w:numId w:val="48"/>
        </w:numPr>
        <w:ind w:left="720" w:firstLine="720"/>
        <w:rPr>
          <w:rFonts w:ascii="Times New Roman" w:hAnsi="Times New Roman"/>
          <w:sz w:val="22"/>
          <w:szCs w:val="22"/>
          <w:u w:val="single"/>
        </w:rPr>
      </w:pPr>
      <w:r w:rsidRPr="00FA6E5B">
        <w:rPr>
          <w:rFonts w:ascii="Times New Roman" w:hAnsi="Times New Roman"/>
          <w:sz w:val="22"/>
          <w:szCs w:val="22"/>
        </w:rPr>
        <w:t>An explanation of anticipated response times for unscheduled services.</w:t>
      </w:r>
    </w:p>
    <w:p w:rsidR="0057149D" w:rsidRPr="00FA6E5B" w:rsidRDefault="0057149D" w:rsidP="0057149D">
      <w:pPr>
        <w:rPr>
          <w:rFonts w:ascii="Times New Roman" w:hAnsi="Times New Roman"/>
          <w:b/>
          <w:sz w:val="22"/>
          <w:szCs w:val="22"/>
          <w:u w:val="single"/>
        </w:rPr>
      </w:pPr>
    </w:p>
    <w:p w:rsidR="0003527E" w:rsidRPr="00C3221C" w:rsidRDefault="0057149D" w:rsidP="00C3221C">
      <w:pPr>
        <w:numPr>
          <w:ilvl w:val="0"/>
          <w:numId w:val="47"/>
        </w:numPr>
        <w:rPr>
          <w:rFonts w:ascii="Times New Roman" w:hAnsi="Times New Roman"/>
          <w:b/>
          <w:sz w:val="22"/>
          <w:szCs w:val="22"/>
          <w:u w:val="single"/>
        </w:rPr>
      </w:pPr>
      <w:r w:rsidRPr="00FA6E5B">
        <w:rPr>
          <w:rFonts w:ascii="Times New Roman" w:eastAsia="Calibri" w:hAnsi="Times New Roman"/>
          <w:sz w:val="22"/>
          <w:szCs w:val="22"/>
        </w:rPr>
        <w:t>The Contractor shall provide a maintenance and support program for the life of the contract.</w:t>
      </w:r>
    </w:p>
    <w:p w:rsidR="00476AE4" w:rsidRPr="00E444B5" w:rsidRDefault="00476AE4" w:rsidP="00476AE4">
      <w:pPr>
        <w:pStyle w:val="RFPAttachmentHeading1"/>
        <w:numPr>
          <w:ilvl w:val="0"/>
          <w:numId w:val="0"/>
        </w:numPr>
        <w:ind w:left="882"/>
        <w:jc w:val="both"/>
        <w:outlineLvl w:val="2"/>
        <w:rPr>
          <w:b w:val="0"/>
          <w:sz w:val="22"/>
          <w:szCs w:val="22"/>
          <w:u w:val="single"/>
        </w:rPr>
      </w:pPr>
    </w:p>
    <w:p w:rsidR="001326B5" w:rsidRPr="001326B5" w:rsidRDefault="00476AE4" w:rsidP="001326B5">
      <w:pPr>
        <w:ind w:left="1267"/>
        <w:jc w:val="both"/>
      </w:pPr>
      <w:r w:rsidRPr="007D37CE">
        <w:rPr>
          <w:rFonts w:ascii="Times New Roman" w:hAnsi="Times New Roman"/>
          <w:b/>
          <w:sz w:val="22"/>
          <w:szCs w:val="22"/>
        </w:rPr>
        <w:t xml:space="preserve"> </w:t>
      </w:r>
    </w:p>
    <w:p w:rsidR="00607E68" w:rsidRDefault="007913B4">
      <w:pPr>
        <w:pStyle w:val="RFPAttachmentHeading1"/>
        <w:tabs>
          <w:tab w:val="clear" w:pos="1128"/>
        </w:tabs>
      </w:pPr>
      <w:bookmarkStart w:id="1303" w:name="_Toc512153186"/>
      <w:bookmarkStart w:id="1304" w:name="_Toc512153268"/>
      <w:bookmarkStart w:id="1305" w:name="_Toc512153511"/>
      <w:bookmarkStart w:id="1306" w:name="_Toc512153653"/>
      <w:bookmarkStart w:id="1307" w:name="_Toc512153723"/>
      <w:bookmarkStart w:id="1308" w:name="_Toc512153782"/>
      <w:bookmarkStart w:id="1309" w:name="_Toc512153842"/>
      <w:bookmarkStart w:id="1310" w:name="_Toc512153904"/>
      <w:bookmarkStart w:id="1311" w:name="_Toc512154922"/>
      <w:bookmarkStart w:id="1312" w:name="_Toc512242468"/>
      <w:bookmarkStart w:id="1313" w:name="_Toc512659548"/>
      <w:bookmarkStart w:id="1314" w:name="_Toc512669169"/>
      <w:bookmarkStart w:id="1315" w:name="_Toc512669476"/>
      <w:bookmarkStart w:id="1316" w:name="_Toc512669546"/>
      <w:bookmarkStart w:id="1317" w:name="_Toc512669630"/>
      <w:bookmarkStart w:id="1318" w:name="_Toc512671566"/>
      <w:bookmarkStart w:id="1319" w:name="_Toc512672514"/>
      <w:bookmarkStart w:id="1320" w:name="_Toc523302674"/>
      <w:bookmarkStart w:id="1321" w:name="_Toc4257246"/>
      <w:r>
        <w:tab/>
        <w:t xml:space="preserve">    </w:t>
      </w:r>
      <w:bookmarkStart w:id="1322" w:name="_Toc298921394"/>
      <w:r w:rsidR="00607E68">
        <w:t>Project Requirements</w:t>
      </w:r>
      <w:bookmarkEnd w:id="1303"/>
      <w:bookmarkEnd w:id="1304"/>
      <w:bookmarkEnd w:id="1305"/>
      <w:bookmarkEnd w:id="1306"/>
      <w:bookmarkEnd w:id="1307"/>
      <w:bookmarkEnd w:id="1308"/>
      <w:bookmarkEnd w:id="1309"/>
      <w:bookmarkEnd w:id="1310"/>
      <w:bookmarkEnd w:id="1311"/>
      <w:bookmarkEnd w:id="1312"/>
      <w:bookmarkEnd w:id="1313"/>
      <w:bookmarkEnd w:id="1314"/>
      <w:bookmarkEnd w:id="1315"/>
      <w:bookmarkEnd w:id="1316"/>
      <w:bookmarkEnd w:id="1317"/>
      <w:bookmarkEnd w:id="1318"/>
      <w:bookmarkEnd w:id="1319"/>
      <w:bookmarkEnd w:id="1320"/>
      <w:bookmarkEnd w:id="1321"/>
      <w:bookmarkEnd w:id="1322"/>
    </w:p>
    <w:p w:rsidR="00607E68" w:rsidRDefault="00607E68">
      <w:pPr>
        <w:pStyle w:val="RFPBodyText"/>
        <w:rPr>
          <w:i/>
        </w:rPr>
      </w:pPr>
      <w:r>
        <w:rPr>
          <w:i/>
        </w:rPr>
        <w:t>[Describe what the state agency’s requirements are in regard to how the project will be structured and managed.  This will include items such as: project management responsibility, progress and time reporting, issue management and control, project staffing and organization, resources to be provided by the State agency and the Contractor, etc.]</w:t>
      </w:r>
    </w:p>
    <w:p w:rsidR="00607E68" w:rsidRDefault="00607E68">
      <w:pPr>
        <w:pStyle w:val="RFPBodyText"/>
      </w:pPr>
    </w:p>
    <w:p w:rsidR="00607E68" w:rsidRDefault="00607E68">
      <w:pPr>
        <w:pStyle w:val="RFPBodyText"/>
      </w:pPr>
    </w:p>
    <w:p w:rsidR="00607E68" w:rsidRDefault="00607E68">
      <w:pPr>
        <w:pStyle w:val="RFPBodyText"/>
      </w:pPr>
    </w:p>
    <w:p w:rsidR="00DE4CFC" w:rsidRDefault="00DE4CFC">
      <w:pPr>
        <w:pStyle w:val="RFPBodyText"/>
      </w:pPr>
    </w:p>
    <w:p w:rsidR="00DE4CFC" w:rsidRDefault="00DE4CFC">
      <w:pPr>
        <w:pStyle w:val="RFPBodyText"/>
      </w:pPr>
    </w:p>
    <w:p w:rsidR="002A6792" w:rsidRDefault="00B41C2E">
      <w:pPr>
        <w:pStyle w:val="RFPBodyText"/>
      </w:pPr>
      <w:r>
        <w:tab/>
      </w:r>
    </w:p>
    <w:p w:rsidR="00B41C2E" w:rsidRDefault="00B41C2E">
      <w:pPr>
        <w:pStyle w:val="RFPBodyText"/>
      </w:pPr>
    </w:p>
    <w:p w:rsidR="00B41C2E" w:rsidRDefault="00B41C2E">
      <w:pPr>
        <w:pStyle w:val="RFPBodyText"/>
      </w:pPr>
    </w:p>
    <w:p w:rsidR="00B41C2E" w:rsidRDefault="00B41C2E">
      <w:pPr>
        <w:pStyle w:val="RFPBodyText"/>
      </w:pPr>
    </w:p>
    <w:p w:rsidR="00B41C2E" w:rsidRDefault="00B41C2E">
      <w:pPr>
        <w:pStyle w:val="RFPBodyText"/>
      </w:pPr>
    </w:p>
    <w:p w:rsidR="00B41C2E" w:rsidRDefault="00B41C2E">
      <w:pPr>
        <w:pStyle w:val="RFPBodyText"/>
      </w:pPr>
    </w:p>
    <w:p w:rsidR="00B41C2E" w:rsidRDefault="00B41C2E">
      <w:pPr>
        <w:pStyle w:val="RFPBodyText"/>
      </w:pPr>
    </w:p>
    <w:p w:rsidR="00C3221C" w:rsidRDefault="00C3221C">
      <w:pPr>
        <w:pStyle w:val="RFPBodyText"/>
      </w:pPr>
    </w:p>
    <w:p w:rsidR="00DE4CFC" w:rsidRDefault="00DE4CFC">
      <w:pPr>
        <w:pStyle w:val="RFPBodyText"/>
      </w:pPr>
    </w:p>
    <w:p w:rsidR="00607E68" w:rsidRPr="00C3221C" w:rsidRDefault="00C3221C" w:rsidP="00C3221C">
      <w:pPr>
        <w:pStyle w:val="RFPAttachmentTitle"/>
        <w:numPr>
          <w:ilvl w:val="0"/>
          <w:numId w:val="0"/>
        </w:numPr>
      </w:pPr>
      <w:bookmarkStart w:id="1323" w:name="_Toc298921395"/>
      <w:r>
        <w:t xml:space="preserve">ATTACHMENT II: </w:t>
      </w:r>
      <w:r>
        <w:tab/>
      </w:r>
      <w:r w:rsidR="00607E68" w:rsidRPr="00C3221C">
        <w:t>CERTIFICATION STATEMENT</w:t>
      </w:r>
      <w:bookmarkEnd w:id="1323"/>
    </w:p>
    <w:p w:rsidR="00607E68" w:rsidRPr="00C11710" w:rsidRDefault="00607E68">
      <w:pPr>
        <w:pStyle w:val="RFPBodyTextItalic"/>
        <w:rPr>
          <w:sz w:val="20"/>
        </w:rPr>
      </w:pPr>
      <w:r w:rsidRPr="00C11710">
        <w:rPr>
          <w:sz w:val="20"/>
        </w:rPr>
        <w:t>The undersigned hereby acknowledges she/he has read and understands all requirements and specifications of the Request for Proposals (RFP), including attachments.</w:t>
      </w:r>
    </w:p>
    <w:p w:rsidR="00607E68" w:rsidRDefault="00607E68">
      <w:pPr>
        <w:pStyle w:val="RFPBodyText"/>
      </w:pPr>
      <w:r>
        <w:rPr>
          <w:rStyle w:val="RFPBodyTextBoldChar"/>
        </w:rPr>
        <w:t xml:space="preserve">OFFICIAL CONTACT.  </w:t>
      </w:r>
      <w:r>
        <w:t xml:space="preserve">The State requests that the Proposer designate one person to receive all documents and the method in which the documents are best delivered.  Identify the Contact name and fill in the information below: (Print Clearly)  </w:t>
      </w:r>
    </w:p>
    <w:tbl>
      <w:tblPr>
        <w:tblW w:w="0" w:type="auto"/>
        <w:tblLayout w:type="fixed"/>
        <w:tblLook w:val="01E0" w:firstRow="1" w:lastRow="1" w:firstColumn="1" w:lastColumn="1" w:noHBand="0" w:noVBand="0"/>
      </w:tblPr>
      <w:tblGrid>
        <w:gridCol w:w="468"/>
        <w:gridCol w:w="240"/>
        <w:gridCol w:w="2040"/>
        <w:gridCol w:w="1320"/>
        <w:gridCol w:w="1200"/>
        <w:gridCol w:w="4308"/>
      </w:tblGrid>
      <w:tr w:rsidR="00607E68">
        <w:tc>
          <w:tcPr>
            <w:tcW w:w="708" w:type="dxa"/>
            <w:gridSpan w:val="2"/>
          </w:tcPr>
          <w:p w:rsidR="00607E68" w:rsidRDefault="00607E68">
            <w:pPr>
              <w:pStyle w:val="RFPTableTextRight"/>
            </w:pPr>
            <w:r>
              <w:t>Date</w:t>
            </w:r>
          </w:p>
        </w:tc>
        <w:tc>
          <w:tcPr>
            <w:tcW w:w="2040" w:type="dxa"/>
            <w:tcBorders>
              <w:bottom w:val="single" w:sz="4" w:space="0" w:color="auto"/>
            </w:tcBorders>
          </w:tcPr>
          <w:p w:rsidR="00607E68" w:rsidRDefault="00607E68">
            <w:pPr>
              <w:pStyle w:val="RFPTableTextRight"/>
            </w:pPr>
          </w:p>
        </w:tc>
        <w:tc>
          <w:tcPr>
            <w:tcW w:w="2520" w:type="dxa"/>
            <w:gridSpan w:val="2"/>
          </w:tcPr>
          <w:p w:rsidR="00607E68" w:rsidRDefault="00607E68">
            <w:pPr>
              <w:pStyle w:val="RFPTableTextRight"/>
            </w:pPr>
            <w:r>
              <w:t>Official Contact Name:</w:t>
            </w:r>
          </w:p>
        </w:tc>
        <w:tc>
          <w:tcPr>
            <w:tcW w:w="4308" w:type="dxa"/>
            <w:tcBorders>
              <w:bottom w:val="single" w:sz="4" w:space="0" w:color="auto"/>
            </w:tcBorders>
          </w:tcPr>
          <w:p w:rsidR="00607E68" w:rsidRDefault="00607E68">
            <w:pPr>
              <w:pStyle w:val="RFPTableTextRight"/>
            </w:pPr>
          </w:p>
        </w:tc>
      </w:tr>
      <w:tr w:rsidR="00607E68">
        <w:tc>
          <w:tcPr>
            <w:tcW w:w="468" w:type="dxa"/>
          </w:tcPr>
          <w:p w:rsidR="00607E68" w:rsidRDefault="00607E68">
            <w:pPr>
              <w:pStyle w:val="RFPTableTextRight"/>
            </w:pPr>
            <w:r>
              <w:t>A.</w:t>
            </w:r>
          </w:p>
        </w:tc>
        <w:tc>
          <w:tcPr>
            <w:tcW w:w="3600" w:type="dxa"/>
            <w:gridSpan w:val="3"/>
          </w:tcPr>
          <w:p w:rsidR="00607E68" w:rsidRDefault="00607E68">
            <w:pPr>
              <w:pStyle w:val="RFPTableTextRight"/>
            </w:pPr>
            <w:r>
              <w:t>E-mail Address:</w:t>
            </w:r>
          </w:p>
        </w:tc>
        <w:tc>
          <w:tcPr>
            <w:tcW w:w="5508" w:type="dxa"/>
            <w:gridSpan w:val="2"/>
            <w:tcBorders>
              <w:bottom w:val="single" w:sz="4" w:space="0" w:color="auto"/>
            </w:tcBorders>
          </w:tcPr>
          <w:p w:rsidR="00607E68" w:rsidRDefault="00607E68">
            <w:pPr>
              <w:pStyle w:val="RFPTableTextRight"/>
            </w:pPr>
          </w:p>
        </w:tc>
      </w:tr>
      <w:tr w:rsidR="00607E68">
        <w:tc>
          <w:tcPr>
            <w:tcW w:w="468" w:type="dxa"/>
          </w:tcPr>
          <w:p w:rsidR="00607E68" w:rsidRDefault="00607E68">
            <w:pPr>
              <w:pStyle w:val="RFPTableTextRight"/>
            </w:pPr>
            <w:r>
              <w:t>B.</w:t>
            </w:r>
          </w:p>
        </w:tc>
        <w:tc>
          <w:tcPr>
            <w:tcW w:w="3600" w:type="dxa"/>
            <w:gridSpan w:val="3"/>
          </w:tcPr>
          <w:p w:rsidR="00607E68" w:rsidRDefault="00607E68">
            <w:pPr>
              <w:pStyle w:val="RFPTableTextRight"/>
            </w:pPr>
            <w:r>
              <w:t>Facsimile Number with area code:</w:t>
            </w:r>
          </w:p>
        </w:tc>
        <w:tc>
          <w:tcPr>
            <w:tcW w:w="5508" w:type="dxa"/>
            <w:gridSpan w:val="2"/>
            <w:tcBorders>
              <w:top w:val="single" w:sz="4" w:space="0" w:color="auto"/>
              <w:bottom w:val="single" w:sz="4" w:space="0" w:color="auto"/>
            </w:tcBorders>
          </w:tcPr>
          <w:p w:rsidR="00607E68" w:rsidRDefault="00607E68">
            <w:pPr>
              <w:pStyle w:val="RFPTableTextRight"/>
            </w:pPr>
            <w:r>
              <w:t>(         )</w:t>
            </w:r>
          </w:p>
        </w:tc>
      </w:tr>
      <w:tr w:rsidR="00607E68">
        <w:tc>
          <w:tcPr>
            <w:tcW w:w="468" w:type="dxa"/>
          </w:tcPr>
          <w:p w:rsidR="00607E68" w:rsidRDefault="00607E68">
            <w:pPr>
              <w:pStyle w:val="RFPTableTextRight"/>
            </w:pPr>
            <w:r>
              <w:t>C.</w:t>
            </w:r>
          </w:p>
        </w:tc>
        <w:tc>
          <w:tcPr>
            <w:tcW w:w="3600" w:type="dxa"/>
            <w:gridSpan w:val="3"/>
          </w:tcPr>
          <w:p w:rsidR="00607E68" w:rsidRDefault="00607E68">
            <w:pPr>
              <w:pStyle w:val="RFPTableTextRight"/>
            </w:pPr>
            <w:r>
              <w:t>US Mail Address:</w:t>
            </w:r>
          </w:p>
        </w:tc>
        <w:tc>
          <w:tcPr>
            <w:tcW w:w="5508" w:type="dxa"/>
            <w:gridSpan w:val="2"/>
            <w:tcBorders>
              <w:top w:val="single" w:sz="4" w:space="0" w:color="auto"/>
              <w:bottom w:val="single" w:sz="4" w:space="0" w:color="auto"/>
            </w:tcBorders>
          </w:tcPr>
          <w:p w:rsidR="00607E68" w:rsidRDefault="00607E68">
            <w:pPr>
              <w:pStyle w:val="RFPTableTextRight"/>
            </w:pPr>
          </w:p>
        </w:tc>
      </w:tr>
    </w:tbl>
    <w:p w:rsidR="00607E68" w:rsidRPr="00C11710" w:rsidRDefault="00607E68">
      <w:pPr>
        <w:pStyle w:val="RFPBodyText"/>
        <w:rPr>
          <w:sz w:val="22"/>
          <w:szCs w:val="22"/>
        </w:rPr>
      </w:pPr>
      <w:r w:rsidRPr="00C11710">
        <w:rPr>
          <w:sz w:val="22"/>
          <w:szCs w:val="22"/>
        </w:rPr>
        <w:t>Proposer certifies that the above information is true and grants permission to the State or Agencies to contact the above named person or otherwise verify the information provided.</w:t>
      </w:r>
    </w:p>
    <w:p w:rsidR="00607E68" w:rsidRPr="00C11710" w:rsidRDefault="00607E68">
      <w:pPr>
        <w:pStyle w:val="RFPBodyText"/>
        <w:rPr>
          <w:sz w:val="22"/>
          <w:szCs w:val="22"/>
        </w:rPr>
      </w:pPr>
      <w:r w:rsidRPr="00C11710">
        <w:rPr>
          <w:sz w:val="22"/>
          <w:szCs w:val="22"/>
        </w:rPr>
        <w:t xml:space="preserve">By its submission of this proposal and authorized signature below, Proposer certifies that: </w:t>
      </w:r>
    </w:p>
    <w:p w:rsidR="00607E68" w:rsidRPr="00C11710" w:rsidRDefault="00607E68">
      <w:pPr>
        <w:pStyle w:val="RFPList1"/>
        <w:numPr>
          <w:ilvl w:val="0"/>
          <w:numId w:val="3"/>
        </w:numPr>
        <w:rPr>
          <w:sz w:val="22"/>
          <w:szCs w:val="22"/>
        </w:rPr>
      </w:pPr>
      <w:r w:rsidRPr="00C11710">
        <w:rPr>
          <w:sz w:val="22"/>
          <w:szCs w:val="22"/>
        </w:rPr>
        <w:t>The information contained in its response to this RFP is accurate;</w:t>
      </w:r>
    </w:p>
    <w:p w:rsidR="00607E68" w:rsidRPr="00C11710" w:rsidRDefault="00607E68">
      <w:pPr>
        <w:pStyle w:val="RFPList1"/>
        <w:numPr>
          <w:ilvl w:val="0"/>
          <w:numId w:val="3"/>
        </w:numPr>
        <w:rPr>
          <w:sz w:val="22"/>
          <w:szCs w:val="22"/>
        </w:rPr>
      </w:pPr>
      <w:r w:rsidRPr="00C11710">
        <w:rPr>
          <w:sz w:val="22"/>
          <w:szCs w:val="22"/>
        </w:rPr>
        <w:t>Proposer complies with each of the mandatory requirements listed in the RFP and will meet or exceed the functional and technical requirements specified therein;</w:t>
      </w:r>
    </w:p>
    <w:p w:rsidR="00607E68" w:rsidRPr="00C11710" w:rsidRDefault="00607E68">
      <w:pPr>
        <w:pStyle w:val="RFPList1"/>
        <w:numPr>
          <w:ilvl w:val="0"/>
          <w:numId w:val="3"/>
        </w:numPr>
        <w:rPr>
          <w:sz w:val="22"/>
          <w:szCs w:val="22"/>
        </w:rPr>
      </w:pPr>
      <w:r w:rsidRPr="00C11710">
        <w:rPr>
          <w:sz w:val="22"/>
          <w:szCs w:val="22"/>
        </w:rPr>
        <w:t>Proposer accepts the procedures, evaluation criteria, mandatory contract terms and conditions, and all other administrative requirements set forth in this RFP.</w:t>
      </w:r>
    </w:p>
    <w:p w:rsidR="00607E68" w:rsidRPr="00C11710" w:rsidRDefault="00607E68">
      <w:pPr>
        <w:pStyle w:val="RFPList1"/>
        <w:numPr>
          <w:ilvl w:val="0"/>
          <w:numId w:val="3"/>
        </w:numPr>
        <w:rPr>
          <w:sz w:val="22"/>
          <w:szCs w:val="22"/>
        </w:rPr>
      </w:pPr>
      <w:r w:rsidRPr="00C11710">
        <w:rPr>
          <w:sz w:val="22"/>
          <w:szCs w:val="22"/>
        </w:rPr>
        <w:t xml:space="preserve">Proposer's quote is valid for at least </w:t>
      </w:r>
      <w:r w:rsidR="007A2AC5" w:rsidRPr="00C11710">
        <w:rPr>
          <w:i/>
          <w:sz w:val="22"/>
          <w:szCs w:val="22"/>
        </w:rPr>
        <w:t>90</w:t>
      </w:r>
      <w:r w:rsidRPr="00C11710">
        <w:rPr>
          <w:sz w:val="22"/>
          <w:szCs w:val="22"/>
        </w:rPr>
        <w:t xml:space="preserve"> days from the date of proposal's signature below;</w:t>
      </w:r>
    </w:p>
    <w:p w:rsidR="00607E68" w:rsidRPr="00C11710" w:rsidRDefault="00607E68">
      <w:pPr>
        <w:pStyle w:val="RFPList1"/>
        <w:numPr>
          <w:ilvl w:val="0"/>
          <w:numId w:val="3"/>
        </w:numPr>
        <w:rPr>
          <w:sz w:val="22"/>
          <w:szCs w:val="22"/>
        </w:rPr>
      </w:pPr>
      <w:r w:rsidRPr="00C11710">
        <w:rPr>
          <w:sz w:val="22"/>
          <w:szCs w:val="22"/>
        </w:rPr>
        <w:t xml:space="preserve">Proposer understands that if selected as the successful Proposer, he/she will have </w:t>
      </w:r>
      <w:r w:rsidR="007A2AC5" w:rsidRPr="00C11710">
        <w:rPr>
          <w:i/>
          <w:sz w:val="22"/>
          <w:szCs w:val="22"/>
        </w:rPr>
        <w:t>_____</w:t>
      </w:r>
      <w:r w:rsidRPr="00C11710">
        <w:rPr>
          <w:sz w:val="22"/>
          <w:szCs w:val="22"/>
        </w:rPr>
        <w:t>business days from the date of delivery of final contract in which to complete contract negotiations, if any, and execute the final contract document.</w:t>
      </w:r>
      <w:r w:rsidR="00811FDE" w:rsidRPr="00C11710">
        <w:rPr>
          <w:sz w:val="22"/>
          <w:szCs w:val="22"/>
        </w:rPr>
        <w:t xml:space="preserve">  (Agency insert number of days to correspond to same number referenced</w:t>
      </w:r>
      <w:r w:rsidR="002A6792" w:rsidRPr="00C11710">
        <w:rPr>
          <w:sz w:val="22"/>
          <w:szCs w:val="22"/>
        </w:rPr>
        <w:t xml:space="preserve"> </w:t>
      </w:r>
      <w:r w:rsidR="00DE4CFC" w:rsidRPr="00C11710">
        <w:rPr>
          <w:sz w:val="22"/>
          <w:szCs w:val="22"/>
        </w:rPr>
        <w:t>in RFP section number 3.12 Contract Award and Execution.</w:t>
      </w:r>
      <w:r w:rsidR="00811FDE" w:rsidRPr="00C11710">
        <w:rPr>
          <w:sz w:val="22"/>
          <w:szCs w:val="22"/>
        </w:rPr>
        <w:t>)</w:t>
      </w:r>
    </w:p>
    <w:p w:rsidR="002A6792" w:rsidRPr="00C11710" w:rsidRDefault="002A6792">
      <w:pPr>
        <w:pStyle w:val="RFPList1"/>
        <w:numPr>
          <w:ilvl w:val="0"/>
          <w:numId w:val="3"/>
        </w:numPr>
        <w:rPr>
          <w:sz w:val="22"/>
          <w:szCs w:val="22"/>
        </w:rPr>
      </w:pPr>
      <w:r w:rsidRPr="00C11710">
        <w:rPr>
          <w:sz w:val="22"/>
          <w:szCs w:val="22"/>
        </w:rPr>
        <w:t xml:space="preserve">Proposer certifies, by signing and submitting a proposal for $25,000 or more, that their company, any subcontractors, or principals are not suspended or debarred by the General Services Administration (GSA) in accordance with the requirements in OMB Circular A-133.  (A list of parties who have been suspended or debarred can be viewed via the internet at </w:t>
      </w:r>
      <w:hyperlink r:id="rId22" w:history="1">
        <w:r w:rsidRPr="00C11710">
          <w:rPr>
            <w:rStyle w:val="Hyperlink"/>
            <w:sz w:val="22"/>
            <w:szCs w:val="22"/>
          </w:rPr>
          <w:t>www.epls.gov</w:t>
        </w:r>
      </w:hyperlink>
      <w:r w:rsidRPr="00C11710">
        <w:rPr>
          <w:sz w:val="22"/>
          <w:szCs w:val="22"/>
        </w:rPr>
        <w:t xml:space="preserve"> .)</w:t>
      </w:r>
    </w:p>
    <w:tbl>
      <w:tblPr>
        <w:tblW w:w="0" w:type="auto"/>
        <w:tblLayout w:type="fixed"/>
        <w:tblLook w:val="01E0" w:firstRow="1" w:lastRow="1" w:firstColumn="1" w:lastColumn="1" w:noHBand="0" w:noVBand="0"/>
      </w:tblPr>
      <w:tblGrid>
        <w:gridCol w:w="1188"/>
        <w:gridCol w:w="1438"/>
        <w:gridCol w:w="2119"/>
        <w:gridCol w:w="763"/>
        <w:gridCol w:w="1920"/>
        <w:gridCol w:w="255"/>
        <w:gridCol w:w="361"/>
        <w:gridCol w:w="1541"/>
      </w:tblGrid>
      <w:tr w:rsidR="00607E68">
        <w:tc>
          <w:tcPr>
            <w:tcW w:w="2626" w:type="dxa"/>
            <w:gridSpan w:val="2"/>
          </w:tcPr>
          <w:p w:rsidR="00607E68" w:rsidRDefault="00607E68">
            <w:pPr>
              <w:pStyle w:val="RFPTableTextRight"/>
            </w:pPr>
            <w:r>
              <w:t>Authorized Signature:</w:t>
            </w:r>
          </w:p>
        </w:tc>
        <w:tc>
          <w:tcPr>
            <w:tcW w:w="6959" w:type="dxa"/>
            <w:gridSpan w:val="6"/>
            <w:tcBorders>
              <w:bottom w:val="single" w:sz="4" w:space="0" w:color="auto"/>
            </w:tcBorders>
          </w:tcPr>
          <w:p w:rsidR="00607E68" w:rsidRDefault="00607E68">
            <w:pPr>
              <w:pStyle w:val="RFPTableTextRight"/>
            </w:pPr>
          </w:p>
        </w:tc>
      </w:tr>
      <w:tr w:rsidR="00607E68">
        <w:trPr>
          <w:trHeight w:val="296"/>
        </w:trPr>
        <w:tc>
          <w:tcPr>
            <w:tcW w:w="2626" w:type="dxa"/>
            <w:gridSpan w:val="2"/>
          </w:tcPr>
          <w:p w:rsidR="00607E68" w:rsidRDefault="00607E68">
            <w:pPr>
              <w:pStyle w:val="RFPTableTextRight"/>
            </w:pPr>
            <w:r>
              <w:t>Typed or Printed Name:</w:t>
            </w:r>
          </w:p>
        </w:tc>
        <w:tc>
          <w:tcPr>
            <w:tcW w:w="6959" w:type="dxa"/>
            <w:gridSpan w:val="6"/>
            <w:tcBorders>
              <w:top w:val="single" w:sz="4" w:space="0" w:color="auto"/>
              <w:bottom w:val="single" w:sz="4" w:space="0" w:color="auto"/>
            </w:tcBorders>
          </w:tcPr>
          <w:p w:rsidR="00607E68" w:rsidRDefault="00607E68">
            <w:pPr>
              <w:pStyle w:val="RFPTableTextRight"/>
            </w:pPr>
          </w:p>
        </w:tc>
      </w:tr>
      <w:tr w:rsidR="00607E68">
        <w:tc>
          <w:tcPr>
            <w:tcW w:w="2626" w:type="dxa"/>
            <w:gridSpan w:val="2"/>
          </w:tcPr>
          <w:p w:rsidR="00607E68" w:rsidRDefault="00607E68">
            <w:pPr>
              <w:pStyle w:val="RFPTableTextRight"/>
            </w:pPr>
            <w:r>
              <w:t>Title:</w:t>
            </w:r>
          </w:p>
        </w:tc>
        <w:tc>
          <w:tcPr>
            <w:tcW w:w="6959" w:type="dxa"/>
            <w:gridSpan w:val="6"/>
            <w:tcBorders>
              <w:top w:val="single" w:sz="4" w:space="0" w:color="auto"/>
              <w:bottom w:val="single" w:sz="4" w:space="0" w:color="auto"/>
            </w:tcBorders>
          </w:tcPr>
          <w:p w:rsidR="00607E68" w:rsidRDefault="00607E68">
            <w:pPr>
              <w:pStyle w:val="RFPTableTextRight"/>
            </w:pPr>
          </w:p>
        </w:tc>
      </w:tr>
      <w:tr w:rsidR="00607E68">
        <w:tc>
          <w:tcPr>
            <w:tcW w:w="2626" w:type="dxa"/>
            <w:gridSpan w:val="2"/>
          </w:tcPr>
          <w:p w:rsidR="00607E68" w:rsidRDefault="00607E68">
            <w:pPr>
              <w:pStyle w:val="RFPTableTextRight"/>
            </w:pPr>
            <w:r>
              <w:t>Company Name:</w:t>
            </w:r>
          </w:p>
        </w:tc>
        <w:tc>
          <w:tcPr>
            <w:tcW w:w="6959" w:type="dxa"/>
            <w:gridSpan w:val="6"/>
            <w:tcBorders>
              <w:top w:val="single" w:sz="4" w:space="0" w:color="auto"/>
              <w:bottom w:val="single" w:sz="4" w:space="0" w:color="auto"/>
            </w:tcBorders>
          </w:tcPr>
          <w:p w:rsidR="00607E68" w:rsidRDefault="00607E68">
            <w:pPr>
              <w:pStyle w:val="RFPTableTextRight"/>
            </w:pPr>
          </w:p>
        </w:tc>
      </w:tr>
      <w:tr w:rsidR="00607E68">
        <w:tc>
          <w:tcPr>
            <w:tcW w:w="1188" w:type="dxa"/>
          </w:tcPr>
          <w:p w:rsidR="00607E68" w:rsidRDefault="00607E68">
            <w:pPr>
              <w:pStyle w:val="RFPTableTextRight"/>
            </w:pPr>
            <w:r>
              <w:t>Address:</w:t>
            </w:r>
          </w:p>
        </w:tc>
        <w:tc>
          <w:tcPr>
            <w:tcW w:w="8397" w:type="dxa"/>
            <w:gridSpan w:val="7"/>
            <w:tcBorders>
              <w:bottom w:val="single" w:sz="4" w:space="0" w:color="auto"/>
            </w:tcBorders>
          </w:tcPr>
          <w:p w:rsidR="00607E68" w:rsidRDefault="00607E68">
            <w:pPr>
              <w:pStyle w:val="RFPTableTextRight"/>
            </w:pPr>
          </w:p>
        </w:tc>
      </w:tr>
      <w:tr w:rsidR="00607E68">
        <w:tc>
          <w:tcPr>
            <w:tcW w:w="1188" w:type="dxa"/>
          </w:tcPr>
          <w:p w:rsidR="00607E68" w:rsidRDefault="00607E68">
            <w:pPr>
              <w:pStyle w:val="RFPTableTextRight"/>
            </w:pPr>
            <w:r>
              <w:t>City:</w:t>
            </w:r>
          </w:p>
        </w:tc>
        <w:tc>
          <w:tcPr>
            <w:tcW w:w="3557" w:type="dxa"/>
            <w:gridSpan w:val="2"/>
            <w:tcBorders>
              <w:bottom w:val="single" w:sz="4" w:space="0" w:color="auto"/>
            </w:tcBorders>
          </w:tcPr>
          <w:p w:rsidR="00607E68" w:rsidRDefault="00607E68">
            <w:pPr>
              <w:pStyle w:val="RFPTableTextRight"/>
            </w:pPr>
          </w:p>
        </w:tc>
        <w:tc>
          <w:tcPr>
            <w:tcW w:w="763" w:type="dxa"/>
          </w:tcPr>
          <w:p w:rsidR="00607E68" w:rsidRDefault="00607E68">
            <w:pPr>
              <w:pStyle w:val="RFPTableTextRight"/>
            </w:pPr>
            <w:r>
              <w:t>State:</w:t>
            </w:r>
          </w:p>
        </w:tc>
        <w:tc>
          <w:tcPr>
            <w:tcW w:w="1920" w:type="dxa"/>
            <w:tcBorders>
              <w:bottom w:val="single" w:sz="4" w:space="0" w:color="auto"/>
            </w:tcBorders>
          </w:tcPr>
          <w:p w:rsidR="00607E68" w:rsidRDefault="00607E68">
            <w:pPr>
              <w:pStyle w:val="RFPTableTextRight"/>
            </w:pPr>
          </w:p>
        </w:tc>
        <w:tc>
          <w:tcPr>
            <w:tcW w:w="616" w:type="dxa"/>
            <w:gridSpan w:val="2"/>
          </w:tcPr>
          <w:p w:rsidR="00607E68" w:rsidRDefault="00607E68">
            <w:pPr>
              <w:pStyle w:val="RFPTableTextRight"/>
            </w:pPr>
            <w:r>
              <w:t>Zip:</w:t>
            </w:r>
          </w:p>
        </w:tc>
        <w:tc>
          <w:tcPr>
            <w:tcW w:w="1541" w:type="dxa"/>
            <w:tcBorders>
              <w:bottom w:val="single" w:sz="4" w:space="0" w:color="auto"/>
            </w:tcBorders>
          </w:tcPr>
          <w:p w:rsidR="00607E68" w:rsidRDefault="00607E68">
            <w:pPr>
              <w:pStyle w:val="RFPTableTextRight"/>
            </w:pPr>
          </w:p>
        </w:tc>
      </w:tr>
      <w:tr w:rsidR="00607E68">
        <w:trPr>
          <w:trHeight w:val="732"/>
        </w:trPr>
        <w:tc>
          <w:tcPr>
            <w:tcW w:w="7428" w:type="dxa"/>
            <w:gridSpan w:val="5"/>
            <w:tcBorders>
              <w:bottom w:val="double" w:sz="4" w:space="0" w:color="auto"/>
            </w:tcBorders>
          </w:tcPr>
          <w:p w:rsidR="00607E68" w:rsidRDefault="00607E68">
            <w:pPr>
              <w:pStyle w:val="RFPBodyText"/>
            </w:pPr>
          </w:p>
        </w:tc>
        <w:tc>
          <w:tcPr>
            <w:tcW w:w="255" w:type="dxa"/>
          </w:tcPr>
          <w:p w:rsidR="00607E68" w:rsidRDefault="00607E68">
            <w:pPr>
              <w:pStyle w:val="RFPBodyText"/>
            </w:pPr>
          </w:p>
        </w:tc>
        <w:tc>
          <w:tcPr>
            <w:tcW w:w="1902" w:type="dxa"/>
            <w:gridSpan w:val="2"/>
            <w:tcBorders>
              <w:bottom w:val="double" w:sz="4" w:space="0" w:color="auto"/>
            </w:tcBorders>
          </w:tcPr>
          <w:p w:rsidR="00607E68" w:rsidRDefault="00607E68">
            <w:pPr>
              <w:pStyle w:val="RFPBodyText"/>
            </w:pPr>
          </w:p>
        </w:tc>
      </w:tr>
      <w:tr w:rsidR="00607E68">
        <w:trPr>
          <w:trHeight w:val="334"/>
        </w:trPr>
        <w:tc>
          <w:tcPr>
            <w:tcW w:w="7428" w:type="dxa"/>
            <w:gridSpan w:val="5"/>
            <w:tcBorders>
              <w:top w:val="double" w:sz="4" w:space="0" w:color="auto"/>
              <w:bottom w:val="double" w:sz="4" w:space="0" w:color="auto"/>
            </w:tcBorders>
          </w:tcPr>
          <w:p w:rsidR="00607E68" w:rsidRDefault="00607E68">
            <w:pPr>
              <w:pStyle w:val="RFPBodyTextCentered"/>
            </w:pPr>
            <w:r>
              <w:t>SIGNATURE of Proposer's Authorized Representative</w:t>
            </w:r>
          </w:p>
        </w:tc>
        <w:tc>
          <w:tcPr>
            <w:tcW w:w="255" w:type="dxa"/>
          </w:tcPr>
          <w:p w:rsidR="00607E68" w:rsidRDefault="00607E68">
            <w:pPr>
              <w:pStyle w:val="RFPBodyTextCentered"/>
            </w:pPr>
          </w:p>
        </w:tc>
        <w:tc>
          <w:tcPr>
            <w:tcW w:w="1902" w:type="dxa"/>
            <w:gridSpan w:val="2"/>
            <w:tcBorders>
              <w:top w:val="double" w:sz="4" w:space="0" w:color="auto"/>
              <w:bottom w:val="double" w:sz="4" w:space="0" w:color="auto"/>
            </w:tcBorders>
          </w:tcPr>
          <w:p w:rsidR="00607E68" w:rsidRDefault="00607E68">
            <w:pPr>
              <w:pStyle w:val="RFPBodyTextCentered"/>
            </w:pPr>
            <w:r>
              <w:t>DATE</w:t>
            </w:r>
          </w:p>
        </w:tc>
      </w:tr>
    </w:tbl>
    <w:p w:rsidR="00607E68" w:rsidRDefault="00607E68">
      <w:pPr>
        <w:sectPr w:rsidR="00607E68">
          <w:headerReference w:type="even" r:id="rId23"/>
          <w:headerReference w:type="default" r:id="rId24"/>
          <w:headerReference w:type="first" r:id="rId25"/>
          <w:pgSz w:w="12240" w:h="15840" w:code="1"/>
          <w:pgMar w:top="1292" w:right="1440" w:bottom="1440" w:left="1440" w:header="1008" w:footer="1008" w:gutter="0"/>
          <w:cols w:space="720"/>
        </w:sectPr>
      </w:pPr>
    </w:p>
    <w:p w:rsidR="00607E68" w:rsidRDefault="00607E68">
      <w:pPr>
        <w:pStyle w:val="RFPAttachmentTitle"/>
        <w:numPr>
          <w:ilvl w:val="0"/>
          <w:numId w:val="0"/>
        </w:numPr>
      </w:pPr>
      <w:bookmarkStart w:id="1324" w:name="_Toc298921396"/>
      <w:r>
        <w:t xml:space="preserve">ATTACHMENT III: </w:t>
      </w:r>
      <w:r>
        <w:tab/>
      </w:r>
      <w:r w:rsidR="00EB54EA">
        <w:t>SAMPLE</w:t>
      </w:r>
      <w:r w:rsidR="00FB6CF6">
        <w:t xml:space="preserve">  </w:t>
      </w:r>
      <w:r>
        <w:t>CONTRACT</w:t>
      </w:r>
      <w:bookmarkEnd w:id="1324"/>
    </w:p>
    <w:p w:rsidR="00607E68" w:rsidRDefault="00607E68">
      <w:pPr>
        <w:pStyle w:val="RFPAttachmentTitle2"/>
      </w:pPr>
      <w:r>
        <w:t>STATE OF LOUISIANA</w:t>
      </w:r>
    </w:p>
    <w:tbl>
      <w:tblPr>
        <w:tblW w:w="9000" w:type="dxa"/>
        <w:tblCellSpacing w:w="75" w:type="dxa"/>
        <w:tblCellMar>
          <w:left w:w="0" w:type="dxa"/>
          <w:right w:w="0" w:type="dxa"/>
        </w:tblCellMar>
        <w:tblLook w:val="04A0" w:firstRow="1" w:lastRow="0" w:firstColumn="1" w:lastColumn="0" w:noHBand="0" w:noVBand="1"/>
      </w:tblPr>
      <w:tblGrid>
        <w:gridCol w:w="9000"/>
      </w:tblGrid>
      <w:tr w:rsidR="0073278C" w:rsidRPr="0073278C" w:rsidTr="0073278C">
        <w:trPr>
          <w:trHeight w:val="3120"/>
          <w:tblCellSpacing w:w="75" w:type="dxa"/>
        </w:trPr>
        <w:tc>
          <w:tcPr>
            <w:tcW w:w="0" w:type="auto"/>
            <w:hideMark/>
          </w:tcPr>
          <w:p w:rsidR="0073278C" w:rsidRPr="0073278C" w:rsidRDefault="0073278C" w:rsidP="0073278C">
            <w:pPr>
              <w:spacing w:line="372" w:lineRule="auto"/>
              <w:jc w:val="center"/>
              <w:rPr>
                <w:rFonts w:ascii="Arial" w:hAnsi="Arial" w:cs="Arial"/>
                <w:color w:val="4B575A"/>
                <w:sz w:val="17"/>
                <w:szCs w:val="17"/>
              </w:rPr>
            </w:pPr>
            <w:r w:rsidRPr="0073278C">
              <w:rPr>
                <w:rFonts w:ascii="Arial" w:hAnsi="Arial" w:cs="Arial"/>
                <w:b/>
                <w:bCs/>
                <w:color w:val="4B575A"/>
                <w:sz w:val="17"/>
                <w:szCs w:val="17"/>
                <w:u w:val="single"/>
              </w:rPr>
              <w:t>CONTRACT</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On this____ day of _______, 20__, the (</w:t>
            </w:r>
            <w:r w:rsidRPr="0073278C">
              <w:rPr>
                <w:rFonts w:ascii="Arial" w:hAnsi="Arial" w:cs="Arial"/>
                <w:i/>
                <w:iCs/>
                <w:color w:val="4B575A"/>
                <w:sz w:val="17"/>
                <w:szCs w:val="17"/>
              </w:rPr>
              <w:t>Agency Name</w:t>
            </w:r>
            <w:r w:rsidRPr="0073278C">
              <w:rPr>
                <w:rFonts w:ascii="Arial" w:hAnsi="Arial" w:cs="Arial"/>
                <w:color w:val="4B575A"/>
                <w:sz w:val="17"/>
                <w:szCs w:val="17"/>
              </w:rPr>
              <w:t>), hereinafter sometimes referred to as the "State", and (</w:t>
            </w:r>
            <w:r w:rsidRPr="0073278C">
              <w:rPr>
                <w:rFonts w:ascii="Arial" w:hAnsi="Arial" w:cs="Arial"/>
                <w:i/>
                <w:iCs/>
                <w:color w:val="4B575A"/>
                <w:sz w:val="17"/>
                <w:szCs w:val="17"/>
              </w:rPr>
              <w:t>Contractor's name and legal address including zip code)</w:t>
            </w:r>
            <w:r w:rsidRPr="0073278C">
              <w:rPr>
                <w:rFonts w:ascii="Arial" w:hAnsi="Arial" w:cs="Arial"/>
                <w:color w:val="4B575A"/>
                <w:sz w:val="17"/>
                <w:szCs w:val="17"/>
              </w:rPr>
              <w:t>, hereinafter sometimes referred to as the "Contractor", do hereby enter into a contract under the following terms and conditions.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1.0 SCOPE OF SERVICES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Contractor hereby agrees to furnish services to State as specified in Section 3.0.</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1.1 CONCISE DESCRIPTION OF SERVICES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w:t>
            </w:r>
            <w:r w:rsidRPr="0073278C">
              <w:rPr>
                <w:rFonts w:ascii="Arial" w:hAnsi="Arial" w:cs="Arial"/>
                <w:i/>
                <w:iCs/>
                <w:color w:val="4B575A"/>
                <w:sz w:val="17"/>
                <w:szCs w:val="17"/>
              </w:rPr>
              <w:t>Provide the concise description of the data processing consulting services to be acquired</w:t>
            </w:r>
            <w:r w:rsidRPr="0073278C">
              <w:rPr>
                <w:rFonts w:ascii="Arial" w:hAnsi="Arial" w:cs="Arial"/>
                <w:color w:val="4B575A"/>
                <w:sz w:val="17"/>
                <w:szCs w:val="17"/>
              </w:rPr>
              <w:t>]</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1.2 COMPLETE DESCRIPTION OF SERVICES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A full description of the scope of services is contained in the following Attachments which are made a part of this contract:</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Attachment I - Statement of Work</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Attachment II - Hardware/Software Environment</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Attachment III - Contractor Personnel and Other Resources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Attachment IV - State Furnished Resources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2.0 ADMINISTRATIVE REQUIREMENTS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2.1 TERM OF CONTRACT</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This contract shall begin on _____________ and shall end on __________. State has the right to extend this contract up to a total of three years with the concurrence of the Contractor.</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2.2 WARRANTIES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Contractor shall indemnify State against any loss or expense arising out of any breach of any specified Warranty.</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 xml:space="preserve">A. </w:t>
            </w:r>
            <w:r w:rsidRPr="0073278C">
              <w:rPr>
                <w:rFonts w:ascii="Arial" w:hAnsi="Arial" w:cs="Arial"/>
                <w:i/>
                <w:iCs/>
                <w:color w:val="4B575A"/>
                <w:sz w:val="17"/>
                <w:szCs w:val="17"/>
              </w:rPr>
              <w:t>Period of Coverage</w:t>
            </w:r>
            <w:r w:rsidRPr="0073278C">
              <w:rPr>
                <w:rFonts w:ascii="Arial" w:hAnsi="Arial" w:cs="Arial"/>
                <w:color w:val="4B575A"/>
                <w:sz w:val="17"/>
                <w:szCs w:val="17"/>
              </w:rPr>
              <w:t xml:space="preserve">. The Warranty period for software and system components covered under this Contract will begin on the date of acceptance or date of first productive use, whichever occurs later, and will terminate </w:t>
            </w:r>
            <w:r w:rsidRPr="0073278C">
              <w:rPr>
                <w:rFonts w:ascii="Arial" w:hAnsi="Arial" w:cs="Arial"/>
                <w:b/>
                <w:bCs/>
                <w:i/>
                <w:iCs/>
                <w:color w:val="4B575A"/>
                <w:sz w:val="17"/>
                <w:szCs w:val="17"/>
              </w:rPr>
              <w:t>(spell-out) (n)</w:t>
            </w:r>
            <w:r w:rsidRPr="0073278C">
              <w:rPr>
                <w:rFonts w:ascii="Arial" w:hAnsi="Arial" w:cs="Arial"/>
                <w:color w:val="4B575A"/>
                <w:sz w:val="17"/>
                <w:szCs w:val="17"/>
              </w:rPr>
              <w:t xml:space="preserve"> months thereafter.</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 xml:space="preserve">B. </w:t>
            </w:r>
            <w:r w:rsidRPr="0073278C">
              <w:rPr>
                <w:rFonts w:ascii="Arial" w:hAnsi="Arial" w:cs="Arial"/>
                <w:i/>
                <w:iCs/>
                <w:color w:val="4B575A"/>
                <w:sz w:val="17"/>
                <w:szCs w:val="17"/>
              </w:rPr>
              <w:t>Free from Defects</w:t>
            </w:r>
            <w:r w:rsidRPr="0073278C">
              <w:rPr>
                <w:rFonts w:ascii="Arial" w:hAnsi="Arial" w:cs="Arial"/>
                <w:color w:val="4B575A"/>
                <w:sz w:val="17"/>
                <w:szCs w:val="17"/>
              </w:rPr>
              <w:t>. Contractor warrants that the system developed hereunder shall be free from defect in design and implementation and will continue to meet the specifications agreed to during system design and Contractor will, without additional charge to the State, correct any such defect and make such additions, modifications, or adjustments to the system as may be necessary to operate as specified in the Technical Deliverables accepted by the State.</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 xml:space="preserve">C. </w:t>
            </w:r>
            <w:r w:rsidRPr="0073278C">
              <w:rPr>
                <w:rFonts w:ascii="Arial" w:hAnsi="Arial" w:cs="Arial"/>
                <w:i/>
                <w:iCs/>
                <w:color w:val="4B575A"/>
                <w:sz w:val="17"/>
                <w:szCs w:val="17"/>
              </w:rPr>
              <w:t>Software Standards Compliance.</w:t>
            </w:r>
            <w:r w:rsidRPr="0073278C">
              <w:rPr>
                <w:rFonts w:ascii="Arial" w:hAnsi="Arial" w:cs="Arial"/>
                <w:color w:val="4B575A"/>
                <w:sz w:val="17"/>
                <w:szCs w:val="17"/>
              </w:rPr>
              <w:t xml:space="preserve"> Contractor warrants that all software and other products delivered hereunder will comply with State standards and/or guidelines for resource names, programming languages, and documentation as referenced in Attachment II.</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 xml:space="preserve">D. </w:t>
            </w:r>
            <w:r w:rsidRPr="0073278C">
              <w:rPr>
                <w:rFonts w:ascii="Arial" w:hAnsi="Arial" w:cs="Arial"/>
                <w:i/>
                <w:iCs/>
                <w:color w:val="4B575A"/>
                <w:sz w:val="17"/>
                <w:szCs w:val="17"/>
              </w:rPr>
              <w:t>Software Performance</w:t>
            </w:r>
            <w:r w:rsidRPr="0073278C">
              <w:rPr>
                <w:rFonts w:ascii="Arial" w:hAnsi="Arial" w:cs="Arial"/>
                <w:color w:val="4B575A"/>
                <w:sz w:val="17"/>
                <w:szCs w:val="17"/>
              </w:rPr>
              <w:t>. Specific operating performance characteristics of the software developed and/or installed hereunder are warranted by the Contractor as stated in Attachment I.</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 xml:space="preserve">E. </w:t>
            </w:r>
            <w:r w:rsidRPr="0073278C">
              <w:rPr>
                <w:rFonts w:ascii="Arial" w:hAnsi="Arial" w:cs="Arial"/>
                <w:i/>
                <w:iCs/>
                <w:color w:val="4B575A"/>
                <w:sz w:val="17"/>
                <w:szCs w:val="17"/>
              </w:rPr>
              <w:t>Original Development</w:t>
            </w:r>
            <w:r w:rsidRPr="0073278C">
              <w:rPr>
                <w:rFonts w:ascii="Arial" w:hAnsi="Arial" w:cs="Arial"/>
                <w:b/>
                <w:bCs/>
                <w:i/>
                <w:iCs/>
                <w:color w:val="4B575A"/>
                <w:sz w:val="17"/>
                <w:szCs w:val="17"/>
              </w:rPr>
              <w:t>.</w:t>
            </w:r>
            <w:r w:rsidRPr="0073278C">
              <w:rPr>
                <w:rFonts w:ascii="Arial" w:hAnsi="Arial" w:cs="Arial"/>
                <w:color w:val="4B575A"/>
                <w:sz w:val="17"/>
                <w:szCs w:val="17"/>
              </w:rPr>
              <w:t xml:space="preserve"> Contractor warrants that all materials produced hereunder will be of original development by Contractor, and will be specifically developed for the fulfillment of this contract. In the event the Contractor elects to use or incorporate in the materials to be produced any components of a system already existing, Contractor shall first notify the State, which after whatever investigation the State may elect to make, may direct the Contractor not to use or incorporate any such components. If the State does not object, Contractor may use or incorporate such components at Contractor's expense and shall furnish written consent of the party owning the same to the State in all events. Such components shall be warranted as set forth herein (except for originality) by the Contractor and the Contractor will arrange to transfer title or the perpetual license for the use of such components to the State for purposes of the contract.</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 xml:space="preserve">F. </w:t>
            </w:r>
            <w:r w:rsidRPr="0073278C">
              <w:rPr>
                <w:rFonts w:ascii="Arial" w:hAnsi="Arial" w:cs="Arial"/>
                <w:i/>
                <w:iCs/>
                <w:color w:val="4B575A"/>
                <w:sz w:val="17"/>
                <w:szCs w:val="17"/>
              </w:rPr>
              <w:t>No Surreptitious Code Warranty</w:t>
            </w:r>
            <w:r w:rsidRPr="0073278C">
              <w:rPr>
                <w:rFonts w:ascii="Arial" w:hAnsi="Arial" w:cs="Arial"/>
                <w:color w:val="4B575A"/>
                <w:sz w:val="17"/>
                <w:szCs w:val="17"/>
              </w:rPr>
              <w:t>. Contractor warrants that software provided hereunder will be free from any "Self-Help Code". "Self-Help Code" means any back door, time bomb, or drop dead device or other routine designed to disable a computer program with the passage of time or under the positive control of a person or party other than the State. Excluded from this prohibition are identified and State-authorized features designed for purposes of maintenance or technical support. "Unauthorized Code" means any virus, Trojan horse, worm or other software routine or component designed to permit unauthorized access to disable, erase, or otherwise harm software, equipment, or data, or to perform any other such actions. "Unauthorized Code" does not include "Self-Help Code".</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2.3 STAFF INSURANCE</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Contractor shall procure and maintain for the duration of the contract insurance against claims for injuries to persons or damages to property which may arise from or in connection with the performance of the work hereunder by the Contractor, his agents, representatives, employees or subcontractors. The cost of such insurance shall be included in the total contract amount included in Section 5.0. For insurance requirements, refer to Attachment V.</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2.4 LICENSES AND PERMITS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Contractor shall secure and maintain all licenses and permits, and pay inspection fees required to do the work required to complete this contract.</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2.5 SECURITY</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Contractor's personnel will always comply with all security regulations in effect at the State's premises, and externally for materials belonging to the State or to the project. Contractor is responsible for reporting any breach of security to the State promptly.</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2.6 TAXES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Contractor is responsible for payment of all applicable taxes from the funds to be received under this contract. Contractor's federal tax identification number is .</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2.7 CONFIDENTIALITY</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All financial, statistical, personal, technical and other data and information relating to the State's operations which are designated confidential by the State and made available to the Contractor in order to carry out this Contract, or which becomes available to the Contractor in carrying out this contract, shall be protected by the Contractor from unauthorized use and disclosure through the observance of the same or more effective procedural requirements as are applicable to the State. Contractor shall not be required to keep confidential any data or information which is or becomes publicly available, is already rightfully in the Contractor's possession, is independently developed by the Contractor outside the scope of this Contract, or is rightfully obtained from third parties.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3.0 TECHNICAL REQUIREMENTS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3.1 STATEMENT OF WORK</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Contractor will perform services according to the terms of this Contract and according to the Statement of Work (SOW) in Attachment I.</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3.2 CONFIGURATION REQUIREMENTS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The software system being installed shall be designed and configured by the Contractor to operate within the State's hardware, software, and networking environments as specified in Attachment II.</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3.3 PROJECT MANAGEMENT</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Contractor shall provide, at a minimum, the following project management functions: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 xml:space="preserve">A. </w:t>
            </w:r>
            <w:r w:rsidRPr="0073278C">
              <w:rPr>
                <w:rFonts w:ascii="Arial" w:hAnsi="Arial" w:cs="Arial"/>
                <w:i/>
                <w:iCs/>
                <w:color w:val="4B575A"/>
                <w:sz w:val="17"/>
                <w:szCs w:val="17"/>
              </w:rPr>
              <w:t>Provide Project Management -</w:t>
            </w:r>
            <w:r w:rsidRPr="0073278C">
              <w:rPr>
                <w:rFonts w:ascii="Arial" w:hAnsi="Arial" w:cs="Arial"/>
                <w:color w:val="4B575A"/>
                <w:sz w:val="17"/>
                <w:szCs w:val="17"/>
              </w:rPr>
              <w:t xml:space="preserve"> Contractor will provide day-to-day project management using best management practices for all tasks and activities necessary to complete the Statement of Work.</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B.</w:t>
            </w:r>
            <w:r w:rsidRPr="0073278C">
              <w:rPr>
                <w:rFonts w:ascii="Arial" w:hAnsi="Arial" w:cs="Arial"/>
                <w:i/>
                <w:iCs/>
                <w:color w:val="4B575A"/>
                <w:sz w:val="17"/>
                <w:szCs w:val="17"/>
              </w:rPr>
              <w:t>Provide Project Work Plan</w:t>
            </w:r>
            <w:r w:rsidRPr="0073278C">
              <w:rPr>
                <w:rFonts w:ascii="Arial" w:hAnsi="Arial" w:cs="Arial"/>
                <w:color w:val="4B575A"/>
                <w:sz w:val="17"/>
                <w:szCs w:val="17"/>
              </w:rPr>
              <w:t xml:space="preserve"> - Contractor shall develop and maintain a Project Work Plan which breaks down the work to be performed into manageable phases, activities and tasks as appropriate. The work plan will identify: activities/tasks to be performed, project personnel requirements (both State and Contractor), estimated workdays/personnel hours to complete, expected start and completion dates. Scheduled completion dates for each deliverable shall specifically be included. Written concurrence of both parties will be required to amend the Work Plan. The Project Work Plan shall be approved by the State before project payments are made.</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 xml:space="preserve">C. </w:t>
            </w:r>
            <w:r w:rsidRPr="0073278C">
              <w:rPr>
                <w:rFonts w:ascii="Arial" w:hAnsi="Arial" w:cs="Arial"/>
                <w:i/>
                <w:iCs/>
                <w:color w:val="4B575A"/>
                <w:sz w:val="17"/>
                <w:szCs w:val="17"/>
              </w:rPr>
              <w:t>Provide Project Progress Reports</w:t>
            </w:r>
            <w:r w:rsidRPr="0073278C">
              <w:rPr>
                <w:rFonts w:ascii="Arial" w:hAnsi="Arial" w:cs="Arial"/>
                <w:color w:val="4B575A"/>
                <w:sz w:val="17"/>
                <w:szCs w:val="17"/>
              </w:rPr>
              <w:t xml:space="preserve"> - Contractor shall submit monthly progress reports signed by the Contractor's Project Manager to the State, no later than 10 days after the close of each calendar month. Each progress report shall describe the status of the Contractor's performance since the preceding report, including the products delivered, descriptions of problems encountered with a plan for resolving them, the work to be accomplished in the coming reporting period, and identifying issues requiring management attention, particularly those which may affect the scope of services, the project budget, or the deliverables to be provided by the Contractor. Each report shall identify activities by reference to the Project Work plan.</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 xml:space="preserve">D. </w:t>
            </w:r>
            <w:r w:rsidRPr="0073278C">
              <w:rPr>
                <w:rFonts w:ascii="Arial" w:hAnsi="Arial" w:cs="Arial"/>
                <w:i/>
                <w:iCs/>
                <w:color w:val="4B575A"/>
                <w:sz w:val="17"/>
                <w:szCs w:val="17"/>
              </w:rPr>
              <w:t>Provide Time Sheets</w:t>
            </w:r>
            <w:r w:rsidRPr="0073278C">
              <w:rPr>
                <w:rFonts w:ascii="Arial" w:hAnsi="Arial" w:cs="Arial"/>
                <w:color w:val="4B575A"/>
                <w:sz w:val="17"/>
                <w:szCs w:val="17"/>
              </w:rPr>
              <w:t xml:space="preserve"> - Accompanying each Progress Report, the Contractor shall submit time sheets to the State Project Director indicating effort expended and work performed by each member of its, or its subcontractors' staff, participating in this contract. Time sheets shall, at a minimum, identify the name of the individual performing the work and the number of hours worked during the period by Work Plan task.</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 xml:space="preserve">E. </w:t>
            </w:r>
            <w:r w:rsidRPr="0073278C">
              <w:rPr>
                <w:rFonts w:ascii="Arial" w:hAnsi="Arial" w:cs="Arial"/>
                <w:i/>
                <w:iCs/>
                <w:color w:val="4B575A"/>
                <w:sz w:val="17"/>
                <w:szCs w:val="17"/>
              </w:rPr>
              <w:t>Provide Issue Control.</w:t>
            </w:r>
            <w:r w:rsidRPr="0073278C">
              <w:rPr>
                <w:rFonts w:ascii="Arial" w:hAnsi="Arial" w:cs="Arial"/>
                <w:color w:val="4B575A"/>
                <w:sz w:val="17"/>
                <w:szCs w:val="17"/>
              </w:rPr>
              <w:t xml:space="preserve"> Contractor will develop and implement with State approval, procedures and forms to monitor the identification and resolution of key project issues and problems. </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3.4 QUALITY ASSURANCE REVIEWS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State reserves the right to conduct Quality Assurance Reviews at appropriate checkpoints throughout the project. Contractor will facilitate the review process by making staff and information available as requested by the reviewers at no additional cost to the State.</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3.5 CONTRACTOR RESOURCES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Contractor agrees to provide the following Contract related resources: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 xml:space="preserve">A. </w:t>
            </w:r>
            <w:r w:rsidRPr="0073278C">
              <w:rPr>
                <w:rFonts w:ascii="Arial" w:hAnsi="Arial" w:cs="Arial"/>
                <w:i/>
                <w:iCs/>
                <w:color w:val="4B575A"/>
                <w:sz w:val="17"/>
                <w:szCs w:val="17"/>
              </w:rPr>
              <w:t>Project Manager</w:t>
            </w:r>
            <w:r w:rsidRPr="0073278C">
              <w:rPr>
                <w:rFonts w:ascii="Arial" w:hAnsi="Arial" w:cs="Arial"/>
                <w:color w:val="4B575A"/>
                <w:sz w:val="17"/>
                <w:szCs w:val="17"/>
              </w:rPr>
              <w:t>. Contractor shall provide a project manager to provide day-to-day management of project tasks and activities, coordination of Contractor support and administrative activities, and for supervision of Contractor employees. The project manager shall possess the technical and functional skills and knowledge to direct all aspects of the project.</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 xml:space="preserve">B. </w:t>
            </w:r>
            <w:r w:rsidRPr="0073278C">
              <w:rPr>
                <w:rFonts w:ascii="Arial" w:hAnsi="Arial" w:cs="Arial"/>
                <w:i/>
                <w:iCs/>
                <w:color w:val="4B575A"/>
                <w:sz w:val="17"/>
                <w:szCs w:val="17"/>
              </w:rPr>
              <w:t>Key Personnel</w:t>
            </w:r>
            <w:r w:rsidRPr="0073278C">
              <w:rPr>
                <w:rFonts w:ascii="Arial" w:hAnsi="Arial" w:cs="Arial"/>
                <w:color w:val="4B575A"/>
                <w:sz w:val="17"/>
                <w:szCs w:val="17"/>
              </w:rPr>
              <w:t>. Contractor shall assign staff who possess the knowledge, skills, and abilities to successfully perform assigned tasks. Individuals to be assigned by the Contractor are listed in Attachment III.</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 xml:space="preserve">C. </w:t>
            </w:r>
            <w:r w:rsidRPr="0073278C">
              <w:rPr>
                <w:rFonts w:ascii="Arial" w:hAnsi="Arial" w:cs="Arial"/>
                <w:i/>
                <w:iCs/>
                <w:color w:val="4B575A"/>
                <w:sz w:val="17"/>
                <w:szCs w:val="17"/>
              </w:rPr>
              <w:t>Personnel Changes</w:t>
            </w:r>
            <w:r w:rsidRPr="0073278C">
              <w:rPr>
                <w:rFonts w:ascii="Arial" w:hAnsi="Arial" w:cs="Arial"/>
                <w:color w:val="4B575A"/>
                <w:sz w:val="17"/>
                <w:szCs w:val="17"/>
              </w:rPr>
              <w:t>. Contractor's Project Manager and other key personnel assigned to this Contract may not be replaced without the written consent of the State. Such consent shall not be unreasonably withheld or delayed provided an equally qualified replacement is offered. In the event that any State or Contractor personnel become unavailable due to resignation, illness or other factors, excluding assignment to project outside this contract, outside of the State's or Contractor's reasonable control, as the case may be, the State or the Contractor, as the case may be, shall be responsible for providing an equally qualified replacement in time to avoid delays to the work plan.</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 xml:space="preserve">D. </w:t>
            </w:r>
            <w:r w:rsidRPr="0073278C">
              <w:rPr>
                <w:rFonts w:ascii="Arial" w:hAnsi="Arial" w:cs="Arial"/>
                <w:i/>
                <w:iCs/>
                <w:color w:val="4B575A"/>
                <w:sz w:val="17"/>
                <w:szCs w:val="17"/>
              </w:rPr>
              <w:t>Other Resources</w:t>
            </w:r>
            <w:r w:rsidRPr="0073278C">
              <w:rPr>
                <w:rFonts w:ascii="Arial" w:hAnsi="Arial" w:cs="Arial"/>
                <w:color w:val="4B575A"/>
                <w:sz w:val="17"/>
                <w:szCs w:val="17"/>
              </w:rPr>
              <w:t>. Contractor will provide other resources as specified in Attachment III.</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3.6 STATE PROJECT DIRECTOR</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State shall appoint a Project Director for this Contract who will provide oversight of the activities conducted hereunder. The Project Director is identified in Attachment IV. Notwithstanding the Contractor's responsibility for total management during the performance of this Contract, the assigned State Project Director shall be the principal point of contact on behalf of the State and will be the principal point of contact for Contractor concerning Contractor's performance under this Contract.</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3.7 STATE FURNISHED RESOURCES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State will make available to the Contractor for use in fulfillment of this contract those resources described in Attachment IV.</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3.8 STATE STANDARDS AND GUIDELINES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Contractor shall comply with State standards and guidelines related to systems development, installation, software distribution, security, networking, and usage of State resources described in Attachment II.</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3.9 ELECTRONICALLY FORMATTED INFORMATION</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Where applicable, State shall be provided all documents in electronic format, as well as hard-copy. Electronic media prepared by the Contractor for use by the State will be compatible with the State's comparable desktop application (e.g., spreadsheets, word processing documents). Conversion of files, if necessary, will be Contractor's responsibility. Conversely, as required, Contractor must accept and be able to process electronic documents and files created by the State's current desktop applications as described in Attachment II.</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4.0 ACCEPTANCE OF DELIVERABLES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Contract deliverables will be submitted, reviewed, and accepted according to the following procedure:</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 xml:space="preserve">A. </w:t>
            </w:r>
            <w:r w:rsidRPr="0073278C">
              <w:rPr>
                <w:rFonts w:ascii="Arial" w:hAnsi="Arial" w:cs="Arial"/>
                <w:i/>
                <w:iCs/>
                <w:color w:val="4B575A"/>
                <w:sz w:val="17"/>
                <w:szCs w:val="17"/>
              </w:rPr>
              <w:t>General.</w:t>
            </w:r>
            <w:r w:rsidRPr="0073278C">
              <w:rPr>
                <w:rFonts w:ascii="Arial" w:hAnsi="Arial" w:cs="Arial"/>
                <w:color w:val="4B575A"/>
                <w:sz w:val="17"/>
                <w:szCs w:val="17"/>
              </w:rPr>
              <w:t>Except where this Contract provides different criteria, work will be accepted if it has been performed in accordance with the applicable specifications for Contractor's work in the Statement of Work, the Request for Proposals, the Contractor's Proposal, and/or as subsequently modified in State- approved design documents developed within this Project, and in the accepted final documentation.</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 xml:space="preserve">B. </w:t>
            </w:r>
            <w:r w:rsidRPr="0073278C">
              <w:rPr>
                <w:rFonts w:ascii="Arial" w:hAnsi="Arial" w:cs="Arial"/>
                <w:i/>
                <w:iCs/>
                <w:color w:val="4B575A"/>
                <w:sz w:val="17"/>
                <w:szCs w:val="17"/>
              </w:rPr>
              <w:t>Submittal and Initial Review</w:t>
            </w:r>
            <w:r w:rsidRPr="0073278C">
              <w:rPr>
                <w:rFonts w:ascii="Arial" w:hAnsi="Arial" w:cs="Arial"/>
                <w:color w:val="4B575A"/>
                <w:sz w:val="17"/>
                <w:szCs w:val="17"/>
              </w:rPr>
              <w:t>. Upon written notification by Contractor that a Deliverable is completed and available for review and acceptance, the State Project Director will use best efforts to review the Deliverable within five (5) business days after the Deliverable is presented to the State Project Director, but in no event later than ten (10) business days after the Deliverable is presented to the State Project Director. Within the applicable period, the State Project Director will direct the appropriate review process, coordinate any review outside the Project team, and present results to any user committees and/or Steering Committee for approval, as needed. The initial review process will be comprehensive with a view toward identifying all items which must be modified or added to enable a Deliverable to be approved. A failure to deliver all or any essential part of a Deliverable shall be cause for non-acceptance.</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 xml:space="preserve">C. </w:t>
            </w:r>
            <w:r w:rsidRPr="0073278C">
              <w:rPr>
                <w:rFonts w:ascii="Arial" w:hAnsi="Arial" w:cs="Arial"/>
                <w:i/>
                <w:iCs/>
                <w:color w:val="4B575A"/>
                <w:sz w:val="17"/>
                <w:szCs w:val="17"/>
              </w:rPr>
              <w:t>Notification of Acceptance or Rejection</w:t>
            </w:r>
            <w:r w:rsidRPr="0073278C">
              <w:rPr>
                <w:rFonts w:ascii="Arial" w:hAnsi="Arial" w:cs="Arial"/>
                <w:color w:val="4B575A"/>
                <w:sz w:val="17"/>
                <w:szCs w:val="17"/>
              </w:rPr>
              <w:t>. If no notification is delivered to Contractor within the applicable period, the Deliverable will be considered approved. If State disapproves a Deliverable, State will notify Contractor in writing of such disapproval, and will specify those items which, if modified or added, will cause the Deliverable to be approved.</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 xml:space="preserve">D. </w:t>
            </w:r>
            <w:r w:rsidRPr="0073278C">
              <w:rPr>
                <w:rFonts w:ascii="Arial" w:hAnsi="Arial" w:cs="Arial"/>
                <w:i/>
                <w:iCs/>
                <w:color w:val="4B575A"/>
                <w:sz w:val="17"/>
                <w:szCs w:val="17"/>
              </w:rPr>
              <w:t>Resubmitting Corrected Deliverables</w:t>
            </w:r>
            <w:r w:rsidRPr="0073278C">
              <w:rPr>
                <w:rFonts w:ascii="Arial" w:hAnsi="Arial" w:cs="Arial"/>
                <w:color w:val="4B575A"/>
                <w:sz w:val="17"/>
                <w:szCs w:val="17"/>
              </w:rPr>
              <w:t>. With respect to such Deliverables, Contractor will resubmit the Deliverable with requested modifications and the State Project Director will review such modifications within five (5) business days. If no notification is delivered to Contractor within those five (5) business days, the Deliverable is considered approved. If the State disapproves that Deliverable, the State will notify Contractor in writing of any additional deficiencies which result from such modifications and Contractor will resubmit the Deliverable with the requested modifications. The parties agree to repeat this process as required until all such identified deficiencies are corrected or a determination of breach or default is made. The payment by the State for each activity is contingent upon correction of all such deficiencies and acceptance by the State.</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 xml:space="preserve">F. </w:t>
            </w:r>
            <w:r w:rsidRPr="0073278C">
              <w:rPr>
                <w:rFonts w:ascii="Arial" w:hAnsi="Arial" w:cs="Arial"/>
                <w:i/>
                <w:iCs/>
                <w:color w:val="4B575A"/>
                <w:sz w:val="17"/>
                <w:szCs w:val="17"/>
              </w:rPr>
              <w:t>Payment of Retainage Based on Acceptance</w:t>
            </w:r>
            <w:r w:rsidRPr="0073278C">
              <w:rPr>
                <w:rFonts w:ascii="Arial" w:hAnsi="Arial" w:cs="Arial"/>
                <w:color w:val="4B575A"/>
                <w:sz w:val="17"/>
                <w:szCs w:val="17"/>
              </w:rPr>
              <w:t>. Final payment of any retainage will be contingent on completion and acceptance of all contract deliverables.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5.0 COMPENSATION AND MAXIMUM AMOUNT OF CONTRACT</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 xml:space="preserve">In consideration of the services required by this contract, State hereby agrees to pay to Contractor a maximum fee of </w:t>
            </w:r>
            <w:r w:rsidRPr="0073278C">
              <w:rPr>
                <w:rFonts w:ascii="Arial" w:hAnsi="Arial" w:cs="Arial"/>
                <w:color w:val="4B575A"/>
                <w:sz w:val="17"/>
                <w:szCs w:val="17"/>
                <w:u w:val="single"/>
              </w:rPr>
              <w:t>$</w:t>
            </w:r>
            <w:r w:rsidRPr="0073278C">
              <w:rPr>
                <w:rFonts w:ascii="Arial" w:hAnsi="Arial" w:cs="Arial"/>
                <w:color w:val="4B575A"/>
                <w:sz w:val="17"/>
                <w:szCs w:val="17"/>
              </w:rPr>
              <w:t>. Contractor will comply with the Division of Administration State General Travel Regulations, as set forth in Division of Administration Policy and Procedure Memorandum No. 49. Payment will be made only on approval of _________________________________ (</w:t>
            </w:r>
            <w:r w:rsidRPr="0073278C">
              <w:rPr>
                <w:rFonts w:ascii="Arial" w:hAnsi="Arial" w:cs="Arial"/>
                <w:i/>
                <w:iCs/>
                <w:color w:val="4B575A"/>
                <w:sz w:val="17"/>
                <w:szCs w:val="17"/>
              </w:rPr>
              <w:t>Name of Designee).</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i/>
                <w:iCs/>
                <w:color w:val="4B575A"/>
                <w:sz w:val="17"/>
                <w:szCs w:val="17"/>
              </w:rPr>
              <w:t>(There are many payment terms that can be negotiated with the Contractor. Below are examples of some that are used. Any one or combination of these is acceptable as long as payment is tied to the Acceptance of the Deliverables. The terms used are illustrative only</w:t>
            </w:r>
            <w:r w:rsidRPr="0073278C">
              <w:rPr>
                <w:rFonts w:ascii="Arial" w:hAnsi="Arial" w:cs="Arial"/>
                <w:color w:val="4B575A"/>
                <w:sz w:val="17"/>
                <w:szCs w:val="17"/>
              </w:rPr>
              <w:t>)</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Example A.</w:t>
            </w:r>
            <w:r w:rsidRPr="0073278C">
              <w:rPr>
                <w:rFonts w:ascii="Arial" w:hAnsi="Arial" w:cs="Arial"/>
                <w:i/>
                <w:iCs/>
                <w:color w:val="4B575A"/>
                <w:sz w:val="17"/>
                <w:szCs w:val="17"/>
              </w:rPr>
              <w:t>Payment by Task</w:t>
            </w:r>
            <w:r w:rsidRPr="0073278C">
              <w:rPr>
                <w:rFonts w:ascii="Arial" w:hAnsi="Arial" w:cs="Arial"/>
                <w:color w:val="4B575A"/>
                <w:sz w:val="17"/>
                <w:szCs w:val="17"/>
              </w:rPr>
              <w:t>.</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The Contract resulting from this Request for Proposal shall be compensated on a firm fixed price basis with progress payments upon completion of all deliverables within a series of tasks. Certain tasks have been identified as payment tasks (see below).</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Payments, less retainage, will be made upon successful completion and after review and written approval by the State of the tasks and deliverables. All completed work and deliverables shall be in conformity with the Request for Proposal specifications and commonly accepted industry standards.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u w:val="single"/>
              </w:rPr>
              <w:t>Payment Schedule</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State has identified certain tasks as payment tasks. Payment tasks are those which represent the completion of major milestones of the project. Payment tasks are as follows: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$000.00 Task 4 Verify Functional Requirements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$000.00 Task 5 Develop Detailed Design for Modified WIS System</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$000.00 Task 7 WIS System Modifications and Testing</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$000.00 Task 9 Develop System Documentation</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$000.00 Task 12 Conduct Pilot Test</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$000.00 Task 14 Statewide Implementation</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Payments are predicated upon successful completion and written approval by the State of the described tasks and deliverables as provided in the Acceptance of Deliverables Section 4.0. Payments will be made to the Contractor after written acceptance by the State of the payment task and receipt of an invoice. State will make every reasonable effort to make payments within 25 work days of the receipt of invoice.</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The amount of the payment will be determined in the following manner.</w:t>
            </w:r>
          </w:p>
          <w:p w:rsidR="0073278C" w:rsidRPr="0073278C" w:rsidRDefault="0073278C" w:rsidP="0073278C">
            <w:pPr>
              <w:numPr>
                <w:ilvl w:val="0"/>
                <w:numId w:val="87"/>
              </w:num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 xml:space="preserve">Tasks specified as non-payment tasks will accumulate forward to the next payment task. For example, the first payment task is Task 4. Upon completion of Task 4, the Contractor will be paid for all allowable charges incurred up through Task 4, less retainage. </w:t>
            </w:r>
          </w:p>
          <w:p w:rsidR="0073278C" w:rsidRPr="0073278C" w:rsidRDefault="0073278C" w:rsidP="0073278C">
            <w:pPr>
              <w:numPr>
                <w:ilvl w:val="0"/>
                <w:numId w:val="88"/>
              </w:num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 xml:space="preserve">The allowable payment amount will be multiplied by 90 percent, giving the amount which will be remitted to the Contractor. Ten percent of the allowable milestone payment will be retained until written acceptance by the State of all deliverables provided by the contract. </w:t>
            </w:r>
          </w:p>
          <w:p w:rsidR="0073278C" w:rsidRPr="0073278C" w:rsidRDefault="0073278C" w:rsidP="0073278C">
            <w:pPr>
              <w:numPr>
                <w:ilvl w:val="0"/>
                <w:numId w:val="89"/>
              </w:num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 xml:space="preserve">Upon written State acceptance of the system's successful implementation, one-half of the retained funds will be paid to the Contractor. </w:t>
            </w:r>
          </w:p>
          <w:p w:rsidR="0073278C" w:rsidRPr="0073278C" w:rsidRDefault="0073278C" w:rsidP="0073278C">
            <w:pPr>
              <w:numPr>
                <w:ilvl w:val="0"/>
                <w:numId w:val="90"/>
              </w:num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 xml:space="preserve">The remaining retained funds will be paid to the Contractor upon State acceptance of the system following the warranty/maintenance period. </w:t>
            </w:r>
          </w:p>
          <w:p w:rsidR="0073278C" w:rsidRPr="0073278C" w:rsidRDefault="0073278C" w:rsidP="0073278C">
            <w:pPr>
              <w:numPr>
                <w:ilvl w:val="0"/>
                <w:numId w:val="91"/>
              </w:num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 xml:space="preserve">No interest on retained funds shall accrue to the Contractor. </w:t>
            </w:r>
          </w:p>
          <w:p w:rsidR="0073278C" w:rsidRPr="0073278C" w:rsidRDefault="0073278C" w:rsidP="0073278C">
            <w:pPr>
              <w:spacing w:line="372" w:lineRule="auto"/>
              <w:rPr>
                <w:rFonts w:ascii="Arial" w:hAnsi="Arial" w:cs="Arial"/>
                <w:color w:val="4B575A"/>
                <w:sz w:val="17"/>
                <w:szCs w:val="17"/>
              </w:rPr>
            </w:pPr>
            <w:r w:rsidRPr="0073278C">
              <w:rPr>
                <w:rFonts w:ascii="Arial" w:hAnsi="Arial" w:cs="Arial"/>
                <w:color w:val="4B575A"/>
                <w:sz w:val="17"/>
                <w:szCs w:val="17"/>
                <w:u w:val="single"/>
              </w:rPr>
              <w:t>Prohibition Against Advance Payments</w:t>
            </w:r>
            <w:r w:rsidRPr="0073278C">
              <w:rPr>
                <w:rFonts w:ascii="Arial" w:hAnsi="Arial" w:cs="Arial"/>
                <w:color w:val="4B575A"/>
                <w:sz w:val="17"/>
                <w:szCs w:val="17"/>
              </w:rPr>
              <w:t xml:space="preserve">. No compensation or payment of any nature will be made in advance of services actually performed and/or supplies furnished. </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Example B.</w:t>
            </w:r>
            <w:r w:rsidRPr="0073278C">
              <w:rPr>
                <w:rFonts w:ascii="Arial" w:hAnsi="Arial" w:cs="Arial"/>
                <w:i/>
                <w:iCs/>
                <w:color w:val="4B575A"/>
                <w:sz w:val="17"/>
                <w:szCs w:val="17"/>
              </w:rPr>
              <w:t>Payment by Percentage of Completion</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Payment for the development of the Project will be based on completion of project milestones by Contractor and accepted as per Section 4.0. Each Project milestone has been assigned a percentage. This percentage will be used to determine the portion of Contractor's fee for developing the Project that shall be paid upon successful completion and acceptance of deliverables resulting from the Project milestone as provided in Section 4.0. The project milestones and payment percentages are listed below:</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u w:val="single"/>
              </w:rPr>
              <w:t>Project Milestone Percentage</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Project Schedule showing start and end dates for key</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project milestones accepted by the State and conclusion</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of initial project meeting where objectives and time</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tables are agreed to by the State and the Contractor. 10%</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Applications and Analysis Completed 40%</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Testing procedures accepted by the State and training</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of State personnel 30%</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Final Plan accepted by the State 20%</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6.0 TERMINATION</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6.1 TERMINATION FOR CAUSE</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State may terminate this Contract for cause based upon the failure of Contractor to comply with the terms and/or conditions of the Contract; provided that the State shall give the Contractor written notice specifying the Contractor's failure. If within thirty (30) days after receipt of such notice, the Contractor shall not have either corrected such failure or, in the case of failure which cannot be corrected in thirty (30) days, begun in good faith to correct said failure and thereafter proceeded diligently to complete such correction, then the State may, at its option, place the Contractor in default and the Contract shall terminate on the date specified in such notice. Contractor may exercise any rights available to it under Louisiana law to terminate for cause upon the failure of the State to comply with the terms and conditions of this contract; provided that the Contractor shall give the State written notice specifying the State's failure and a reasonable opportunity for the state to cure the defect.</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6.2 TERMINATION FOR CONVENIENCE</w:t>
            </w:r>
          </w:p>
          <w:p w:rsid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State may terminate the Contract at any time without penalty by giving thirty (30) days written notice to the Contractor of such termination or negotiating with the Contractor an effective date thereof. Contractor shall be entitled to payment for deliverables in progress, to the extent work has been performed satisfactorily.</w:t>
            </w:r>
          </w:p>
          <w:p w:rsidR="00905FF1" w:rsidRDefault="00905FF1" w:rsidP="00034421">
            <w:pPr>
              <w:pStyle w:val="ListParagraph"/>
              <w:numPr>
                <w:ilvl w:val="1"/>
                <w:numId w:val="3"/>
              </w:numPr>
              <w:spacing w:before="100" w:beforeAutospacing="1" w:after="100" w:afterAutospacing="1" w:line="372" w:lineRule="auto"/>
              <w:rPr>
                <w:rFonts w:ascii="Arial" w:hAnsi="Arial" w:cs="Arial"/>
                <w:b/>
                <w:bCs/>
                <w:color w:val="4B575A"/>
                <w:sz w:val="17"/>
                <w:szCs w:val="17"/>
              </w:rPr>
            </w:pPr>
            <w:bookmarkStart w:id="1325" w:name="_Toc292888928"/>
            <w:r w:rsidRPr="00034421">
              <w:rPr>
                <w:rFonts w:ascii="Arial" w:hAnsi="Arial" w:cs="Arial"/>
                <w:b/>
                <w:bCs/>
                <w:color w:val="4B575A"/>
                <w:sz w:val="17"/>
                <w:szCs w:val="17"/>
              </w:rPr>
              <w:t>INDEMNIFICATION AND LIMITATION OF LIABILITY</w:t>
            </w:r>
            <w:bookmarkEnd w:id="1325"/>
          </w:p>
          <w:p w:rsidR="00905FF1" w:rsidRPr="00034421" w:rsidRDefault="00905FF1" w:rsidP="00034421">
            <w:pPr>
              <w:spacing w:before="100" w:beforeAutospacing="1" w:after="100" w:afterAutospacing="1" w:line="372" w:lineRule="auto"/>
              <w:rPr>
                <w:rFonts w:ascii="Arial" w:hAnsi="Arial" w:cs="Arial"/>
                <w:b/>
                <w:bCs/>
                <w:color w:val="4B575A"/>
                <w:sz w:val="17"/>
                <w:szCs w:val="17"/>
              </w:rPr>
            </w:pPr>
            <w:r w:rsidRPr="00034421">
              <w:rPr>
                <w:rFonts w:ascii="Arial" w:hAnsi="Arial" w:cs="Arial"/>
                <w:color w:val="4B575A"/>
                <w:sz w:val="17"/>
                <w:szCs w:val="17"/>
              </w:rPr>
              <w:t>Neither party shall be liable for any delay or failure in performance beyond its control resulting from acts of God or force majeure. The parties shall use reasonable efforts to eliminate or minimize the effect of such events upon performance of their respective duties under Contract.</w:t>
            </w:r>
          </w:p>
          <w:p w:rsidR="00905FF1" w:rsidRPr="00034421" w:rsidRDefault="00905FF1" w:rsidP="00034421">
            <w:pPr>
              <w:spacing w:before="100" w:beforeAutospacing="1" w:after="100" w:afterAutospacing="1" w:line="372" w:lineRule="auto"/>
              <w:rPr>
                <w:rFonts w:ascii="Arial" w:hAnsi="Arial" w:cs="Arial"/>
                <w:color w:val="4B575A"/>
                <w:sz w:val="17"/>
                <w:szCs w:val="17"/>
              </w:rPr>
            </w:pPr>
            <w:r w:rsidRPr="00034421">
              <w:rPr>
                <w:rFonts w:ascii="Arial" w:hAnsi="Arial" w:cs="Arial"/>
                <w:color w:val="4B575A"/>
                <w:sz w:val="17"/>
                <w:szCs w:val="17"/>
              </w:rPr>
              <w:t>Contractor shall be fully liable for the actions of its agents, employees, partners or subcontractors and shall fully indemnify and hold harmless the State and its Authorized Users from suits, actions, damages and costs of every name and description relating to personal injury and damage to real or personal tangible property caused by Contractor, its agents, employees, partners or subcontractors, without limitation; provided, however, that the Contractor shall not indemnify for that portion of any claim, loss or damage arising hereunder due to the negligent act or failure to act of the State.  {Rework this}</w:t>
            </w:r>
          </w:p>
          <w:p w:rsidR="00905FF1" w:rsidRPr="00034421" w:rsidRDefault="00905FF1" w:rsidP="00034421">
            <w:pPr>
              <w:spacing w:before="100" w:beforeAutospacing="1" w:after="100" w:afterAutospacing="1" w:line="372" w:lineRule="auto"/>
              <w:rPr>
                <w:rFonts w:ascii="Arial" w:hAnsi="Arial" w:cs="Arial"/>
                <w:color w:val="4B575A"/>
                <w:sz w:val="17"/>
                <w:szCs w:val="17"/>
              </w:rPr>
            </w:pPr>
            <w:r w:rsidRPr="00034421">
              <w:rPr>
                <w:rFonts w:ascii="Arial" w:hAnsi="Arial" w:cs="Arial"/>
                <w:color w:val="4B575A"/>
                <w:sz w:val="17"/>
                <w:szCs w:val="17"/>
              </w:rPr>
              <w:t>If applicable, Contractor will indemnify, defend and hold the State and its Authorized Users harmless, without limitation, from and against any and all damages, expenses (including reasonable attorneys' fees), claims, judgments, liabilities and costs which may be finally assessed against the State in any action for infringement of a United States Letter Patent with respect to the Products furnished, or of any copyright, trademark, trade secret or intellectual property right, provided that the State shall give the Contractor: (i) prompt written notice of any action, claim or threat of infringement suit, or other suit, (ii) the opportunity to take over, settle or defend such action, claim or suit at Contractor's sole expense, and (iii) assistance in the defense of any such action at the expense of Contractor. Where a dispute or claim arises relative to a real or anticipated infringement, the State or its Authorized Users may require Contractor, at its sole expense, to submit such information and documentation, including formal patent attorney opinions, as the Commissioner of Administration shall require.</w:t>
            </w:r>
          </w:p>
          <w:p w:rsidR="00905FF1" w:rsidRPr="00034421" w:rsidRDefault="00905FF1" w:rsidP="00034421">
            <w:pPr>
              <w:spacing w:before="100" w:beforeAutospacing="1" w:after="100" w:afterAutospacing="1" w:line="372" w:lineRule="auto"/>
              <w:rPr>
                <w:rFonts w:ascii="Arial" w:hAnsi="Arial" w:cs="Arial"/>
                <w:color w:val="4B575A"/>
                <w:sz w:val="17"/>
                <w:szCs w:val="17"/>
              </w:rPr>
            </w:pPr>
            <w:r w:rsidRPr="00034421">
              <w:rPr>
                <w:rFonts w:ascii="Arial" w:hAnsi="Arial" w:cs="Arial"/>
                <w:color w:val="4B575A"/>
                <w:sz w:val="17"/>
                <w:szCs w:val="17"/>
              </w:rPr>
              <w:t>The Contractor shall not be obligated to indemnify that portion of a claim or dispute based upon: i) Authorized User's unauthorized modification or alteration of a Product, Material or Service; ii) Authorized User's use of the Product in combination with other products not furnished by Contractor; iii) Authorized User's use in other than the specified operating conditions and environment.</w:t>
            </w:r>
          </w:p>
          <w:p w:rsidR="00905FF1" w:rsidRPr="00034421" w:rsidRDefault="00905FF1" w:rsidP="00034421">
            <w:pPr>
              <w:spacing w:before="100" w:beforeAutospacing="1" w:after="100" w:afterAutospacing="1" w:line="372" w:lineRule="auto"/>
              <w:rPr>
                <w:rFonts w:ascii="Arial" w:hAnsi="Arial" w:cs="Arial"/>
                <w:color w:val="4B575A"/>
                <w:sz w:val="17"/>
                <w:szCs w:val="17"/>
              </w:rPr>
            </w:pPr>
            <w:r w:rsidRPr="00034421">
              <w:rPr>
                <w:rFonts w:ascii="Arial" w:hAnsi="Arial" w:cs="Arial"/>
                <w:color w:val="4B575A"/>
                <w:sz w:val="17"/>
                <w:szCs w:val="17"/>
              </w:rPr>
              <w:t>In addition to the foregoing, if the use of any item(s) or part(s) thereof shall be enjoined for any reason or if Contractor believes that it may be enjoined, Contractor shall have the right, at its own expense and sole discretion as the Authorized User's exclusive remedy to take action in the following order of precedence: (i) to procure for the State the right to continue using such item(s) or part (s) thereof, as applicable; (ii) to modify the component so that it becomes non-infringing equipment of at least equal quality and performance; or (iii) to replace said item(s) or part(s) thereof, as applicable, with non-infringing components of at least equal quality and performance, or (iv) if none of the foregoing is commercially reasonable, then provide monetary compensation to the State up to the dollar amount of the Contract.</w:t>
            </w:r>
          </w:p>
          <w:p w:rsidR="00905FF1" w:rsidRPr="00034421" w:rsidRDefault="00905FF1" w:rsidP="00034421">
            <w:pPr>
              <w:spacing w:before="100" w:beforeAutospacing="1" w:after="100" w:afterAutospacing="1" w:line="372" w:lineRule="auto"/>
              <w:rPr>
                <w:rFonts w:ascii="Arial" w:hAnsi="Arial" w:cs="Arial"/>
                <w:color w:val="4B575A"/>
                <w:sz w:val="17"/>
                <w:szCs w:val="17"/>
              </w:rPr>
            </w:pPr>
            <w:r w:rsidRPr="00034421">
              <w:rPr>
                <w:rFonts w:ascii="Arial" w:hAnsi="Arial" w:cs="Arial"/>
                <w:color w:val="4B575A"/>
                <w:sz w:val="17"/>
                <w:szCs w:val="17"/>
              </w:rPr>
              <w:t>For all other claims against the Contractor where liability is not otherwise set forth in the Contract as being "without limitation", and regardless of the basis on which the claim is made, Contractor's liability for direct damages, shall be the greater of $100,000, the dollar amount of the Contract, or two (2) times the charges rendered by the Contractor under the Contract.  Unless otherwise specifically enumerated herein or in the work order mutually agreed between the parties, neither party shall be liable to the other for special, indirect or consequential damages, including lost data or records (unless the Contractor is required to back-up the data or records as part of the work plan), even if the party has been advised of the possibility of such damages. Neither party shall be liable for lost profits, lost revenue or lost institutional operating savings.</w:t>
            </w:r>
          </w:p>
          <w:p w:rsidR="00905FF1" w:rsidRPr="00034421" w:rsidRDefault="00905FF1" w:rsidP="00034421">
            <w:pPr>
              <w:spacing w:before="100" w:beforeAutospacing="1" w:after="100" w:afterAutospacing="1" w:line="372" w:lineRule="auto"/>
              <w:rPr>
                <w:rFonts w:ascii="Arial" w:hAnsi="Arial" w:cs="Arial"/>
                <w:color w:val="4B575A"/>
                <w:sz w:val="17"/>
                <w:szCs w:val="17"/>
              </w:rPr>
            </w:pPr>
            <w:r w:rsidRPr="00034421">
              <w:rPr>
                <w:rFonts w:ascii="Arial" w:hAnsi="Arial" w:cs="Arial"/>
                <w:color w:val="4B575A"/>
                <w:sz w:val="17"/>
                <w:szCs w:val="17"/>
              </w:rPr>
              <w:t>The State and Authorized User may, in addition to other remedies available to them at law or equity and upon notice to the Contractor, retain such monies from amounts due Contractor, or may proceed against the performance and payment bond, if any, as may be necessary to satisfy any claim for damages, penalties, costs and the like asserted by or against them.</w:t>
            </w:r>
          </w:p>
          <w:p w:rsidR="00905FF1" w:rsidRPr="0073278C" w:rsidRDefault="00905FF1" w:rsidP="0073278C">
            <w:pPr>
              <w:spacing w:before="100" w:beforeAutospacing="1" w:after="100" w:afterAutospacing="1" w:line="372" w:lineRule="auto"/>
              <w:rPr>
                <w:rFonts w:ascii="Arial" w:hAnsi="Arial" w:cs="Arial"/>
                <w:color w:val="4B575A"/>
                <w:sz w:val="17"/>
                <w:szCs w:val="17"/>
              </w:rPr>
            </w:pP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7.0 REMEDIES FOR DEFAULT</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Any claim or controversy arising out of the contract shall be resolved by the provisions of LSA - R.S. 39:1524 - 1526.</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8.0 AVAILABILITY OF FUNDS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The continuation of this contract is contingent upon the appropriation of funds by the legislature to fulfill the requirements of the contract. If the legislature fails to appropriate sufficient monies to provide for the continuation of the contract, or if such appropriation is reduced by the veto of the Governor or by any means provided in the appropriations act to prevent the total appropriation for the year from exceeding revenues for that year, or for any other lawful purpose, and the effect of such reduction is to provide insufficient monies for the continuation of the contract, the contract shall terminate on the date of the beginning of the first fiscal year for which funds have not been appropriated. Such termination shall be without penalty or expense to the State except for payments which have been earned prior to the termination.</w:t>
            </w:r>
          </w:p>
          <w:p w:rsidR="0073278C" w:rsidRPr="00034421" w:rsidRDefault="0073278C" w:rsidP="00034421">
            <w:pPr>
              <w:pStyle w:val="ListParagraph"/>
              <w:numPr>
                <w:ilvl w:val="1"/>
                <w:numId w:val="90"/>
              </w:numPr>
              <w:spacing w:before="100" w:beforeAutospacing="1" w:after="100" w:afterAutospacing="1" w:line="372" w:lineRule="auto"/>
              <w:rPr>
                <w:rFonts w:ascii="Arial" w:hAnsi="Arial" w:cs="Arial"/>
                <w:color w:val="4B575A"/>
                <w:sz w:val="17"/>
                <w:szCs w:val="17"/>
              </w:rPr>
            </w:pPr>
            <w:r w:rsidRPr="00034421">
              <w:rPr>
                <w:rFonts w:ascii="Arial" w:hAnsi="Arial" w:cs="Arial"/>
                <w:b/>
                <w:bCs/>
                <w:color w:val="4B575A"/>
                <w:sz w:val="17"/>
                <w:szCs w:val="17"/>
              </w:rPr>
              <w:t>OWNERSHIP OF PRODUCT</w:t>
            </w:r>
          </w:p>
          <w:p w:rsidR="00D34AA8" w:rsidRDefault="0073278C" w:rsidP="00034421">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Upon completion of this contract, or if terminated earlier, all software, data files, documentation, records, worksheets, or any other materials related to this contract shall become the property of State. All such software, records, worksheets, or materials shall be delivered to the State within thirty days of the completion or termination of this contract.</w:t>
            </w:r>
          </w:p>
          <w:p w:rsidR="0073278C" w:rsidRPr="00034421" w:rsidRDefault="0073278C" w:rsidP="00034421">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Cs w:val="24"/>
              </w:rPr>
              <w:t>10.0 NONASSIGNABILITY</w:t>
            </w:r>
          </w:p>
          <w:p w:rsidR="0073278C" w:rsidRPr="0073278C" w:rsidRDefault="0073278C" w:rsidP="0073278C">
            <w:pPr>
              <w:spacing w:line="372" w:lineRule="auto"/>
              <w:rPr>
                <w:rFonts w:ascii="Arial" w:hAnsi="Arial" w:cs="Arial"/>
                <w:color w:val="4B575A"/>
                <w:sz w:val="17"/>
                <w:szCs w:val="17"/>
              </w:rPr>
            </w:pPr>
            <w:r w:rsidRPr="0073278C">
              <w:rPr>
                <w:rFonts w:ascii="Arial" w:hAnsi="Arial" w:cs="Arial"/>
                <w:color w:val="4B575A"/>
                <w:sz w:val="17"/>
                <w:szCs w:val="17"/>
              </w:rPr>
              <w:t xml:space="preserve">No contractor shall assign any interest in this contract by assignment, transfer, or novation, without prior written consent of the State. This provision shall not be construed to prohibit the contractor from assigning his bank, trust company, or other financial institution any money due or to become due from approved contracts without such prior written consent. Notice of any such assignment or transfer shall be furnished promptly to the State. </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11.0 RIGHT TO AUDIT</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Contractor grants to the Office of the Legislative Auditor, Inspector General's Office, the Federal Government, and any other duly authorized agencies of the State where appropriate the right to inspect and review all books and records pertaining to services rendered under this contract. Contractor shall comply with federal and/or state laws authorizing an audit of Contractor's operation as a whole, or of specific program activities.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12.0 RECORD RETENTION</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Contractor agrees to retain all books, records, and other documents relevant to this contract and the funds expended hereunder for at least three years after final payment, or as required by applicable Federal law, ifFederal funds are used to fund this contract.</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13.0 AMENDMENTS IN WRITING</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Any alteration, variation, modification, or waiver of provisions of this contract shall be valid only when they have been reduced to writing, duly signed. No amendment shall be valid until it has been executed by all parties and approved by the Director of the Office of Contractual Review, Division of Administration.</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14.0 FUND USE</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Contractor agrees not to use funds received for services rendered under this Contract to urge any elector to vote for or against any candidate or proposition on an election ballot nor shall such funds be used to lobby for or against any proposition or matter having the effect of law being considered by the Louisiana Legislature or any local governing authority. This provision shall not prevent the normal dissemination of factual information relative to a proposition on any election ballot or a proposition or matter having the effect of law being considered by the Louisiana Legislature or any local governing authority.</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15.0 NON-DISCRIMINATION</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Contractor agrees to abide by the requirements of the following as applicableTitle VI of the Civil Rights Act of 1964 and Title VII of the Civil Rights Act of 1964, as amended by the Equal Employment Opportunity Act of 1972, Federal Executive Order 11246 as amended, the Rehabilitation Act of 1973, as amended, the Vietnam Era Veteran's Readjustment Assistance Act of 1974, Title IX of the Education Amendments of 1972, the Age Discrimination Act of 1975, the Fair Housing Act of 1968 as amended, and Contractor agrees to abide by the requirements of the Americans with Disabilities Act of 1990. Contractor agrees not to discriminate in its employment practices, and will render services under this contract without regard to race, color, religion, sex, national origin, veteran status, political affiliation, or disabilities. Any act of discrimination committed by Contractor, or failure to comply with these obligations when applicable shall be grounds for termination of this contract.</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16.0 HEADINGS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Descriptive headings in this contract are for convenience only and shall not affect the construction or meaning of contractual language.</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17.0 ENTIRE AGREEMENT AND ORDER OF PRECEDENCE (Optional Clause:should only be used ina contractthat was awarded throughRFP)</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This contract, (together with the Request for Proposals and addenda issued thereto by the State, the proposal submitted by the Contractor in response to the State's Request for Proposals, and any exhibits specifically incorporated herein by reference) constitutes the entire agreement between the parties with respect to the subject matter.</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This contract shall, to the extent possible, be construed to give effect to all provisions contained therein: however, where provisions are in conflict, first priority shall be given to the provisions of the contract, excluding the Request for Proposals and the Proposal; second priority shall be given to the provisions of the Request for Proposals and amendments thereto; and third priority shall be given to the provisions of the Proposal.</w:t>
            </w:r>
          </w:p>
          <w:p w:rsidR="0073278C" w:rsidRPr="0073278C" w:rsidRDefault="0073278C" w:rsidP="0073278C">
            <w:pPr>
              <w:spacing w:before="100" w:beforeAutospacing="1" w:after="240" w:line="372" w:lineRule="auto"/>
              <w:rPr>
                <w:rFonts w:ascii="Arial" w:hAnsi="Arial" w:cs="Arial"/>
                <w:color w:val="4B575A"/>
                <w:sz w:val="17"/>
                <w:szCs w:val="17"/>
              </w:rPr>
            </w:pPr>
            <w:r w:rsidRPr="0073278C">
              <w:rPr>
                <w:rFonts w:ascii="Arial" w:hAnsi="Arial" w:cs="Arial"/>
                <w:color w:val="4B575A"/>
                <w:sz w:val="17"/>
                <w:szCs w:val="17"/>
              </w:rPr>
              <w:t>THUS DONE AND SIGNED on the date(s) noted below</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_________________________________</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CONTRACTOR'S SIGNATURE</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_________________________________</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DATE</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_________________________________</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STATE'S SIGNATURE</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_________________________________</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DATE</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OPTIONAL FEDERAL REQUIREMENTS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ANTI-KICKBACK CLAUSE</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Contractor agrees to adhere to the mandate dictated by the Copeland "Anti-Kickback" Act which provides that each Contractor or subgrantee shall be prohibited from inducing, by any means, any person employed in the completion of work, to give up any part of the compensation to which he is otherwise entitled.</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CLEAN AIR ACT</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Contractor agrees to adhere to the provisions which require compliance with all applicable standards, orders or requirements issued under Section 306 of the Clean Air Act which prohibits the use under nonexempt Federal contracts, grants or loans of facilities included on the EPA list of Violating Facilities.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ENERGY POLICY AND CONSERVATION ACT</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Contractor recognizes the mandatory standards and policies relating to energy efficiency with are contained in the State energy conservation plan issued in compliance with the Energy Policy and Conservation Act (P.L. 94-163).</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CLEAN WATER ACT</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Contractor agrees to adhere to all applicable standards, orders, or requirements issued under Section 508 of the Clean Water Act which prohibits the use under nonexempt Federal contracts, grants, or loans of facilities included on the EPA List of Violating Facilities.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ATTACHMENT I</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STATEMENT OF WORK</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1.0 INTRODUCTION</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 xml:space="preserve">[ </w:t>
            </w:r>
            <w:r w:rsidRPr="0073278C">
              <w:rPr>
                <w:rFonts w:ascii="Arial" w:hAnsi="Arial" w:cs="Arial"/>
                <w:i/>
                <w:iCs/>
                <w:color w:val="4B575A"/>
                <w:sz w:val="17"/>
                <w:szCs w:val="17"/>
              </w:rPr>
              <w:t>State here a brief description of project and a general description of its scope and objectives. Other topics which may be appropriate to include are: background, relationship of project to department plans and programs, purpose of system being implemented, problems system is intended to address, etc.</w:t>
            </w:r>
            <w:r w:rsidRPr="0073278C">
              <w:rPr>
                <w:rFonts w:ascii="Arial" w:hAnsi="Arial" w:cs="Arial"/>
                <w:color w:val="4B575A"/>
                <w:sz w:val="17"/>
                <w:szCs w:val="17"/>
              </w:rPr>
              <w:t>]</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2.0 DESCRIPTION OF SERVICES/TASKS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w:t>
            </w:r>
            <w:r w:rsidRPr="0073278C">
              <w:rPr>
                <w:rFonts w:ascii="Arial" w:hAnsi="Arial" w:cs="Arial"/>
                <w:i/>
                <w:iCs/>
                <w:color w:val="4B575A"/>
                <w:sz w:val="17"/>
                <w:szCs w:val="17"/>
              </w:rPr>
              <w:t>Describe here tasks or services to be performed by Contractor in terms of scope and expected outcomes or results. This may involve description of major project phases or subsystems</w:t>
            </w:r>
            <w:r w:rsidRPr="0073278C">
              <w:rPr>
                <w:rFonts w:ascii="Arial" w:hAnsi="Arial" w:cs="Arial"/>
                <w:color w:val="4B575A"/>
                <w:sz w:val="17"/>
                <w:szCs w:val="17"/>
              </w:rPr>
              <w:t>.]</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3.0 SCHEDULE REQUIREMENTS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w:t>
            </w:r>
            <w:r w:rsidRPr="0073278C">
              <w:rPr>
                <w:rFonts w:ascii="Arial" w:hAnsi="Arial" w:cs="Arial"/>
                <w:i/>
                <w:iCs/>
                <w:color w:val="4B575A"/>
                <w:sz w:val="17"/>
                <w:szCs w:val="17"/>
              </w:rPr>
              <w:t>Describe here major schedule milestones, such as: project start, when work plan will be finalized and approved, project phases, dates for contract deliverables, implementation target date, etc.</w:t>
            </w:r>
            <w:r w:rsidRPr="0073278C">
              <w:rPr>
                <w:rFonts w:ascii="Arial" w:hAnsi="Arial" w:cs="Arial"/>
                <w:color w:val="4B575A"/>
                <w:sz w:val="17"/>
                <w:szCs w:val="17"/>
              </w:rPr>
              <w:t>]</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4.0 PERFORMANCE MEASURES AND MONITORING PLAN</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w:t>
            </w:r>
            <w:r w:rsidRPr="0073278C">
              <w:rPr>
                <w:rFonts w:ascii="Arial" w:hAnsi="Arial" w:cs="Arial"/>
                <w:i/>
                <w:iCs/>
                <w:color w:val="4B575A"/>
                <w:sz w:val="17"/>
                <w:szCs w:val="17"/>
              </w:rPr>
              <w:t>Describe the performance measures to be taken during the project and monitoring plan.</w:t>
            </w:r>
            <w:r w:rsidRPr="0073278C">
              <w:rPr>
                <w:rFonts w:ascii="Arial" w:hAnsi="Arial" w:cs="Arial"/>
                <w:color w:val="4B575A"/>
                <w:sz w:val="17"/>
                <w:szCs w:val="17"/>
              </w:rPr>
              <w:t>]</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5.0 DELIVERABLES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Contractor agrees to provide the following deliverables within the time frames specified herein:</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w:t>
            </w:r>
            <w:r w:rsidRPr="0073278C">
              <w:rPr>
                <w:rFonts w:ascii="Arial" w:hAnsi="Arial" w:cs="Arial"/>
                <w:i/>
                <w:iCs/>
                <w:color w:val="4B575A"/>
                <w:sz w:val="17"/>
                <w:szCs w:val="17"/>
              </w:rPr>
              <w:t>List the project deliverables with a description of each deliverable. More information can be placed in a separate attachment or included by reference to the specific Request for Proposals and/or the proposal provisions</w:t>
            </w:r>
            <w:r w:rsidRPr="0073278C">
              <w:rPr>
                <w:rFonts w:ascii="Arial" w:hAnsi="Arial" w:cs="Arial"/>
                <w:color w:val="4B575A"/>
                <w:sz w:val="17"/>
                <w:szCs w:val="17"/>
              </w:rPr>
              <w:t>.]</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Examples are as follows:</w:t>
            </w:r>
          </w:p>
          <w:tbl>
            <w:tblPr>
              <w:tblW w:w="5000" w:type="pct"/>
              <w:tblCellSpacing w:w="15" w:type="dxa"/>
              <w:tblBorders>
                <w:top w:val="outset" w:sz="6" w:space="0" w:color="auto"/>
                <w:left w:val="outset" w:sz="6" w:space="0" w:color="auto"/>
                <w:bottom w:val="outset" w:sz="6" w:space="0" w:color="auto"/>
                <w:right w:val="outset" w:sz="6" w:space="0" w:color="auto"/>
              </w:tblBorders>
              <w:tblCellMar>
                <w:top w:w="15" w:type="dxa"/>
                <w:left w:w="15" w:type="dxa"/>
                <w:bottom w:w="15" w:type="dxa"/>
                <w:right w:w="15" w:type="dxa"/>
              </w:tblCellMar>
              <w:tblLook w:val="04A0" w:firstRow="1" w:lastRow="0" w:firstColumn="1" w:lastColumn="0" w:noHBand="0" w:noVBand="1"/>
            </w:tblPr>
            <w:tblGrid>
              <w:gridCol w:w="2087"/>
              <w:gridCol w:w="6597"/>
            </w:tblGrid>
            <w:tr w:rsidR="0073278C" w:rsidRPr="0073278C">
              <w:trPr>
                <w:tblCellSpacing w:w="15" w:type="dxa"/>
              </w:trPr>
              <w:tc>
                <w:tcPr>
                  <w:tcW w:w="0" w:type="auto"/>
                  <w:gridSpan w:val="2"/>
                  <w:tcBorders>
                    <w:top w:val="outset" w:sz="6" w:space="0" w:color="auto"/>
                    <w:left w:val="outset" w:sz="6" w:space="0" w:color="auto"/>
                    <w:bottom w:val="outset" w:sz="6" w:space="0" w:color="auto"/>
                    <w:right w:val="outset" w:sz="6" w:space="0" w:color="auto"/>
                  </w:tcBorders>
                  <w:hideMark/>
                </w:tcPr>
                <w:p w:rsidR="0073278C" w:rsidRPr="0073278C" w:rsidRDefault="0073278C" w:rsidP="0073278C">
                  <w:pPr>
                    <w:spacing w:line="372" w:lineRule="auto"/>
                    <w:rPr>
                      <w:rFonts w:ascii="Arial" w:hAnsi="Arial" w:cs="Arial"/>
                      <w:color w:val="4B575A"/>
                      <w:sz w:val="17"/>
                      <w:szCs w:val="17"/>
                    </w:rPr>
                  </w:pPr>
                  <w:r w:rsidRPr="0073278C">
                    <w:rPr>
                      <w:rFonts w:ascii="Arial" w:hAnsi="Arial" w:cs="Arial"/>
                      <w:b/>
                      <w:bCs/>
                      <w:color w:val="4B575A"/>
                      <w:sz w:val="17"/>
                      <w:szCs w:val="17"/>
                    </w:rPr>
                    <w:t>Examples of Deliverables</w:t>
                  </w:r>
                </w:p>
              </w:tc>
            </w:tr>
            <w:tr w:rsidR="0073278C" w:rsidRPr="0073278C">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73278C" w:rsidRPr="0073278C" w:rsidRDefault="0073278C" w:rsidP="0073278C">
                  <w:pPr>
                    <w:spacing w:line="372" w:lineRule="auto"/>
                    <w:rPr>
                      <w:rFonts w:ascii="Arial" w:hAnsi="Arial" w:cs="Arial"/>
                      <w:color w:val="4B575A"/>
                      <w:sz w:val="17"/>
                      <w:szCs w:val="17"/>
                    </w:rPr>
                  </w:pPr>
                  <w:r w:rsidRPr="0073278C">
                    <w:rPr>
                      <w:rFonts w:ascii="Arial" w:hAnsi="Arial" w:cs="Arial"/>
                      <w:color w:val="4B575A"/>
                      <w:sz w:val="17"/>
                      <w:szCs w:val="17"/>
                    </w:rPr>
                    <w:t>Deliverable</w:t>
                  </w:r>
                </w:p>
              </w:tc>
              <w:tc>
                <w:tcPr>
                  <w:tcW w:w="0" w:type="auto"/>
                  <w:tcBorders>
                    <w:top w:val="outset" w:sz="6" w:space="0" w:color="auto"/>
                    <w:left w:val="outset" w:sz="6" w:space="0" w:color="auto"/>
                    <w:bottom w:val="outset" w:sz="6" w:space="0" w:color="auto"/>
                    <w:right w:val="outset" w:sz="6" w:space="0" w:color="auto"/>
                  </w:tcBorders>
                  <w:hideMark/>
                </w:tcPr>
                <w:p w:rsidR="0073278C" w:rsidRPr="0073278C" w:rsidRDefault="0073278C" w:rsidP="0073278C">
                  <w:pPr>
                    <w:spacing w:line="372" w:lineRule="auto"/>
                    <w:rPr>
                      <w:rFonts w:ascii="Arial" w:hAnsi="Arial" w:cs="Arial"/>
                      <w:color w:val="4B575A"/>
                      <w:sz w:val="17"/>
                      <w:szCs w:val="17"/>
                    </w:rPr>
                  </w:pPr>
                  <w:r w:rsidRPr="0073278C">
                    <w:rPr>
                      <w:rFonts w:ascii="Arial" w:hAnsi="Arial" w:cs="Arial"/>
                      <w:b/>
                      <w:bCs/>
                      <w:color w:val="4B575A"/>
                      <w:sz w:val="17"/>
                      <w:szCs w:val="17"/>
                    </w:rPr>
                    <w:t>Description</w:t>
                  </w:r>
                </w:p>
              </w:tc>
            </w:tr>
            <w:tr w:rsidR="0073278C" w:rsidRPr="0073278C">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73278C" w:rsidRPr="0073278C" w:rsidRDefault="0073278C" w:rsidP="0073278C">
                  <w:pPr>
                    <w:spacing w:line="372" w:lineRule="auto"/>
                    <w:rPr>
                      <w:rFonts w:ascii="Arial" w:hAnsi="Arial" w:cs="Arial"/>
                      <w:color w:val="4B575A"/>
                      <w:sz w:val="17"/>
                      <w:szCs w:val="17"/>
                    </w:rPr>
                  </w:pPr>
                  <w:r w:rsidRPr="0073278C">
                    <w:rPr>
                      <w:rFonts w:ascii="Arial" w:hAnsi="Arial" w:cs="Arial"/>
                      <w:color w:val="4B575A"/>
                      <w:sz w:val="17"/>
                      <w:szCs w:val="17"/>
                    </w:rPr>
                    <w:t>Technical Assessment</w:t>
                  </w:r>
                </w:p>
              </w:tc>
              <w:tc>
                <w:tcPr>
                  <w:tcW w:w="0" w:type="auto"/>
                  <w:tcBorders>
                    <w:top w:val="outset" w:sz="6" w:space="0" w:color="auto"/>
                    <w:left w:val="outset" w:sz="6" w:space="0" w:color="auto"/>
                    <w:bottom w:val="outset" w:sz="6" w:space="0" w:color="auto"/>
                    <w:right w:val="outset" w:sz="6" w:space="0" w:color="auto"/>
                  </w:tcBorders>
                  <w:hideMark/>
                </w:tcPr>
                <w:p w:rsidR="0073278C" w:rsidRPr="0073278C" w:rsidRDefault="0073278C" w:rsidP="0073278C">
                  <w:pPr>
                    <w:spacing w:line="372" w:lineRule="auto"/>
                    <w:rPr>
                      <w:rFonts w:ascii="Arial" w:hAnsi="Arial" w:cs="Arial"/>
                      <w:color w:val="4B575A"/>
                      <w:sz w:val="17"/>
                      <w:szCs w:val="17"/>
                    </w:rPr>
                  </w:pPr>
                  <w:r w:rsidRPr="0073278C">
                    <w:rPr>
                      <w:rFonts w:ascii="Arial" w:hAnsi="Arial" w:cs="Arial"/>
                      <w:color w:val="4B575A"/>
                      <w:sz w:val="17"/>
                      <w:szCs w:val="17"/>
                    </w:rPr>
                    <w:t xml:space="preserve">Provide </w:t>
                  </w:r>
                  <w:r w:rsidRPr="0073278C">
                    <w:rPr>
                      <w:rFonts w:ascii="Arial" w:hAnsi="Arial" w:cs="Arial"/>
                      <w:i/>
                      <w:iCs/>
                      <w:color w:val="4B575A"/>
                      <w:sz w:val="17"/>
                      <w:szCs w:val="17"/>
                    </w:rPr>
                    <w:t>Technical Assessment</w:t>
                  </w:r>
                  <w:r w:rsidRPr="0073278C">
                    <w:rPr>
                      <w:rFonts w:ascii="Arial" w:hAnsi="Arial" w:cs="Arial"/>
                      <w:color w:val="4B575A"/>
                      <w:sz w:val="17"/>
                      <w:szCs w:val="17"/>
                    </w:rPr>
                    <w:t>. Contractor will review those areas of the State's data processing environment; such as: standards and guidelines, development tools, technical resources, hardware capacities, software supported, networks, facilities, specified arrangements, etc related to the Statement of Work to be provided; and, if warranted, prepare a memorandum identifying areas where, in Contractor's opinion, the State's technical environment may materially impair Contractor from successfully completing the Contract. The Project Environment memorandum, if prepared, shall be submitted prior to delivery of the Project Work Plan.</w:t>
                  </w:r>
                </w:p>
              </w:tc>
            </w:tr>
            <w:tr w:rsidR="0073278C" w:rsidRPr="0073278C">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73278C" w:rsidRPr="0073278C" w:rsidRDefault="0073278C" w:rsidP="0073278C">
                  <w:pPr>
                    <w:spacing w:line="372" w:lineRule="auto"/>
                    <w:rPr>
                      <w:rFonts w:ascii="Arial" w:hAnsi="Arial" w:cs="Arial"/>
                      <w:color w:val="4B575A"/>
                      <w:sz w:val="17"/>
                      <w:szCs w:val="17"/>
                    </w:rPr>
                  </w:pPr>
                  <w:r w:rsidRPr="0073278C">
                    <w:rPr>
                      <w:rFonts w:ascii="Arial" w:hAnsi="Arial" w:cs="Arial"/>
                      <w:color w:val="4B575A"/>
                      <w:sz w:val="17"/>
                      <w:szCs w:val="17"/>
                    </w:rPr>
                    <w:t>Information Planning</w:t>
                  </w:r>
                </w:p>
              </w:tc>
              <w:tc>
                <w:tcPr>
                  <w:tcW w:w="0" w:type="auto"/>
                  <w:tcBorders>
                    <w:top w:val="outset" w:sz="6" w:space="0" w:color="auto"/>
                    <w:left w:val="outset" w:sz="6" w:space="0" w:color="auto"/>
                    <w:bottom w:val="outset" w:sz="6" w:space="0" w:color="auto"/>
                    <w:right w:val="outset" w:sz="6" w:space="0" w:color="auto"/>
                  </w:tcBorders>
                  <w:hideMark/>
                </w:tcPr>
                <w:p w:rsidR="0073278C" w:rsidRPr="0073278C" w:rsidRDefault="0073278C" w:rsidP="0073278C">
                  <w:pPr>
                    <w:spacing w:line="372" w:lineRule="auto"/>
                    <w:rPr>
                      <w:rFonts w:ascii="Arial" w:hAnsi="Arial" w:cs="Arial"/>
                      <w:color w:val="4B575A"/>
                      <w:sz w:val="17"/>
                      <w:szCs w:val="17"/>
                    </w:rPr>
                  </w:pPr>
                  <w:r w:rsidRPr="0073278C">
                    <w:rPr>
                      <w:rFonts w:ascii="Arial" w:hAnsi="Arial" w:cs="Arial"/>
                      <w:color w:val="4B575A"/>
                      <w:sz w:val="17"/>
                      <w:szCs w:val="17"/>
                    </w:rPr>
                    <w:t xml:space="preserve">Provide </w:t>
                  </w:r>
                  <w:r w:rsidRPr="0073278C">
                    <w:rPr>
                      <w:rFonts w:ascii="Arial" w:hAnsi="Arial" w:cs="Arial"/>
                      <w:i/>
                      <w:iCs/>
                      <w:color w:val="4B575A"/>
                      <w:sz w:val="17"/>
                      <w:szCs w:val="17"/>
                    </w:rPr>
                    <w:t>Information Planning</w:t>
                  </w:r>
                  <w:r w:rsidRPr="0073278C">
                    <w:rPr>
                      <w:rFonts w:ascii="Arial" w:hAnsi="Arial" w:cs="Arial"/>
                      <w:color w:val="4B575A"/>
                      <w:sz w:val="17"/>
                      <w:szCs w:val="17"/>
                    </w:rPr>
                    <w:t>. Contractor will perform necessary analysis tasks and develop an Information Systems Plan incorporating the functional and technical requirements as specified in the Statement of Work. The systems planning project will encompass such tasks as: defining business strategies, information needs, organization strategies, application strategies. information technology strategies, implementation strategies; and defining and planning specific projects to be implemented. An outline specifying the nature of the content, format, and level of detail for the Information Systems Plan will be developed/finalized by the Contractor and approved by the State Project Director.</w:t>
                  </w:r>
                </w:p>
              </w:tc>
            </w:tr>
            <w:tr w:rsidR="0073278C" w:rsidRPr="0073278C">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73278C" w:rsidRPr="0073278C" w:rsidRDefault="0073278C" w:rsidP="0073278C">
                  <w:pPr>
                    <w:spacing w:line="372" w:lineRule="auto"/>
                    <w:rPr>
                      <w:rFonts w:ascii="Arial" w:hAnsi="Arial" w:cs="Arial"/>
                      <w:color w:val="4B575A"/>
                      <w:sz w:val="17"/>
                      <w:szCs w:val="17"/>
                    </w:rPr>
                  </w:pPr>
                  <w:r w:rsidRPr="0073278C">
                    <w:rPr>
                      <w:rFonts w:ascii="Arial" w:hAnsi="Arial" w:cs="Arial"/>
                      <w:color w:val="4B575A"/>
                      <w:sz w:val="17"/>
                      <w:szCs w:val="17"/>
                    </w:rPr>
                    <w:t>Functional Systems Requirements</w:t>
                  </w:r>
                </w:p>
              </w:tc>
              <w:tc>
                <w:tcPr>
                  <w:tcW w:w="0" w:type="auto"/>
                  <w:tcBorders>
                    <w:top w:val="outset" w:sz="6" w:space="0" w:color="auto"/>
                    <w:left w:val="outset" w:sz="6" w:space="0" w:color="auto"/>
                    <w:bottom w:val="outset" w:sz="6" w:space="0" w:color="auto"/>
                    <w:right w:val="outset" w:sz="6" w:space="0" w:color="auto"/>
                  </w:tcBorders>
                  <w:hideMark/>
                </w:tcPr>
                <w:p w:rsidR="0073278C" w:rsidRPr="0073278C" w:rsidRDefault="0073278C" w:rsidP="0073278C">
                  <w:pPr>
                    <w:spacing w:line="372" w:lineRule="auto"/>
                    <w:rPr>
                      <w:rFonts w:ascii="Arial" w:hAnsi="Arial" w:cs="Arial"/>
                      <w:color w:val="4B575A"/>
                      <w:sz w:val="17"/>
                      <w:szCs w:val="17"/>
                    </w:rPr>
                  </w:pPr>
                  <w:r w:rsidRPr="0073278C">
                    <w:rPr>
                      <w:rFonts w:ascii="Arial" w:hAnsi="Arial" w:cs="Arial"/>
                      <w:color w:val="4B575A"/>
                      <w:sz w:val="17"/>
                      <w:szCs w:val="17"/>
                    </w:rPr>
                    <w:t xml:space="preserve">Provide </w:t>
                  </w:r>
                  <w:r w:rsidRPr="0073278C">
                    <w:rPr>
                      <w:rFonts w:ascii="Arial" w:hAnsi="Arial" w:cs="Arial"/>
                      <w:i/>
                      <w:iCs/>
                      <w:color w:val="4B575A"/>
                      <w:sz w:val="17"/>
                      <w:szCs w:val="17"/>
                    </w:rPr>
                    <w:t>Functional System Requirements</w:t>
                  </w:r>
                  <w:r w:rsidRPr="0073278C">
                    <w:rPr>
                      <w:rFonts w:ascii="Arial" w:hAnsi="Arial" w:cs="Arial"/>
                      <w:color w:val="4B575A"/>
                      <w:sz w:val="17"/>
                      <w:szCs w:val="17"/>
                    </w:rPr>
                    <w:t>. Contractor will perform necessary information gathering and analysis tasks and develop a Functional Systems Requirements report that incorporates the functional and technical requirements of the State according to the Statement of Work. An outline specifying the nature of the content, format, and level of detail for this document will be developed/finalized by the Contractor and approved by the State Project Director. (Note: depending on the nature of the project, this deliverable may be called Preliminary Systems Design, Conceptual Design, Logical Data and Process Model Design, or something appropriately descriptive. The narrative shouldcommunicate the context of the work to be performed and the deliverable to be provided.) </w:t>
                  </w:r>
                </w:p>
              </w:tc>
            </w:tr>
            <w:tr w:rsidR="0073278C" w:rsidRPr="0073278C">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73278C" w:rsidRPr="0073278C" w:rsidRDefault="0073278C" w:rsidP="0073278C">
                  <w:pPr>
                    <w:spacing w:line="372" w:lineRule="auto"/>
                    <w:rPr>
                      <w:rFonts w:ascii="Arial" w:hAnsi="Arial" w:cs="Arial"/>
                      <w:color w:val="4B575A"/>
                      <w:sz w:val="17"/>
                      <w:szCs w:val="17"/>
                    </w:rPr>
                  </w:pPr>
                  <w:r w:rsidRPr="0073278C">
                    <w:rPr>
                      <w:rFonts w:ascii="Arial" w:hAnsi="Arial" w:cs="Arial"/>
                      <w:color w:val="4B575A"/>
                      <w:sz w:val="17"/>
                      <w:szCs w:val="17"/>
                    </w:rPr>
                    <w:t>Technical Design/ Technical Architecture Report </w:t>
                  </w:r>
                </w:p>
              </w:tc>
              <w:tc>
                <w:tcPr>
                  <w:tcW w:w="0" w:type="auto"/>
                  <w:tcBorders>
                    <w:top w:val="outset" w:sz="6" w:space="0" w:color="auto"/>
                    <w:left w:val="outset" w:sz="6" w:space="0" w:color="auto"/>
                    <w:bottom w:val="outset" w:sz="6" w:space="0" w:color="auto"/>
                    <w:right w:val="outset" w:sz="6" w:space="0" w:color="auto"/>
                  </w:tcBorders>
                  <w:hideMark/>
                </w:tcPr>
                <w:p w:rsidR="0073278C" w:rsidRPr="0073278C" w:rsidRDefault="0073278C" w:rsidP="0073278C">
                  <w:pPr>
                    <w:spacing w:line="372" w:lineRule="auto"/>
                    <w:rPr>
                      <w:rFonts w:ascii="Arial" w:hAnsi="Arial" w:cs="Arial"/>
                      <w:color w:val="4B575A"/>
                      <w:sz w:val="17"/>
                      <w:szCs w:val="17"/>
                    </w:rPr>
                  </w:pPr>
                  <w:r w:rsidRPr="0073278C">
                    <w:rPr>
                      <w:rFonts w:ascii="Arial" w:hAnsi="Arial" w:cs="Arial"/>
                      <w:color w:val="4B575A"/>
                      <w:sz w:val="17"/>
                      <w:szCs w:val="17"/>
                    </w:rPr>
                    <w:t xml:space="preserve">Provide </w:t>
                  </w:r>
                  <w:r w:rsidRPr="0073278C">
                    <w:rPr>
                      <w:rFonts w:ascii="Arial" w:hAnsi="Arial" w:cs="Arial"/>
                      <w:i/>
                      <w:iCs/>
                      <w:color w:val="4B575A"/>
                      <w:sz w:val="17"/>
                      <w:szCs w:val="17"/>
                    </w:rPr>
                    <w:t>Technical Design/Technical Architecture Report</w:t>
                  </w:r>
                  <w:r w:rsidRPr="0073278C">
                    <w:rPr>
                      <w:rFonts w:ascii="Arial" w:hAnsi="Arial" w:cs="Arial"/>
                      <w:color w:val="4B575A"/>
                      <w:sz w:val="17"/>
                      <w:szCs w:val="17"/>
                    </w:rPr>
                    <w:t>. Contractor will perform necessary technical design tasks and develop a Technical Design Report that satisfies the provisions of the Statement of Work, the Configuration Requirements, and the Functional Systems Requirements. An outline specifying the nature of the content, format, and level of detail for this report will be developed/finalized by the Contractor and approved by the State Project Director. (Note: depending on the nature of the project, this deliverable may be called Preliminary Systems Design, Conceptual Design, Logical Data and Process Model Design, or something appropriately descriptive. The narrative should communicate the context of the work to be performed and the deliverable to be provided.) </w:t>
                  </w:r>
                </w:p>
              </w:tc>
            </w:tr>
            <w:tr w:rsidR="0073278C" w:rsidRPr="0073278C">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73278C" w:rsidRPr="0073278C" w:rsidRDefault="0073278C" w:rsidP="0073278C">
                  <w:pPr>
                    <w:spacing w:line="372" w:lineRule="auto"/>
                    <w:rPr>
                      <w:rFonts w:ascii="Arial" w:hAnsi="Arial" w:cs="Arial"/>
                      <w:color w:val="4B575A"/>
                      <w:sz w:val="17"/>
                      <w:szCs w:val="17"/>
                    </w:rPr>
                  </w:pPr>
                  <w:r w:rsidRPr="0073278C">
                    <w:rPr>
                      <w:rFonts w:ascii="Arial" w:hAnsi="Arial" w:cs="Arial"/>
                      <w:color w:val="4B575A"/>
                      <w:sz w:val="17"/>
                      <w:szCs w:val="17"/>
                    </w:rPr>
                    <w:t>Demonstration Model or Prototype</w:t>
                  </w:r>
                </w:p>
              </w:tc>
              <w:tc>
                <w:tcPr>
                  <w:tcW w:w="0" w:type="auto"/>
                  <w:tcBorders>
                    <w:top w:val="outset" w:sz="6" w:space="0" w:color="auto"/>
                    <w:left w:val="outset" w:sz="6" w:space="0" w:color="auto"/>
                    <w:bottom w:val="outset" w:sz="6" w:space="0" w:color="auto"/>
                    <w:right w:val="outset" w:sz="6" w:space="0" w:color="auto"/>
                  </w:tcBorders>
                  <w:hideMark/>
                </w:tcPr>
                <w:p w:rsidR="0073278C" w:rsidRPr="0073278C" w:rsidRDefault="0073278C" w:rsidP="0073278C">
                  <w:pPr>
                    <w:spacing w:line="372" w:lineRule="auto"/>
                    <w:rPr>
                      <w:rFonts w:ascii="Arial" w:hAnsi="Arial" w:cs="Arial"/>
                      <w:color w:val="4B575A"/>
                      <w:sz w:val="17"/>
                      <w:szCs w:val="17"/>
                    </w:rPr>
                  </w:pPr>
                  <w:r w:rsidRPr="0073278C">
                    <w:rPr>
                      <w:rFonts w:ascii="Arial" w:hAnsi="Arial" w:cs="Arial"/>
                      <w:color w:val="4B575A"/>
                      <w:sz w:val="17"/>
                      <w:szCs w:val="17"/>
                    </w:rPr>
                    <w:t xml:space="preserve">Provide </w:t>
                  </w:r>
                  <w:r w:rsidRPr="0073278C">
                    <w:rPr>
                      <w:rFonts w:ascii="Arial" w:hAnsi="Arial" w:cs="Arial"/>
                      <w:i/>
                      <w:iCs/>
                      <w:color w:val="4B575A"/>
                      <w:sz w:val="17"/>
                      <w:szCs w:val="17"/>
                    </w:rPr>
                    <w:t>Demonstration Model</w:t>
                  </w:r>
                  <w:r w:rsidRPr="0073278C">
                    <w:rPr>
                      <w:rFonts w:ascii="Arial" w:hAnsi="Arial" w:cs="Arial"/>
                      <w:color w:val="4B575A"/>
                      <w:sz w:val="17"/>
                      <w:szCs w:val="17"/>
                    </w:rPr>
                    <w:t>. Contractor will develop a demonstration model or prototype of the system as a "proof of concept" for key components in the functional and technical design. </w:t>
                  </w:r>
                </w:p>
              </w:tc>
            </w:tr>
            <w:tr w:rsidR="0073278C" w:rsidRPr="0073278C">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73278C" w:rsidRPr="0073278C" w:rsidRDefault="0073278C" w:rsidP="0073278C">
                  <w:pPr>
                    <w:spacing w:line="372" w:lineRule="auto"/>
                    <w:rPr>
                      <w:rFonts w:ascii="Arial" w:hAnsi="Arial" w:cs="Arial"/>
                      <w:color w:val="4B575A"/>
                      <w:sz w:val="17"/>
                      <w:szCs w:val="17"/>
                    </w:rPr>
                  </w:pPr>
                  <w:r w:rsidRPr="0073278C">
                    <w:rPr>
                      <w:rFonts w:ascii="Arial" w:hAnsi="Arial" w:cs="Arial"/>
                      <w:color w:val="4B575A"/>
                      <w:sz w:val="17"/>
                      <w:szCs w:val="17"/>
                    </w:rPr>
                    <w:t>Implementation Planning Report</w:t>
                  </w:r>
                </w:p>
              </w:tc>
              <w:tc>
                <w:tcPr>
                  <w:tcW w:w="0" w:type="auto"/>
                  <w:tcBorders>
                    <w:top w:val="outset" w:sz="6" w:space="0" w:color="auto"/>
                    <w:left w:val="outset" w:sz="6" w:space="0" w:color="auto"/>
                    <w:bottom w:val="outset" w:sz="6" w:space="0" w:color="auto"/>
                    <w:right w:val="outset" w:sz="6" w:space="0" w:color="auto"/>
                  </w:tcBorders>
                  <w:hideMark/>
                </w:tcPr>
                <w:p w:rsidR="0073278C" w:rsidRPr="0073278C" w:rsidRDefault="0073278C" w:rsidP="0073278C">
                  <w:pPr>
                    <w:spacing w:line="372" w:lineRule="auto"/>
                    <w:rPr>
                      <w:rFonts w:ascii="Arial" w:hAnsi="Arial" w:cs="Arial"/>
                      <w:color w:val="4B575A"/>
                      <w:sz w:val="17"/>
                      <w:szCs w:val="17"/>
                    </w:rPr>
                  </w:pPr>
                  <w:r w:rsidRPr="0073278C">
                    <w:rPr>
                      <w:rFonts w:ascii="Arial" w:hAnsi="Arial" w:cs="Arial"/>
                      <w:color w:val="4B575A"/>
                      <w:sz w:val="17"/>
                      <w:szCs w:val="17"/>
                    </w:rPr>
                    <w:t xml:space="preserve">Provide </w:t>
                  </w:r>
                  <w:r w:rsidRPr="0073278C">
                    <w:rPr>
                      <w:rFonts w:ascii="Arial" w:hAnsi="Arial" w:cs="Arial"/>
                      <w:i/>
                      <w:iCs/>
                      <w:color w:val="4B575A"/>
                      <w:sz w:val="17"/>
                      <w:szCs w:val="17"/>
                    </w:rPr>
                    <w:t>Implementation Planning Report</w:t>
                  </w:r>
                  <w:r w:rsidRPr="0073278C">
                    <w:rPr>
                      <w:rFonts w:ascii="Arial" w:hAnsi="Arial" w:cs="Arial"/>
                      <w:color w:val="4B575A"/>
                      <w:sz w:val="17"/>
                      <w:szCs w:val="17"/>
                    </w:rPr>
                    <w:t>. Contractor will perform necessary information gathering and analysis tasks to develop an Implementation Planning Report describing the strategy for implementing the system; including: systems testing, acceptance testing, integration, software installation, interfaces, conversion, software distribution, training, "going live", and support. The plan should address resources, time frames, responsibilities, and contingencies. An outline specifying the nature of the content, format, and level of detail for this report will be developed/finalized by the Contractor and approved by the State Project Director. </w:t>
                  </w:r>
                </w:p>
              </w:tc>
            </w:tr>
            <w:tr w:rsidR="0073278C" w:rsidRPr="0073278C">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73278C" w:rsidRPr="0073278C" w:rsidRDefault="0073278C" w:rsidP="0073278C">
                  <w:pPr>
                    <w:spacing w:line="372" w:lineRule="auto"/>
                    <w:rPr>
                      <w:rFonts w:ascii="Arial" w:hAnsi="Arial" w:cs="Arial"/>
                      <w:color w:val="4B575A"/>
                      <w:sz w:val="17"/>
                      <w:szCs w:val="17"/>
                    </w:rPr>
                  </w:pPr>
                  <w:r w:rsidRPr="0073278C">
                    <w:rPr>
                      <w:rFonts w:ascii="Arial" w:hAnsi="Arial" w:cs="Arial"/>
                      <w:color w:val="4B575A"/>
                      <w:sz w:val="17"/>
                      <w:szCs w:val="17"/>
                    </w:rPr>
                    <w:t>Programming/Custom Modifications</w:t>
                  </w:r>
                </w:p>
              </w:tc>
              <w:tc>
                <w:tcPr>
                  <w:tcW w:w="0" w:type="auto"/>
                  <w:tcBorders>
                    <w:top w:val="outset" w:sz="6" w:space="0" w:color="auto"/>
                    <w:left w:val="outset" w:sz="6" w:space="0" w:color="auto"/>
                    <w:bottom w:val="outset" w:sz="6" w:space="0" w:color="auto"/>
                    <w:right w:val="outset" w:sz="6" w:space="0" w:color="auto"/>
                  </w:tcBorders>
                  <w:hideMark/>
                </w:tcPr>
                <w:p w:rsidR="0073278C" w:rsidRPr="0073278C" w:rsidRDefault="0073278C" w:rsidP="0073278C">
                  <w:pPr>
                    <w:spacing w:line="372" w:lineRule="auto"/>
                    <w:rPr>
                      <w:rFonts w:ascii="Arial" w:hAnsi="Arial" w:cs="Arial"/>
                      <w:color w:val="4B575A"/>
                      <w:sz w:val="17"/>
                      <w:szCs w:val="17"/>
                    </w:rPr>
                  </w:pPr>
                  <w:r w:rsidRPr="0073278C">
                    <w:rPr>
                      <w:rFonts w:ascii="Arial" w:hAnsi="Arial" w:cs="Arial"/>
                      <w:color w:val="4B575A"/>
                      <w:sz w:val="17"/>
                      <w:szCs w:val="17"/>
                    </w:rPr>
                    <w:t xml:space="preserve">Provide </w:t>
                  </w:r>
                  <w:r w:rsidRPr="0073278C">
                    <w:rPr>
                      <w:rFonts w:ascii="Arial" w:hAnsi="Arial" w:cs="Arial"/>
                      <w:i/>
                      <w:iCs/>
                      <w:color w:val="4B575A"/>
                      <w:sz w:val="17"/>
                      <w:szCs w:val="17"/>
                    </w:rPr>
                    <w:t>Programming/Custom Modifications</w:t>
                  </w:r>
                  <w:r w:rsidRPr="0073278C">
                    <w:rPr>
                      <w:rFonts w:ascii="Arial" w:hAnsi="Arial" w:cs="Arial"/>
                      <w:color w:val="4B575A"/>
                      <w:sz w:val="17"/>
                      <w:szCs w:val="17"/>
                    </w:rPr>
                    <w:t>. Contractor will perform programming/coding tasks necessary to produce the software specified in the functional requirements and technical design reports. Tasks performed may include use of scripts, macros, or procedural or command languages which may be required by the development tools being used</w:t>
                  </w:r>
                </w:p>
              </w:tc>
            </w:tr>
            <w:tr w:rsidR="0073278C" w:rsidRPr="0073278C">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73278C" w:rsidRPr="0073278C" w:rsidRDefault="0073278C" w:rsidP="0073278C">
                  <w:pPr>
                    <w:spacing w:line="372" w:lineRule="auto"/>
                    <w:rPr>
                      <w:rFonts w:ascii="Arial" w:hAnsi="Arial" w:cs="Arial"/>
                      <w:color w:val="4B575A"/>
                      <w:sz w:val="17"/>
                      <w:szCs w:val="17"/>
                    </w:rPr>
                  </w:pPr>
                  <w:r w:rsidRPr="0073278C">
                    <w:rPr>
                      <w:rFonts w:ascii="Arial" w:hAnsi="Arial" w:cs="Arial"/>
                      <w:color w:val="4B575A"/>
                      <w:sz w:val="17"/>
                      <w:szCs w:val="17"/>
                    </w:rPr>
                    <w:t>Software Installation</w:t>
                  </w:r>
                </w:p>
              </w:tc>
              <w:tc>
                <w:tcPr>
                  <w:tcW w:w="0" w:type="auto"/>
                  <w:tcBorders>
                    <w:top w:val="outset" w:sz="6" w:space="0" w:color="auto"/>
                    <w:left w:val="outset" w:sz="6" w:space="0" w:color="auto"/>
                    <w:bottom w:val="outset" w:sz="6" w:space="0" w:color="auto"/>
                    <w:right w:val="outset" w:sz="6" w:space="0" w:color="auto"/>
                  </w:tcBorders>
                  <w:hideMark/>
                </w:tcPr>
                <w:p w:rsidR="0073278C" w:rsidRPr="0073278C" w:rsidRDefault="0073278C" w:rsidP="0073278C">
                  <w:pPr>
                    <w:spacing w:line="372" w:lineRule="auto"/>
                    <w:rPr>
                      <w:rFonts w:ascii="Arial" w:hAnsi="Arial" w:cs="Arial"/>
                      <w:color w:val="4B575A"/>
                      <w:sz w:val="17"/>
                      <w:szCs w:val="17"/>
                    </w:rPr>
                  </w:pPr>
                  <w:r w:rsidRPr="0073278C">
                    <w:rPr>
                      <w:rFonts w:ascii="Arial" w:hAnsi="Arial" w:cs="Arial"/>
                      <w:color w:val="4B575A"/>
                      <w:sz w:val="17"/>
                      <w:szCs w:val="17"/>
                    </w:rPr>
                    <w:t xml:space="preserve">Provide </w:t>
                  </w:r>
                  <w:r w:rsidRPr="0073278C">
                    <w:rPr>
                      <w:rFonts w:ascii="Arial" w:hAnsi="Arial" w:cs="Arial"/>
                      <w:i/>
                      <w:iCs/>
                      <w:color w:val="4B575A"/>
                      <w:sz w:val="17"/>
                      <w:szCs w:val="17"/>
                    </w:rPr>
                    <w:t>Software Installation.</w:t>
                  </w:r>
                  <w:r w:rsidRPr="0073278C">
                    <w:rPr>
                      <w:rFonts w:ascii="Arial" w:hAnsi="Arial" w:cs="Arial"/>
                      <w:color w:val="4B575A"/>
                      <w:sz w:val="17"/>
                      <w:szCs w:val="17"/>
                    </w:rPr>
                    <w:t>Contractor will perform software installation tasks as applicable; such as: database setup, file sizing, software retrofitting, installation of software releases, application table setup, operation setup, file migrations, installation test, system integration, integration test, and performance tuning. </w:t>
                  </w:r>
                </w:p>
              </w:tc>
            </w:tr>
            <w:tr w:rsidR="0073278C" w:rsidRPr="0073278C">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73278C" w:rsidRPr="0073278C" w:rsidRDefault="0073278C" w:rsidP="0073278C">
                  <w:pPr>
                    <w:spacing w:line="372" w:lineRule="auto"/>
                    <w:rPr>
                      <w:rFonts w:ascii="Arial" w:hAnsi="Arial" w:cs="Arial"/>
                      <w:color w:val="4B575A"/>
                      <w:sz w:val="17"/>
                      <w:szCs w:val="17"/>
                    </w:rPr>
                  </w:pPr>
                  <w:r w:rsidRPr="0073278C">
                    <w:rPr>
                      <w:rFonts w:ascii="Arial" w:hAnsi="Arial" w:cs="Arial"/>
                      <w:color w:val="4B575A"/>
                      <w:sz w:val="17"/>
                      <w:szCs w:val="17"/>
                    </w:rPr>
                    <w:t>Systems Test and Acceptance Test Support</w:t>
                  </w:r>
                </w:p>
              </w:tc>
              <w:tc>
                <w:tcPr>
                  <w:tcW w:w="0" w:type="auto"/>
                  <w:tcBorders>
                    <w:top w:val="outset" w:sz="6" w:space="0" w:color="auto"/>
                    <w:left w:val="outset" w:sz="6" w:space="0" w:color="auto"/>
                    <w:bottom w:val="outset" w:sz="6" w:space="0" w:color="auto"/>
                    <w:right w:val="outset" w:sz="6" w:space="0" w:color="auto"/>
                  </w:tcBorders>
                  <w:hideMark/>
                </w:tcPr>
                <w:p w:rsidR="0073278C" w:rsidRPr="0073278C" w:rsidRDefault="0073278C" w:rsidP="0073278C">
                  <w:pPr>
                    <w:spacing w:line="372" w:lineRule="auto"/>
                    <w:rPr>
                      <w:rFonts w:ascii="Arial" w:hAnsi="Arial" w:cs="Arial"/>
                      <w:color w:val="4B575A"/>
                      <w:sz w:val="17"/>
                      <w:szCs w:val="17"/>
                    </w:rPr>
                  </w:pPr>
                  <w:r w:rsidRPr="0073278C">
                    <w:rPr>
                      <w:rFonts w:ascii="Arial" w:hAnsi="Arial" w:cs="Arial"/>
                      <w:color w:val="4B575A"/>
                      <w:sz w:val="17"/>
                      <w:szCs w:val="17"/>
                    </w:rPr>
                    <w:t xml:space="preserve">Provide </w:t>
                  </w:r>
                  <w:r w:rsidRPr="0073278C">
                    <w:rPr>
                      <w:rFonts w:ascii="Arial" w:hAnsi="Arial" w:cs="Arial"/>
                      <w:i/>
                      <w:iCs/>
                      <w:color w:val="4B575A"/>
                      <w:sz w:val="17"/>
                      <w:szCs w:val="17"/>
                    </w:rPr>
                    <w:t>Systems Test and Acceptance Test Support</w:t>
                  </w:r>
                  <w:r w:rsidRPr="0073278C">
                    <w:rPr>
                      <w:rFonts w:ascii="Arial" w:hAnsi="Arial" w:cs="Arial"/>
                      <w:color w:val="4B575A"/>
                      <w:sz w:val="17"/>
                      <w:szCs w:val="17"/>
                    </w:rPr>
                    <w:t>. This includes tasks such as functional support on system functionality, script development and data setup, technical support on executing special jobs or cycles to facilitate testing, assisting in the actual execution of test scripts and review of results, and development of an acceptance test calendar with all of the appropriate cycles.</w:t>
                  </w:r>
                </w:p>
              </w:tc>
            </w:tr>
            <w:tr w:rsidR="0073278C" w:rsidRPr="0073278C">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73278C" w:rsidRPr="0073278C" w:rsidRDefault="0073278C" w:rsidP="0073278C">
                  <w:pPr>
                    <w:spacing w:line="372" w:lineRule="auto"/>
                    <w:rPr>
                      <w:rFonts w:ascii="Arial" w:hAnsi="Arial" w:cs="Arial"/>
                      <w:color w:val="4B575A"/>
                      <w:sz w:val="17"/>
                      <w:szCs w:val="17"/>
                    </w:rPr>
                  </w:pPr>
                  <w:r w:rsidRPr="0073278C">
                    <w:rPr>
                      <w:rFonts w:ascii="Arial" w:hAnsi="Arial" w:cs="Arial"/>
                      <w:color w:val="4B575A"/>
                      <w:sz w:val="17"/>
                      <w:szCs w:val="17"/>
                    </w:rPr>
                    <w:t>Interface Testing</w:t>
                  </w:r>
                </w:p>
              </w:tc>
              <w:tc>
                <w:tcPr>
                  <w:tcW w:w="0" w:type="auto"/>
                  <w:tcBorders>
                    <w:top w:val="outset" w:sz="6" w:space="0" w:color="auto"/>
                    <w:left w:val="outset" w:sz="6" w:space="0" w:color="auto"/>
                    <w:bottom w:val="outset" w:sz="6" w:space="0" w:color="auto"/>
                    <w:right w:val="outset" w:sz="6" w:space="0" w:color="auto"/>
                  </w:tcBorders>
                  <w:hideMark/>
                </w:tcPr>
                <w:p w:rsidR="0073278C" w:rsidRPr="0073278C" w:rsidRDefault="0073278C" w:rsidP="0073278C">
                  <w:pPr>
                    <w:spacing w:line="372" w:lineRule="auto"/>
                    <w:rPr>
                      <w:rFonts w:ascii="Arial" w:hAnsi="Arial" w:cs="Arial"/>
                      <w:color w:val="4B575A"/>
                      <w:sz w:val="17"/>
                      <w:szCs w:val="17"/>
                    </w:rPr>
                  </w:pPr>
                  <w:r w:rsidRPr="0073278C">
                    <w:rPr>
                      <w:rFonts w:ascii="Arial" w:hAnsi="Arial" w:cs="Arial"/>
                      <w:color w:val="4B575A"/>
                      <w:sz w:val="17"/>
                      <w:szCs w:val="17"/>
                    </w:rPr>
                    <w:t xml:space="preserve">Provide </w:t>
                  </w:r>
                  <w:r w:rsidRPr="0073278C">
                    <w:rPr>
                      <w:rFonts w:ascii="Arial" w:hAnsi="Arial" w:cs="Arial"/>
                      <w:i/>
                      <w:iCs/>
                      <w:color w:val="4B575A"/>
                      <w:sz w:val="17"/>
                      <w:szCs w:val="17"/>
                    </w:rPr>
                    <w:t>Interface Testing</w:t>
                  </w:r>
                  <w:r w:rsidRPr="0073278C">
                    <w:rPr>
                      <w:rFonts w:ascii="Arial" w:hAnsi="Arial" w:cs="Arial"/>
                      <w:color w:val="4B575A"/>
                      <w:sz w:val="17"/>
                      <w:szCs w:val="17"/>
                    </w:rPr>
                    <w:t>. This includes such tasks as: development and testing of extract programs, input interfaces, output interfaces, and front-end programs that are identified in the Implementation Planning document.</w:t>
                  </w:r>
                </w:p>
              </w:tc>
            </w:tr>
            <w:tr w:rsidR="0073278C" w:rsidRPr="0073278C">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73278C" w:rsidRPr="0073278C" w:rsidRDefault="0073278C" w:rsidP="0073278C">
                  <w:pPr>
                    <w:spacing w:line="372" w:lineRule="auto"/>
                    <w:rPr>
                      <w:rFonts w:ascii="Arial" w:hAnsi="Arial" w:cs="Arial"/>
                      <w:color w:val="4B575A"/>
                      <w:sz w:val="17"/>
                      <w:szCs w:val="17"/>
                    </w:rPr>
                  </w:pPr>
                  <w:r w:rsidRPr="0073278C">
                    <w:rPr>
                      <w:rFonts w:ascii="Arial" w:hAnsi="Arial" w:cs="Arial"/>
                      <w:color w:val="4B575A"/>
                      <w:sz w:val="17"/>
                      <w:szCs w:val="17"/>
                    </w:rPr>
                    <w:t>Implementation Support</w:t>
                  </w:r>
                </w:p>
              </w:tc>
              <w:tc>
                <w:tcPr>
                  <w:tcW w:w="0" w:type="auto"/>
                  <w:tcBorders>
                    <w:top w:val="outset" w:sz="6" w:space="0" w:color="auto"/>
                    <w:left w:val="outset" w:sz="6" w:space="0" w:color="auto"/>
                    <w:bottom w:val="outset" w:sz="6" w:space="0" w:color="auto"/>
                    <w:right w:val="outset" w:sz="6" w:space="0" w:color="auto"/>
                  </w:tcBorders>
                  <w:hideMark/>
                </w:tcPr>
                <w:p w:rsidR="0073278C" w:rsidRPr="0073278C" w:rsidRDefault="0073278C" w:rsidP="0073278C">
                  <w:pPr>
                    <w:spacing w:line="372" w:lineRule="auto"/>
                    <w:rPr>
                      <w:rFonts w:ascii="Arial" w:hAnsi="Arial" w:cs="Arial"/>
                      <w:color w:val="4B575A"/>
                      <w:sz w:val="17"/>
                      <w:szCs w:val="17"/>
                    </w:rPr>
                  </w:pPr>
                  <w:r w:rsidRPr="0073278C">
                    <w:rPr>
                      <w:rFonts w:ascii="Arial" w:hAnsi="Arial" w:cs="Arial"/>
                      <w:color w:val="4B575A"/>
                      <w:sz w:val="17"/>
                      <w:szCs w:val="17"/>
                    </w:rPr>
                    <w:t xml:space="preserve">Provide </w:t>
                  </w:r>
                  <w:r w:rsidRPr="0073278C">
                    <w:rPr>
                      <w:rFonts w:ascii="Arial" w:hAnsi="Arial" w:cs="Arial"/>
                      <w:i/>
                      <w:iCs/>
                      <w:color w:val="4B575A"/>
                      <w:sz w:val="17"/>
                      <w:szCs w:val="17"/>
                    </w:rPr>
                    <w:t>Implementation Support</w:t>
                  </w:r>
                  <w:r w:rsidRPr="0073278C">
                    <w:rPr>
                      <w:rFonts w:ascii="Arial" w:hAnsi="Arial" w:cs="Arial"/>
                      <w:color w:val="4B575A"/>
                      <w:sz w:val="17"/>
                      <w:szCs w:val="17"/>
                    </w:rPr>
                    <w:t>. Contractor will provide functional support as specified in the Implementation Plan, including such tasks as developing a cut-over schedule, augmenting help-desk operations, etc. Provide</w:t>
                  </w:r>
                  <w:r w:rsidRPr="0073278C">
                    <w:rPr>
                      <w:rFonts w:ascii="Arial" w:hAnsi="Arial" w:cs="Arial"/>
                      <w:i/>
                      <w:iCs/>
                      <w:color w:val="4B575A"/>
                      <w:sz w:val="17"/>
                      <w:szCs w:val="17"/>
                    </w:rPr>
                    <w:t>Training Delivery</w:t>
                  </w:r>
                  <w:r w:rsidRPr="0073278C">
                    <w:rPr>
                      <w:rFonts w:ascii="Arial" w:hAnsi="Arial" w:cs="Arial"/>
                      <w:color w:val="4B575A"/>
                      <w:sz w:val="17"/>
                      <w:szCs w:val="17"/>
                    </w:rPr>
                    <w:t>. Contractor will provide xxx (nn) training days of instructor training for delivering the ILT course to State personnel as described in the Implementation Plan.</w:t>
                  </w:r>
                </w:p>
              </w:tc>
            </w:tr>
            <w:tr w:rsidR="0073278C" w:rsidRPr="0073278C">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73278C" w:rsidRPr="0073278C" w:rsidRDefault="0073278C" w:rsidP="0073278C">
                  <w:pPr>
                    <w:spacing w:line="372" w:lineRule="auto"/>
                    <w:rPr>
                      <w:rFonts w:ascii="Arial" w:hAnsi="Arial" w:cs="Arial"/>
                      <w:color w:val="4B575A"/>
                      <w:sz w:val="17"/>
                      <w:szCs w:val="17"/>
                    </w:rPr>
                  </w:pPr>
                  <w:r w:rsidRPr="0073278C">
                    <w:rPr>
                      <w:rFonts w:ascii="Arial" w:hAnsi="Arial" w:cs="Arial"/>
                      <w:color w:val="4B575A"/>
                      <w:sz w:val="17"/>
                      <w:szCs w:val="17"/>
                    </w:rPr>
                    <w:t>Training Materials</w:t>
                  </w:r>
                </w:p>
              </w:tc>
              <w:tc>
                <w:tcPr>
                  <w:tcW w:w="0" w:type="auto"/>
                  <w:tcBorders>
                    <w:top w:val="outset" w:sz="6" w:space="0" w:color="auto"/>
                    <w:left w:val="outset" w:sz="6" w:space="0" w:color="auto"/>
                    <w:bottom w:val="outset" w:sz="6" w:space="0" w:color="auto"/>
                    <w:right w:val="outset" w:sz="6" w:space="0" w:color="auto"/>
                  </w:tcBorders>
                  <w:hideMark/>
                </w:tcPr>
                <w:p w:rsidR="0073278C" w:rsidRPr="0073278C" w:rsidRDefault="0073278C" w:rsidP="0073278C">
                  <w:pPr>
                    <w:spacing w:line="372" w:lineRule="auto"/>
                    <w:rPr>
                      <w:rFonts w:ascii="Arial" w:hAnsi="Arial" w:cs="Arial"/>
                      <w:color w:val="4B575A"/>
                      <w:sz w:val="17"/>
                      <w:szCs w:val="17"/>
                    </w:rPr>
                  </w:pPr>
                  <w:r w:rsidRPr="0073278C">
                    <w:rPr>
                      <w:rFonts w:ascii="Arial" w:hAnsi="Arial" w:cs="Arial"/>
                      <w:color w:val="4B575A"/>
                      <w:sz w:val="17"/>
                      <w:szCs w:val="17"/>
                    </w:rPr>
                    <w:t xml:space="preserve">Provide </w:t>
                  </w:r>
                  <w:r w:rsidRPr="0073278C">
                    <w:rPr>
                      <w:rFonts w:ascii="Arial" w:hAnsi="Arial" w:cs="Arial"/>
                      <w:i/>
                      <w:iCs/>
                      <w:color w:val="4B575A"/>
                      <w:sz w:val="17"/>
                      <w:szCs w:val="17"/>
                    </w:rPr>
                    <w:t>Training Materials</w:t>
                  </w:r>
                  <w:r w:rsidRPr="0073278C">
                    <w:rPr>
                      <w:rFonts w:ascii="Arial" w:hAnsi="Arial" w:cs="Arial"/>
                      <w:color w:val="4B575A"/>
                      <w:sz w:val="17"/>
                      <w:szCs w:val="17"/>
                    </w:rPr>
                    <w:t>. This includes: all Instructor Lead Training (ILT) materials; Computer Based Training (CBT) materials; and application student guides as described in the Implementation Plan. </w:t>
                  </w:r>
                </w:p>
              </w:tc>
            </w:tr>
            <w:tr w:rsidR="0073278C" w:rsidRPr="0073278C">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73278C" w:rsidRPr="0073278C" w:rsidRDefault="0073278C" w:rsidP="0073278C">
                  <w:pPr>
                    <w:spacing w:line="372" w:lineRule="auto"/>
                    <w:rPr>
                      <w:rFonts w:ascii="Arial" w:hAnsi="Arial" w:cs="Arial"/>
                      <w:color w:val="4B575A"/>
                      <w:sz w:val="17"/>
                      <w:szCs w:val="17"/>
                    </w:rPr>
                  </w:pPr>
                  <w:r w:rsidRPr="0073278C">
                    <w:rPr>
                      <w:rFonts w:ascii="Arial" w:hAnsi="Arial" w:cs="Arial"/>
                      <w:color w:val="4B575A"/>
                      <w:sz w:val="17"/>
                      <w:szCs w:val="17"/>
                    </w:rPr>
                    <w:t>Documentation</w:t>
                  </w:r>
                </w:p>
              </w:tc>
              <w:tc>
                <w:tcPr>
                  <w:tcW w:w="0" w:type="auto"/>
                  <w:tcBorders>
                    <w:top w:val="outset" w:sz="6" w:space="0" w:color="auto"/>
                    <w:left w:val="outset" w:sz="6" w:space="0" w:color="auto"/>
                    <w:bottom w:val="outset" w:sz="6" w:space="0" w:color="auto"/>
                    <w:right w:val="outset" w:sz="6" w:space="0" w:color="auto"/>
                  </w:tcBorders>
                  <w:hideMark/>
                </w:tcPr>
                <w:p w:rsidR="0073278C" w:rsidRPr="0073278C" w:rsidRDefault="0073278C" w:rsidP="0073278C">
                  <w:pPr>
                    <w:spacing w:line="372" w:lineRule="auto"/>
                    <w:rPr>
                      <w:rFonts w:ascii="Arial" w:hAnsi="Arial" w:cs="Arial"/>
                      <w:color w:val="4B575A"/>
                      <w:sz w:val="17"/>
                      <w:szCs w:val="17"/>
                    </w:rPr>
                  </w:pPr>
                  <w:r w:rsidRPr="0073278C">
                    <w:rPr>
                      <w:rFonts w:ascii="Arial" w:hAnsi="Arial" w:cs="Arial"/>
                      <w:color w:val="4B575A"/>
                      <w:sz w:val="17"/>
                      <w:szCs w:val="17"/>
                    </w:rPr>
                    <w:t xml:space="preserve">Provide </w:t>
                  </w:r>
                  <w:r w:rsidRPr="0073278C">
                    <w:rPr>
                      <w:rFonts w:ascii="Arial" w:hAnsi="Arial" w:cs="Arial"/>
                      <w:i/>
                      <w:iCs/>
                      <w:color w:val="4B575A"/>
                      <w:sz w:val="17"/>
                      <w:szCs w:val="17"/>
                    </w:rPr>
                    <w:t>Documentation</w:t>
                  </w:r>
                  <w:r w:rsidRPr="0073278C">
                    <w:rPr>
                      <w:rFonts w:ascii="Arial" w:hAnsi="Arial" w:cs="Arial"/>
                      <w:color w:val="4B575A"/>
                      <w:sz w:val="17"/>
                      <w:szCs w:val="17"/>
                    </w:rPr>
                    <w:t>. This includes: Online Features Manuals; User Guides; Errors and Diagnostics Manual; Operations Guide; Reports Manual; and Application Quick Reference Cards as specified in the Implementation Plan.</w:t>
                  </w:r>
                </w:p>
              </w:tc>
            </w:tr>
            <w:tr w:rsidR="0073278C" w:rsidRPr="0073278C">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73278C" w:rsidRPr="0073278C" w:rsidRDefault="0073278C" w:rsidP="0073278C">
                  <w:pPr>
                    <w:spacing w:line="372" w:lineRule="auto"/>
                    <w:rPr>
                      <w:rFonts w:ascii="Arial" w:hAnsi="Arial" w:cs="Arial"/>
                      <w:color w:val="4B575A"/>
                      <w:sz w:val="17"/>
                      <w:szCs w:val="17"/>
                    </w:rPr>
                  </w:pPr>
                  <w:r w:rsidRPr="0073278C">
                    <w:rPr>
                      <w:rFonts w:ascii="Arial" w:hAnsi="Arial" w:cs="Arial"/>
                      <w:color w:val="4B575A"/>
                      <w:sz w:val="17"/>
                      <w:szCs w:val="17"/>
                    </w:rPr>
                    <w:t>WWW Presence</w:t>
                  </w:r>
                </w:p>
              </w:tc>
              <w:tc>
                <w:tcPr>
                  <w:tcW w:w="0" w:type="auto"/>
                  <w:tcBorders>
                    <w:top w:val="outset" w:sz="6" w:space="0" w:color="auto"/>
                    <w:left w:val="outset" w:sz="6" w:space="0" w:color="auto"/>
                    <w:bottom w:val="outset" w:sz="6" w:space="0" w:color="auto"/>
                    <w:right w:val="outset" w:sz="6" w:space="0" w:color="auto"/>
                  </w:tcBorders>
                  <w:hideMark/>
                </w:tcPr>
                <w:p w:rsidR="0073278C" w:rsidRPr="0073278C" w:rsidRDefault="0073278C" w:rsidP="0073278C">
                  <w:pPr>
                    <w:spacing w:line="372" w:lineRule="auto"/>
                    <w:rPr>
                      <w:rFonts w:ascii="Arial" w:hAnsi="Arial" w:cs="Arial"/>
                      <w:color w:val="4B575A"/>
                      <w:sz w:val="17"/>
                      <w:szCs w:val="17"/>
                    </w:rPr>
                  </w:pPr>
                  <w:r w:rsidRPr="0073278C">
                    <w:rPr>
                      <w:rFonts w:ascii="Arial" w:hAnsi="Arial" w:cs="Arial"/>
                      <w:color w:val="4B575A"/>
                      <w:sz w:val="17"/>
                      <w:szCs w:val="17"/>
                    </w:rPr>
                    <w:t xml:space="preserve">Provide </w:t>
                  </w:r>
                  <w:r w:rsidRPr="0073278C">
                    <w:rPr>
                      <w:rFonts w:ascii="Arial" w:hAnsi="Arial" w:cs="Arial"/>
                      <w:i/>
                      <w:iCs/>
                      <w:color w:val="4B575A"/>
                      <w:sz w:val="17"/>
                      <w:szCs w:val="17"/>
                    </w:rPr>
                    <w:t>WWW Presence</w:t>
                  </w:r>
                  <w:r w:rsidRPr="0073278C">
                    <w:rPr>
                      <w:rFonts w:ascii="Arial" w:hAnsi="Arial" w:cs="Arial"/>
                      <w:color w:val="4B575A"/>
                      <w:sz w:val="17"/>
                      <w:szCs w:val="17"/>
                    </w:rPr>
                    <w:t>. This includes providing Intranet/Internet access via standard WWW browsers to documentation, training materials; as well as dynamically supporting generation of reports, data queries, submittal of input forms, and other system functions as specified.</w:t>
                  </w:r>
                </w:p>
              </w:tc>
            </w:tr>
            <w:tr w:rsidR="0073278C" w:rsidRPr="0073278C">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73278C" w:rsidRPr="0073278C" w:rsidRDefault="0073278C" w:rsidP="0073278C">
                  <w:pPr>
                    <w:spacing w:line="372" w:lineRule="auto"/>
                    <w:rPr>
                      <w:rFonts w:ascii="Arial" w:hAnsi="Arial" w:cs="Arial"/>
                      <w:color w:val="4B575A"/>
                      <w:sz w:val="17"/>
                      <w:szCs w:val="17"/>
                    </w:rPr>
                  </w:pPr>
                  <w:r w:rsidRPr="0073278C">
                    <w:rPr>
                      <w:rFonts w:ascii="Arial" w:hAnsi="Arial" w:cs="Arial"/>
                      <w:color w:val="4B575A"/>
                      <w:sz w:val="17"/>
                      <w:szCs w:val="17"/>
                    </w:rPr>
                    <w:t>Post Implementation Support</w:t>
                  </w:r>
                </w:p>
              </w:tc>
              <w:tc>
                <w:tcPr>
                  <w:tcW w:w="0" w:type="auto"/>
                  <w:tcBorders>
                    <w:top w:val="outset" w:sz="6" w:space="0" w:color="auto"/>
                    <w:left w:val="outset" w:sz="6" w:space="0" w:color="auto"/>
                    <w:bottom w:val="outset" w:sz="6" w:space="0" w:color="auto"/>
                    <w:right w:val="outset" w:sz="6" w:space="0" w:color="auto"/>
                  </w:tcBorders>
                  <w:hideMark/>
                </w:tcPr>
                <w:p w:rsidR="0073278C" w:rsidRPr="0073278C" w:rsidRDefault="0073278C" w:rsidP="0073278C">
                  <w:pPr>
                    <w:spacing w:line="372" w:lineRule="auto"/>
                    <w:rPr>
                      <w:rFonts w:ascii="Arial" w:hAnsi="Arial" w:cs="Arial"/>
                      <w:color w:val="4B575A"/>
                      <w:sz w:val="17"/>
                      <w:szCs w:val="17"/>
                    </w:rPr>
                  </w:pPr>
                  <w:r w:rsidRPr="0073278C">
                    <w:rPr>
                      <w:rFonts w:ascii="Arial" w:hAnsi="Arial" w:cs="Arial"/>
                      <w:color w:val="4B575A"/>
                      <w:sz w:val="17"/>
                      <w:szCs w:val="17"/>
                    </w:rPr>
                    <w:t xml:space="preserve">Provide </w:t>
                  </w:r>
                  <w:r w:rsidRPr="0073278C">
                    <w:rPr>
                      <w:rFonts w:ascii="Arial" w:hAnsi="Arial" w:cs="Arial"/>
                      <w:i/>
                      <w:iCs/>
                      <w:color w:val="4B575A"/>
                      <w:sz w:val="17"/>
                      <w:szCs w:val="17"/>
                    </w:rPr>
                    <w:t>Post Implementation Support</w:t>
                  </w:r>
                  <w:r w:rsidRPr="0073278C">
                    <w:rPr>
                      <w:rFonts w:ascii="Arial" w:hAnsi="Arial" w:cs="Arial"/>
                      <w:color w:val="4B575A"/>
                      <w:sz w:val="17"/>
                      <w:szCs w:val="17"/>
                    </w:rPr>
                    <w:t xml:space="preserve"> to the State after the implementation of the system. Contractor will provide xxx (n) qualified staff for XXX month following implementation</w:t>
                  </w:r>
                </w:p>
              </w:tc>
            </w:tr>
            <w:tr w:rsidR="0073278C" w:rsidRPr="0073278C">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73278C" w:rsidRPr="0073278C" w:rsidRDefault="0073278C" w:rsidP="0073278C">
                  <w:pPr>
                    <w:spacing w:line="372" w:lineRule="auto"/>
                    <w:rPr>
                      <w:rFonts w:ascii="Arial" w:hAnsi="Arial" w:cs="Arial"/>
                      <w:color w:val="4B575A"/>
                      <w:sz w:val="17"/>
                      <w:szCs w:val="17"/>
                    </w:rPr>
                  </w:pPr>
                  <w:r w:rsidRPr="0073278C">
                    <w:rPr>
                      <w:rFonts w:ascii="Arial" w:hAnsi="Arial" w:cs="Arial"/>
                      <w:color w:val="4B575A"/>
                      <w:sz w:val="17"/>
                      <w:szCs w:val="17"/>
                    </w:rPr>
                    <w:t>Change Control</w:t>
                  </w:r>
                </w:p>
              </w:tc>
              <w:tc>
                <w:tcPr>
                  <w:tcW w:w="0" w:type="auto"/>
                  <w:tcBorders>
                    <w:top w:val="outset" w:sz="6" w:space="0" w:color="auto"/>
                    <w:left w:val="outset" w:sz="6" w:space="0" w:color="auto"/>
                    <w:bottom w:val="outset" w:sz="6" w:space="0" w:color="auto"/>
                    <w:right w:val="outset" w:sz="6" w:space="0" w:color="auto"/>
                  </w:tcBorders>
                  <w:hideMark/>
                </w:tcPr>
                <w:p w:rsidR="0073278C" w:rsidRPr="0073278C" w:rsidRDefault="0073278C" w:rsidP="0073278C">
                  <w:pPr>
                    <w:spacing w:line="372" w:lineRule="auto"/>
                    <w:rPr>
                      <w:rFonts w:ascii="Arial" w:hAnsi="Arial" w:cs="Arial"/>
                      <w:color w:val="4B575A"/>
                      <w:sz w:val="17"/>
                      <w:szCs w:val="17"/>
                    </w:rPr>
                  </w:pPr>
                  <w:r w:rsidRPr="0073278C">
                    <w:rPr>
                      <w:rFonts w:ascii="Arial" w:hAnsi="Arial" w:cs="Arial"/>
                      <w:color w:val="4B575A"/>
                      <w:sz w:val="17"/>
                      <w:szCs w:val="17"/>
                    </w:rPr>
                    <w:t xml:space="preserve">Provide </w:t>
                  </w:r>
                  <w:r w:rsidRPr="0073278C">
                    <w:rPr>
                      <w:rFonts w:ascii="Arial" w:hAnsi="Arial" w:cs="Arial"/>
                      <w:i/>
                      <w:iCs/>
                      <w:color w:val="4B575A"/>
                      <w:sz w:val="17"/>
                      <w:szCs w:val="17"/>
                    </w:rPr>
                    <w:t>Change Control.</w:t>
                  </w:r>
                  <w:r w:rsidRPr="0073278C">
                    <w:rPr>
                      <w:rFonts w:ascii="Arial" w:hAnsi="Arial" w:cs="Arial"/>
                      <w:color w:val="4B575A"/>
                      <w:sz w:val="17"/>
                      <w:szCs w:val="17"/>
                    </w:rPr>
                    <w:t>Contractor will develop and implement with State approval, procedures and forms to provide a method for defining, reviewing, prioritizing, scheduling, and approving changes to specifications, designs, programs, procedures, and documentation that may be required within the scope of this project. </w:t>
                  </w:r>
                </w:p>
              </w:tc>
            </w:tr>
            <w:tr w:rsidR="0073278C" w:rsidRPr="0073278C">
              <w:trPr>
                <w:tblCellSpacing w:w="15" w:type="dxa"/>
              </w:trPr>
              <w:tc>
                <w:tcPr>
                  <w:tcW w:w="0" w:type="auto"/>
                  <w:tcBorders>
                    <w:top w:val="outset" w:sz="6" w:space="0" w:color="auto"/>
                    <w:left w:val="outset" w:sz="6" w:space="0" w:color="auto"/>
                    <w:bottom w:val="outset" w:sz="6" w:space="0" w:color="auto"/>
                    <w:right w:val="outset" w:sz="6" w:space="0" w:color="auto"/>
                  </w:tcBorders>
                  <w:hideMark/>
                </w:tcPr>
                <w:p w:rsidR="0073278C" w:rsidRPr="0073278C" w:rsidRDefault="0073278C" w:rsidP="0073278C">
                  <w:pPr>
                    <w:spacing w:line="372" w:lineRule="auto"/>
                    <w:rPr>
                      <w:rFonts w:ascii="Arial" w:hAnsi="Arial" w:cs="Arial"/>
                      <w:color w:val="4B575A"/>
                      <w:sz w:val="17"/>
                      <w:szCs w:val="17"/>
                    </w:rPr>
                  </w:pPr>
                  <w:r w:rsidRPr="0073278C">
                    <w:rPr>
                      <w:rFonts w:ascii="Arial" w:hAnsi="Arial" w:cs="Arial"/>
                      <w:color w:val="4B575A"/>
                      <w:sz w:val="17"/>
                      <w:szCs w:val="17"/>
                    </w:rPr>
                    <w:t>Final Project Report</w:t>
                  </w:r>
                </w:p>
              </w:tc>
              <w:tc>
                <w:tcPr>
                  <w:tcW w:w="0" w:type="auto"/>
                  <w:tcBorders>
                    <w:top w:val="outset" w:sz="6" w:space="0" w:color="auto"/>
                    <w:left w:val="outset" w:sz="6" w:space="0" w:color="auto"/>
                    <w:bottom w:val="outset" w:sz="6" w:space="0" w:color="auto"/>
                    <w:right w:val="outset" w:sz="6" w:space="0" w:color="auto"/>
                  </w:tcBorders>
                  <w:hideMark/>
                </w:tcPr>
                <w:p w:rsidR="0073278C" w:rsidRPr="0073278C" w:rsidRDefault="0073278C" w:rsidP="0073278C">
                  <w:pPr>
                    <w:spacing w:line="372" w:lineRule="auto"/>
                    <w:rPr>
                      <w:rFonts w:ascii="Arial" w:hAnsi="Arial" w:cs="Arial"/>
                      <w:color w:val="4B575A"/>
                      <w:sz w:val="17"/>
                      <w:szCs w:val="17"/>
                    </w:rPr>
                  </w:pPr>
                  <w:r w:rsidRPr="0073278C">
                    <w:rPr>
                      <w:rFonts w:ascii="Arial" w:hAnsi="Arial" w:cs="Arial"/>
                      <w:color w:val="4B575A"/>
                      <w:sz w:val="17"/>
                      <w:szCs w:val="17"/>
                    </w:rPr>
                    <w:t xml:space="preserve">Provide </w:t>
                  </w:r>
                  <w:r w:rsidRPr="0073278C">
                    <w:rPr>
                      <w:rFonts w:ascii="Arial" w:hAnsi="Arial" w:cs="Arial"/>
                      <w:i/>
                      <w:iCs/>
                      <w:color w:val="4B575A"/>
                      <w:sz w:val="17"/>
                      <w:szCs w:val="17"/>
                    </w:rPr>
                    <w:t>Final Project Report</w:t>
                  </w:r>
                  <w:r w:rsidRPr="0073278C">
                    <w:rPr>
                      <w:rFonts w:ascii="Arial" w:hAnsi="Arial" w:cs="Arial"/>
                      <w:color w:val="4B575A"/>
                      <w:sz w:val="17"/>
                      <w:szCs w:val="17"/>
                    </w:rPr>
                    <w:t>. At the conclusion of the project, the extent and manner to which the project objectives have been met, as well as follow-on recommendations, will be described in a final report. As scheduled in the Work Plan, an outline of this report will be developed by the Contractor and approved by the State Project Director.</w:t>
                  </w:r>
                </w:p>
              </w:tc>
            </w:tr>
          </w:tbl>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5.0 STANDARD OF PERFORMANCE</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As stipulated in the warranty provisions of this Contract, the following standards of performance for the products delivered hereunder will be warranted as described below:</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w:t>
            </w:r>
            <w:r w:rsidRPr="0073278C">
              <w:rPr>
                <w:rFonts w:ascii="Arial" w:hAnsi="Arial" w:cs="Arial"/>
                <w:i/>
                <w:iCs/>
                <w:color w:val="4B575A"/>
                <w:sz w:val="17"/>
                <w:szCs w:val="17"/>
              </w:rPr>
              <w:t>Describe here any unique operating characteristics of the software or system that must be warranted to a specified level of performance.</w:t>
            </w:r>
            <w:r w:rsidRPr="0073278C">
              <w:rPr>
                <w:rFonts w:ascii="Arial" w:hAnsi="Arial" w:cs="Arial"/>
                <w:color w:val="4B575A"/>
                <w:sz w:val="17"/>
                <w:szCs w:val="17"/>
              </w:rPr>
              <w:t>]</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ATTACHMENT II</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HARDWARE/SOFTWARE ENVIRONMENT</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The system to be installed must be able to operate on the State data processing facility and configuration as follows: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1.0 HARDWARE AND OPERATING SYSTEM SOFTWARE</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w:t>
            </w:r>
            <w:r w:rsidRPr="0073278C">
              <w:rPr>
                <w:rFonts w:ascii="Arial" w:hAnsi="Arial" w:cs="Arial"/>
                <w:i/>
                <w:iCs/>
                <w:color w:val="4B575A"/>
                <w:sz w:val="17"/>
                <w:szCs w:val="17"/>
              </w:rPr>
              <w:t>List and/or describe here the hardware devices, operating system software, and network infrastructures on which the proposed system must operate, such as: CPU, Operating System/System Utility Software, Disk, Workstations, Teleprocessing Monitor, Networking Protocols, etc.</w:t>
            </w:r>
            <w:r w:rsidRPr="0073278C">
              <w:rPr>
                <w:rFonts w:ascii="Arial" w:hAnsi="Arial" w:cs="Arial"/>
                <w:color w:val="4B575A"/>
                <w:sz w:val="17"/>
                <w:szCs w:val="17"/>
              </w:rPr>
              <w:t>]</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2.0 SPECIAL REQUIREMENTS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w:t>
            </w:r>
            <w:r w:rsidRPr="0073278C">
              <w:rPr>
                <w:rFonts w:ascii="Arial" w:hAnsi="Arial" w:cs="Arial"/>
                <w:i/>
                <w:iCs/>
                <w:color w:val="4B575A"/>
                <w:sz w:val="17"/>
                <w:szCs w:val="17"/>
              </w:rPr>
              <w:t>List here additional software or equipment necessary to support or augment the software to be installed, such as: Database Management System, Data Dictionary, 4 GL, Query Language, GUI Tools, etc.</w:t>
            </w:r>
            <w:r w:rsidRPr="0073278C">
              <w:rPr>
                <w:rFonts w:ascii="Arial" w:hAnsi="Arial" w:cs="Arial"/>
                <w:color w:val="4B575A"/>
                <w:sz w:val="17"/>
                <w:szCs w:val="17"/>
              </w:rPr>
              <w:t>]</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3.0 STANDARDS AND GUIDELINES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i/>
                <w:iCs/>
                <w:color w:val="4B575A"/>
                <w:sz w:val="17"/>
                <w:szCs w:val="17"/>
              </w:rPr>
              <w:t>[List here references to applicable standards and/or guidelines or indicate "NONE'</w:t>
            </w:r>
            <w:r w:rsidRPr="0073278C">
              <w:rPr>
                <w:rFonts w:ascii="Arial" w:hAnsi="Arial" w:cs="Arial"/>
                <w:color w:val="4B575A"/>
                <w:sz w:val="17"/>
                <w:szCs w:val="17"/>
              </w:rPr>
              <w:t>.]</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i/>
                <w:iCs/>
                <w:color w:val="4B575A"/>
                <w:sz w:val="17"/>
                <w:szCs w:val="17"/>
              </w:rPr>
              <w:t>[Also, describe any exceptions to State standards and guidelines that will be permitted under this project. However, the State should takes steps to assure control over matters affecting its technical direction. Accordingly, specific emphasis should be given to assure that technologies promoting common infrastructure services (TCP/IP, SNMP), interoperability (both statewide and intra-department), and an open (non-proprietary) systems environment are used.]</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ATTACHMENT III</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CONTRACTOR PERSONNEL AND OTHER RESOURCES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1.0 CONTRACTOR PERSONNEL</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The following individuals are assigned to the project, on a full time basis (unless otherwise indicated), and in the capacities set forth below:</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u w:val="single"/>
              </w:rPr>
              <w:t>Name/Company Responsibilities/Classification RateExpected Duration</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w:t>
            </w:r>
            <w:r w:rsidRPr="0073278C">
              <w:rPr>
                <w:rFonts w:ascii="Arial" w:hAnsi="Arial" w:cs="Arial"/>
                <w:i/>
                <w:iCs/>
                <w:color w:val="4B575A"/>
                <w:sz w:val="17"/>
                <w:szCs w:val="17"/>
              </w:rPr>
              <w:t>List here all personnel, including subcontractors, who will be assigned to the project. Personnel who will be assigned at a future date may be listed by job classification. Contract may also specify qualifications for each unnamed person.</w:t>
            </w:r>
            <w:r w:rsidRPr="0073278C">
              <w:rPr>
                <w:rFonts w:ascii="Arial" w:hAnsi="Arial" w:cs="Arial"/>
                <w:color w:val="4B575A"/>
                <w:sz w:val="17"/>
                <w:szCs w:val="17"/>
              </w:rPr>
              <w:t>]</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2.0 PC WORKSTATIONS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Contractor will provide its own workstations, any workstation resident software and maintenance thereof.</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3.0 NETWORK CONNECTIVITY</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Any Contractor-provided workstations or devices to be connected to the State's network, must comply with State network and security standards. Contractor must provide the hardware components, operating system, and software licenses necessary to function as part of the State network. All hardware and software must be reviewed before it is used on the Local Area Network, and may be made operable on the Local Area Network with written approval of the State.</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ATTACHMENT IV</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STATE FURNISHED RESOURCES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Any resources of the State furnished to the Contractor shall be used only for the performance of this Contract. State will make available to the Contractor, for Contractor's use in fulfillment of this contract, resources as described below:</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1.0 PROJECT DIRECTOR</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The Project Director appointed by the State as described in Section 3.6 is ________________ who is the principal point of contract for this contract on behalf of the State.</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2.0 TECHNICAL STAFF</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 xml:space="preserve">State will provide </w:t>
            </w:r>
            <w:r w:rsidRPr="0073278C">
              <w:rPr>
                <w:rFonts w:ascii="Arial" w:hAnsi="Arial" w:cs="Arial"/>
                <w:i/>
                <w:iCs/>
                <w:color w:val="4B575A"/>
                <w:sz w:val="17"/>
                <w:szCs w:val="17"/>
              </w:rPr>
              <w:t>xxx (#)</w:t>
            </w:r>
            <w:r w:rsidRPr="0073278C">
              <w:rPr>
                <w:rFonts w:ascii="Arial" w:hAnsi="Arial" w:cs="Arial"/>
                <w:color w:val="4B575A"/>
                <w:sz w:val="17"/>
                <w:szCs w:val="17"/>
              </w:rPr>
              <w:t xml:space="preserve"> technical employees to be manpower loaded at no more than ##% of normal work hours. The level of effort required and time frames will be documented in a memorandum based upon the work plan. Reasonable access to other technical specialists on a limited basis will be coordinated through the State Project Director.</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3.0 FUNCTIONAL STAFF</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 xml:space="preserve">State will provide </w:t>
            </w:r>
            <w:r w:rsidRPr="0073278C">
              <w:rPr>
                <w:rFonts w:ascii="Arial" w:hAnsi="Arial" w:cs="Arial"/>
                <w:i/>
                <w:iCs/>
                <w:color w:val="4B575A"/>
                <w:sz w:val="17"/>
                <w:szCs w:val="17"/>
              </w:rPr>
              <w:t>xxx (#)</w:t>
            </w:r>
            <w:r w:rsidRPr="0073278C">
              <w:rPr>
                <w:rFonts w:ascii="Arial" w:hAnsi="Arial" w:cs="Arial"/>
                <w:color w:val="4B575A"/>
                <w:sz w:val="17"/>
                <w:szCs w:val="17"/>
              </w:rPr>
              <w:t>functional employees to be manpower loaded at no more than ##% of normal work hours. The level of effort required and time frames will be documented in a memorandum based upon the work plan. Reasonable access to other functional personnel on a limited basis will be coordinated through the State Project Director.</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4.0 OFFICE FACILITIES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State will provide reasonable and normal office space, clerical support, local telephone service, and limited usage of copiers.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5.0 COMPUTER FACILITIES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State will make available use of computer facilities at reasonable times and in reasonable time increments to support system development, test, and installation activities. Special facility requirements, such as stress testing or conversion, shall be addressed in the appropriate planning documents or documented by the Contractor in a memorandum.</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ATTACHMENT V</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INSURANCE REQUIREMENTS FOR CONTRACTORS</w:t>
            </w:r>
            <w:r w:rsidRPr="0073278C">
              <w:rPr>
                <w:rFonts w:ascii="Arial" w:hAnsi="Arial" w:cs="Arial"/>
                <w:color w:val="4B575A"/>
                <w:sz w:val="17"/>
                <w:szCs w:val="17"/>
              </w:rPr>
              <w:t> </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1.0 MINIMUM SCOPE OF INSURANCE</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Coverage shall be at least as broad as: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1. Insurance Services Office form number GL 0002 (Ed. 1/73) covering Comprehensive General Liability and Insurance Services Office form number GL 0404 covering Broad Form Comprehensive General Liability; or Insurance Services Office Commercial General Liability coverage ("occurrence" form CG 001). "Claims Made" form is unacceptable. The "occurrence form" shall not have a "sunset clause".</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2. Insurance Services Office form number CA 0001 (Ed 1/78) covering Automobile Liability and endorsement CA 0025 or CA 0001 12 90. The policy shall provide coverage for owned, hired, and non-owned coverage. If an automobile is to be utilized in the execution of this contract, and the contractor does not own a vehicle, then proof of hired and non-owned coverage is sufficient.</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3. Workers' Compensation insurance as required by the Labor Code of the State of Louisiana, including Employers Liability insurance.</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2.0 MINIMUM LIMITS OF INSURANCE</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Contractor shall maintain limits no less than:</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1. Commercial General Liability: $1,000,000 combined single limit per occurrence for bodily injury, personal injury and property damage.</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2. Automobile Liability: $1,000,000 combined single limit per accident, for bodily injury and property damage.</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3. Workers Compensation and Employers Liability: Workers' Compensation limits as required by the Labor Code of the State of Louisiana and Employers Liability coverage. Exception: Employers liability limit is to be $1,000,000 when work is to be over water and involves maritime exposure.</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3.0 DEDUCTIBLES AND SELF-INSURED RETENTIONS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Any deductibles or self-insured retentions must be declared to and approved by the Agency. At the option of the Agency, either: the insurer shall reduce or eliminate such deductibles or self-insured retentions as respects the Agency, its officers, officials, employees and volunteers; or the Contractor shall procure a bond guaranteeing payment of losses and related investigations, claim administration and defense expenses.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4.0 OTHER INSURANCE PROVISIONS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The policies are to contain, or be endorsed to contain, the following provisions: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1. General Liability and Automobile Liability Coverages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a. The Agency, its officials, employees, Boards and Commissions and volunteers are to be added as "additional insureds" as respects liability arising out of activities performed by or on behalf of the Contractor; products and completed operations of the Contractor, premises owned, occupied or used by the Contractor. The coverage shall contain no special limitations on the scope of protection afforded to the Agency, its officers, officials, employees or volunteers. It is understood that the business auto policy under "Who is an Insured" automatically provides liability coverage in favor of the State of Louisiana.</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b. Any failure to comply with reporting provision of the policy shall not affect coverage provided to the Agency, its officers, officials, employees Boards and Commissions or volunteers.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c. The Contractor's insurance shall apply separately to each insured against whom claim is made or suit is brought, except with respect to the limits of the insurer's liability.</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2. Workers' Compensation and Employers Liability Coverage</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The insurer shall agree to waive all rights of subrogation against the Agency, its officers, officials, employees and volunteers for losses arising from work performed by the Contractor for the Agency.</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3. All Coverages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Each insurance policy required by this clause shall be endorsed to state that coverage shall not be suspended, voided, canceled by either party, or reduced in coverage or in limits except after thirty (30) days' prior written notice by certified mail, return receipt requested, has been given to the Agency.</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5.0 ACCEPTABILITY OF INSURERS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Insurance is to be placed with insurers with a Best's rating of A-:VI or higher. This rating requirement may be waived for workers' compensation coverage only.</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6.0 VERIFICATION OF COVERAGE</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Contractor shall furnish the Agency with certificates of insurance affecting coverage required by this clause. The certificates for each insurance policy are to be signed by a person authorized by that insurer to bind coverage on its behalf. The certificates are to be received and approved by the Agency before work commences. The Agency reserves the right to require complete, certified copies of all required insurance policies, at any time.</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b/>
                <w:bCs/>
                <w:color w:val="4B575A"/>
                <w:sz w:val="17"/>
                <w:szCs w:val="17"/>
              </w:rPr>
              <w:t>7.0 SUBCONTRACTORS</w:t>
            </w:r>
          </w:p>
          <w:p w:rsidR="0073278C" w:rsidRPr="0073278C" w:rsidRDefault="0073278C" w:rsidP="0073278C">
            <w:pPr>
              <w:spacing w:before="100" w:beforeAutospacing="1" w:after="100" w:afterAutospacing="1" w:line="372" w:lineRule="auto"/>
              <w:rPr>
                <w:rFonts w:ascii="Arial" w:hAnsi="Arial" w:cs="Arial"/>
                <w:color w:val="4B575A"/>
                <w:sz w:val="17"/>
                <w:szCs w:val="17"/>
              </w:rPr>
            </w:pPr>
            <w:r w:rsidRPr="0073278C">
              <w:rPr>
                <w:rFonts w:ascii="Arial" w:hAnsi="Arial" w:cs="Arial"/>
                <w:color w:val="4B575A"/>
                <w:sz w:val="17"/>
                <w:szCs w:val="17"/>
              </w:rPr>
              <w:t>Contractor shall include all subcontractors as insureds under its policies or shall furnish separate certificates for each subcontractor. All coverages for subcontractors shall be subject to all of the requirements state herein.</w:t>
            </w:r>
          </w:p>
          <w:p w:rsidR="0073278C" w:rsidRPr="0073278C" w:rsidRDefault="007B4CC8" w:rsidP="0073278C">
            <w:pPr>
              <w:spacing w:line="372" w:lineRule="auto"/>
              <w:rPr>
                <w:rFonts w:ascii="Arial" w:hAnsi="Arial" w:cs="Arial"/>
                <w:color w:val="4B575A"/>
                <w:sz w:val="17"/>
                <w:szCs w:val="17"/>
              </w:rPr>
            </w:pPr>
            <w:r>
              <w:rPr>
                <w:rFonts w:ascii="Arial" w:hAnsi="Arial" w:cs="Arial"/>
                <w:color w:val="4B575A"/>
                <w:sz w:val="17"/>
                <w:szCs w:val="17"/>
              </w:rPr>
              <w:pict>
                <v:rect id="_x0000_i1026" style="width:0;height:1.5pt" o:hralign="center" o:hrstd="t" o:hr="t" fillcolor="#a0a0a0" stroked="f"/>
              </w:pict>
            </w:r>
          </w:p>
        </w:tc>
      </w:tr>
    </w:tbl>
    <w:p w:rsidR="0073278C" w:rsidRPr="0073278C" w:rsidRDefault="0073278C" w:rsidP="0073278C">
      <w:pPr>
        <w:shd w:val="clear" w:color="auto" w:fill="FFFFFF"/>
        <w:spacing w:line="372" w:lineRule="auto"/>
        <w:rPr>
          <w:rFonts w:ascii="Arial" w:hAnsi="Arial" w:cs="Arial"/>
          <w:color w:val="4B575A"/>
          <w:sz w:val="17"/>
          <w:szCs w:val="17"/>
        </w:rPr>
      </w:pPr>
      <w:r w:rsidRPr="0073278C">
        <w:rPr>
          <w:rFonts w:ascii="Arial" w:hAnsi="Arial" w:cs="Arial"/>
          <w:color w:val="4B575A"/>
          <w:sz w:val="17"/>
          <w:szCs w:val="17"/>
        </w:rPr>
        <w:t> </w:t>
      </w:r>
    </w:p>
    <w:p w:rsidR="00F13365" w:rsidRDefault="00F13365">
      <w:pPr>
        <w:pStyle w:val="RFPBodyText"/>
        <w:sectPr w:rsidR="00F13365">
          <w:headerReference w:type="even" r:id="rId26"/>
          <w:headerReference w:type="default" r:id="rId27"/>
          <w:headerReference w:type="first" r:id="rId28"/>
          <w:pgSz w:w="12240" w:h="15840" w:code="1"/>
          <w:pgMar w:top="1292" w:right="1440" w:bottom="1440" w:left="1440" w:header="1008" w:footer="1008" w:gutter="0"/>
          <w:cols w:space="720"/>
        </w:sectPr>
      </w:pPr>
    </w:p>
    <w:p w:rsidR="00C3221C" w:rsidRDefault="00C3221C" w:rsidP="00C3221C">
      <w:pPr>
        <w:pStyle w:val="RFPAttachmentTitle"/>
        <w:numPr>
          <w:ilvl w:val="0"/>
          <w:numId w:val="0"/>
        </w:numPr>
      </w:pPr>
      <w:bookmarkStart w:id="1326" w:name="_Toc292872188"/>
      <w:bookmarkStart w:id="1327" w:name="_Toc298921430"/>
      <w:r>
        <w:t xml:space="preserve">ATTACHMENT IV: </w:t>
      </w:r>
      <w:r>
        <w:tab/>
      </w:r>
      <w:bookmarkEnd w:id="1326"/>
      <w:r>
        <w:t>COST PROPOSAL</w:t>
      </w:r>
      <w:bookmarkEnd w:id="1327"/>
    </w:p>
    <w:p w:rsidR="00C3221C" w:rsidRDefault="00C3221C" w:rsidP="00C3221C">
      <w:pPr>
        <w:rPr>
          <w:rFonts w:ascii="Times New Roman" w:hAnsi="Times New Roman"/>
          <w:sz w:val="22"/>
          <w:szCs w:val="22"/>
        </w:rPr>
      </w:pPr>
      <w:r w:rsidRPr="00E374F8">
        <w:rPr>
          <w:rFonts w:ascii="Times New Roman" w:hAnsi="Times New Roman"/>
          <w:sz w:val="22"/>
          <w:szCs w:val="22"/>
        </w:rPr>
        <w:t xml:space="preserve">The Proposer shall submit the Cost Proposal identifying the </w:t>
      </w:r>
      <w:r w:rsidRPr="00E374F8">
        <w:rPr>
          <w:rFonts w:ascii="Times New Roman" w:hAnsi="Times New Roman"/>
          <w:b/>
          <w:sz w:val="22"/>
          <w:szCs w:val="22"/>
        </w:rPr>
        <w:t>Total Costs</w:t>
      </w:r>
      <w:r w:rsidRPr="00E374F8">
        <w:rPr>
          <w:rFonts w:ascii="Times New Roman" w:hAnsi="Times New Roman"/>
          <w:sz w:val="22"/>
          <w:szCs w:val="22"/>
        </w:rPr>
        <w:t xml:space="preserve"> to implement their solution. The Proposer shall also identify all </w:t>
      </w:r>
      <w:r w:rsidRPr="00E374F8">
        <w:rPr>
          <w:rFonts w:ascii="Times New Roman" w:hAnsi="Times New Roman"/>
          <w:b/>
          <w:sz w:val="22"/>
          <w:szCs w:val="22"/>
        </w:rPr>
        <w:t>Hardware</w:t>
      </w:r>
      <w:r w:rsidR="00217661">
        <w:rPr>
          <w:rFonts w:ascii="Times New Roman" w:hAnsi="Times New Roman"/>
          <w:sz w:val="22"/>
          <w:szCs w:val="22"/>
        </w:rPr>
        <w:t xml:space="preserve"> </w:t>
      </w:r>
      <w:r w:rsidRPr="00E374F8">
        <w:rPr>
          <w:rFonts w:ascii="Times New Roman" w:hAnsi="Times New Roman"/>
          <w:sz w:val="22"/>
          <w:szCs w:val="22"/>
        </w:rPr>
        <w:t xml:space="preserve">associated with their solution. </w:t>
      </w:r>
      <w:r w:rsidR="0040301B">
        <w:rPr>
          <w:rFonts w:ascii="Times New Roman" w:hAnsi="Times New Roman"/>
          <w:sz w:val="22"/>
          <w:szCs w:val="22"/>
        </w:rPr>
        <w:t xml:space="preserve"> </w:t>
      </w:r>
      <w:r w:rsidR="00454B78">
        <w:rPr>
          <w:rFonts w:ascii="Times New Roman" w:hAnsi="Times New Roman"/>
          <w:sz w:val="22"/>
          <w:szCs w:val="22"/>
        </w:rPr>
        <w:t>All hardware and associated costs are for information purposes only and will not be part of the evaluation.</w:t>
      </w:r>
    </w:p>
    <w:p w:rsidR="0089461E" w:rsidRDefault="0089461E" w:rsidP="00C3221C">
      <w:pPr>
        <w:rPr>
          <w:rFonts w:ascii="Times New Roman" w:hAnsi="Times New Roman"/>
          <w:sz w:val="22"/>
          <w:szCs w:val="22"/>
        </w:rPr>
      </w:pPr>
    </w:p>
    <w:p w:rsidR="0089461E" w:rsidRDefault="0089461E" w:rsidP="00C3221C">
      <w:pPr>
        <w:rPr>
          <w:rFonts w:ascii="Times New Roman" w:hAnsi="Times New Roman"/>
          <w:sz w:val="22"/>
          <w:szCs w:val="22"/>
        </w:rPr>
      </w:pPr>
      <w:r>
        <w:rPr>
          <w:rFonts w:ascii="Times New Roman" w:hAnsi="Times New Roman"/>
          <w:sz w:val="22"/>
          <w:szCs w:val="22"/>
        </w:rPr>
        <w:t>The Cost Proposal shall identify the total costs as follows:</w:t>
      </w:r>
    </w:p>
    <w:p w:rsidR="0089461E" w:rsidRDefault="0089461E" w:rsidP="00C3221C">
      <w:pPr>
        <w:rPr>
          <w:rFonts w:ascii="Times New Roman" w:hAnsi="Times New Roman"/>
          <w:sz w:val="22"/>
          <w:szCs w:val="22"/>
        </w:rPr>
      </w:pPr>
    </w:p>
    <w:p w:rsidR="0089461E" w:rsidRDefault="0089461E" w:rsidP="00C3221C">
      <w:pPr>
        <w:rPr>
          <w:rFonts w:ascii="Times New Roman" w:hAnsi="Times New Roman"/>
          <w:sz w:val="22"/>
          <w:szCs w:val="22"/>
        </w:rPr>
      </w:pPr>
    </w:p>
    <w:tbl>
      <w:tblPr>
        <w:tblW w:w="9240" w:type="dxa"/>
        <w:tblInd w:w="93" w:type="dxa"/>
        <w:tblLook w:val="04A0" w:firstRow="1" w:lastRow="0" w:firstColumn="1" w:lastColumn="0" w:noHBand="0" w:noVBand="1"/>
      </w:tblPr>
      <w:tblGrid>
        <w:gridCol w:w="2860"/>
        <w:gridCol w:w="1340"/>
        <w:gridCol w:w="1340"/>
        <w:gridCol w:w="1340"/>
        <w:gridCol w:w="600"/>
        <w:gridCol w:w="1760"/>
      </w:tblGrid>
      <w:tr w:rsidR="00C454B9" w:rsidRPr="00C454B9" w:rsidTr="00753BDD">
        <w:trPr>
          <w:trHeight w:val="315"/>
        </w:trPr>
        <w:tc>
          <w:tcPr>
            <w:tcW w:w="2860" w:type="dxa"/>
            <w:tcBorders>
              <w:top w:val="nil"/>
              <w:left w:val="nil"/>
              <w:bottom w:val="nil"/>
              <w:right w:val="nil"/>
            </w:tcBorders>
            <w:shd w:val="clear" w:color="000000" w:fill="00B0F0"/>
            <w:noWrap/>
            <w:vAlign w:val="bottom"/>
            <w:hideMark/>
          </w:tcPr>
          <w:p w:rsidR="00753BDD" w:rsidRPr="000A6493" w:rsidRDefault="00753BDD" w:rsidP="00753BDD">
            <w:pPr>
              <w:rPr>
                <w:rFonts w:ascii="Calibri" w:hAnsi="Calibri" w:cs="Calibri"/>
                <w:b/>
                <w:bCs/>
                <w:sz w:val="22"/>
                <w:szCs w:val="22"/>
              </w:rPr>
            </w:pPr>
            <w:r w:rsidRPr="000A6493">
              <w:rPr>
                <w:rFonts w:ascii="Calibri" w:hAnsi="Calibri" w:cs="Calibri"/>
                <w:b/>
                <w:bCs/>
                <w:sz w:val="22"/>
                <w:szCs w:val="22"/>
              </w:rPr>
              <w:t>Service Item</w:t>
            </w:r>
          </w:p>
        </w:tc>
        <w:tc>
          <w:tcPr>
            <w:tcW w:w="1340" w:type="dxa"/>
            <w:tcBorders>
              <w:top w:val="nil"/>
              <w:left w:val="nil"/>
              <w:bottom w:val="nil"/>
              <w:right w:val="nil"/>
            </w:tcBorders>
            <w:shd w:val="clear" w:color="000000" w:fill="00B0F0"/>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 </w:t>
            </w:r>
          </w:p>
        </w:tc>
        <w:tc>
          <w:tcPr>
            <w:tcW w:w="1340" w:type="dxa"/>
            <w:tcBorders>
              <w:top w:val="nil"/>
              <w:left w:val="nil"/>
              <w:bottom w:val="nil"/>
              <w:right w:val="nil"/>
            </w:tcBorders>
            <w:shd w:val="clear" w:color="000000" w:fill="00B0F0"/>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 </w:t>
            </w:r>
          </w:p>
        </w:tc>
        <w:tc>
          <w:tcPr>
            <w:tcW w:w="1340" w:type="dxa"/>
            <w:tcBorders>
              <w:top w:val="nil"/>
              <w:left w:val="nil"/>
              <w:bottom w:val="nil"/>
              <w:right w:val="nil"/>
            </w:tcBorders>
            <w:shd w:val="clear" w:color="000000" w:fill="00B0F0"/>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 </w:t>
            </w:r>
          </w:p>
        </w:tc>
        <w:tc>
          <w:tcPr>
            <w:tcW w:w="600" w:type="dxa"/>
            <w:tcBorders>
              <w:top w:val="nil"/>
              <w:left w:val="nil"/>
              <w:bottom w:val="nil"/>
              <w:right w:val="nil"/>
            </w:tcBorders>
            <w:shd w:val="clear" w:color="000000" w:fill="00B0F0"/>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 </w:t>
            </w:r>
          </w:p>
        </w:tc>
        <w:tc>
          <w:tcPr>
            <w:tcW w:w="1760" w:type="dxa"/>
            <w:tcBorders>
              <w:top w:val="nil"/>
              <w:left w:val="nil"/>
              <w:bottom w:val="nil"/>
              <w:right w:val="nil"/>
            </w:tcBorders>
            <w:shd w:val="clear" w:color="000000" w:fill="00B0F0"/>
            <w:noWrap/>
            <w:vAlign w:val="bottom"/>
            <w:hideMark/>
          </w:tcPr>
          <w:p w:rsidR="00753BDD" w:rsidRPr="000A6493" w:rsidRDefault="00753BDD" w:rsidP="00753BDD">
            <w:pPr>
              <w:rPr>
                <w:rFonts w:ascii="Calibri" w:hAnsi="Calibri" w:cs="Calibri"/>
                <w:b/>
                <w:bCs/>
                <w:szCs w:val="24"/>
              </w:rPr>
            </w:pPr>
            <w:r w:rsidRPr="000A6493">
              <w:rPr>
                <w:rFonts w:ascii="Calibri" w:hAnsi="Calibri" w:cs="Calibri"/>
                <w:b/>
                <w:bCs/>
                <w:szCs w:val="24"/>
              </w:rPr>
              <w:t>Total</w:t>
            </w:r>
          </w:p>
        </w:tc>
      </w:tr>
      <w:tr w:rsidR="00C454B9" w:rsidRPr="00C454B9" w:rsidTr="00753BDD">
        <w:trPr>
          <w:trHeight w:val="300"/>
        </w:trPr>
        <w:tc>
          <w:tcPr>
            <w:tcW w:w="2860" w:type="dxa"/>
            <w:tcBorders>
              <w:top w:val="nil"/>
              <w:left w:val="nil"/>
              <w:bottom w:val="nil"/>
              <w:right w:val="nil"/>
            </w:tcBorders>
            <w:shd w:val="clear" w:color="000000" w:fill="C5D9F1"/>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 </w:t>
            </w:r>
          </w:p>
        </w:tc>
        <w:tc>
          <w:tcPr>
            <w:tcW w:w="1340" w:type="dxa"/>
            <w:tcBorders>
              <w:top w:val="nil"/>
              <w:left w:val="nil"/>
              <w:bottom w:val="nil"/>
              <w:right w:val="nil"/>
            </w:tcBorders>
            <w:shd w:val="clear" w:color="000000" w:fill="C5D9F1"/>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 </w:t>
            </w:r>
          </w:p>
        </w:tc>
        <w:tc>
          <w:tcPr>
            <w:tcW w:w="1340" w:type="dxa"/>
            <w:tcBorders>
              <w:top w:val="nil"/>
              <w:left w:val="nil"/>
              <w:bottom w:val="nil"/>
              <w:right w:val="nil"/>
            </w:tcBorders>
            <w:shd w:val="clear" w:color="000000" w:fill="C5D9F1"/>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 </w:t>
            </w:r>
          </w:p>
        </w:tc>
        <w:tc>
          <w:tcPr>
            <w:tcW w:w="1340" w:type="dxa"/>
            <w:tcBorders>
              <w:top w:val="nil"/>
              <w:left w:val="nil"/>
              <w:bottom w:val="nil"/>
              <w:right w:val="nil"/>
            </w:tcBorders>
            <w:shd w:val="clear" w:color="000000" w:fill="C5D9F1"/>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 </w:t>
            </w:r>
          </w:p>
        </w:tc>
        <w:tc>
          <w:tcPr>
            <w:tcW w:w="600" w:type="dxa"/>
            <w:tcBorders>
              <w:top w:val="nil"/>
              <w:left w:val="nil"/>
              <w:bottom w:val="nil"/>
              <w:right w:val="nil"/>
            </w:tcBorders>
            <w:shd w:val="clear" w:color="000000" w:fill="C5D9F1"/>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 </w:t>
            </w:r>
          </w:p>
        </w:tc>
        <w:tc>
          <w:tcPr>
            <w:tcW w:w="1760" w:type="dxa"/>
            <w:tcBorders>
              <w:top w:val="nil"/>
              <w:left w:val="nil"/>
              <w:bottom w:val="nil"/>
              <w:right w:val="nil"/>
            </w:tcBorders>
            <w:shd w:val="clear" w:color="000000" w:fill="C5D9F1"/>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 </w:t>
            </w:r>
          </w:p>
        </w:tc>
      </w:tr>
      <w:tr w:rsidR="00C454B9" w:rsidRPr="00C454B9" w:rsidTr="00753BDD">
        <w:trPr>
          <w:trHeight w:val="300"/>
        </w:trPr>
        <w:tc>
          <w:tcPr>
            <w:tcW w:w="2860" w:type="dxa"/>
            <w:tcBorders>
              <w:top w:val="nil"/>
              <w:left w:val="nil"/>
              <w:bottom w:val="nil"/>
              <w:right w:val="nil"/>
            </w:tcBorders>
            <w:shd w:val="clear" w:color="000000" w:fill="8DB4E2"/>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Software</w:t>
            </w:r>
          </w:p>
        </w:tc>
        <w:tc>
          <w:tcPr>
            <w:tcW w:w="1340" w:type="dxa"/>
            <w:tcBorders>
              <w:top w:val="nil"/>
              <w:left w:val="nil"/>
              <w:bottom w:val="nil"/>
              <w:right w:val="nil"/>
            </w:tcBorders>
            <w:shd w:val="clear" w:color="000000" w:fill="8DB4E2"/>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 </w:t>
            </w:r>
          </w:p>
        </w:tc>
        <w:tc>
          <w:tcPr>
            <w:tcW w:w="1340" w:type="dxa"/>
            <w:tcBorders>
              <w:top w:val="nil"/>
              <w:left w:val="nil"/>
              <w:bottom w:val="nil"/>
              <w:right w:val="nil"/>
            </w:tcBorders>
            <w:shd w:val="clear" w:color="000000" w:fill="8DB4E2"/>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 </w:t>
            </w:r>
          </w:p>
        </w:tc>
        <w:tc>
          <w:tcPr>
            <w:tcW w:w="1340" w:type="dxa"/>
            <w:tcBorders>
              <w:top w:val="nil"/>
              <w:left w:val="nil"/>
              <w:bottom w:val="nil"/>
              <w:right w:val="nil"/>
            </w:tcBorders>
            <w:shd w:val="clear" w:color="000000" w:fill="8DB4E2"/>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 </w:t>
            </w:r>
          </w:p>
        </w:tc>
        <w:tc>
          <w:tcPr>
            <w:tcW w:w="600" w:type="dxa"/>
            <w:tcBorders>
              <w:top w:val="nil"/>
              <w:left w:val="nil"/>
              <w:bottom w:val="nil"/>
              <w:right w:val="nil"/>
            </w:tcBorders>
            <w:shd w:val="clear" w:color="000000" w:fill="8DB4E2"/>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 </w:t>
            </w:r>
          </w:p>
        </w:tc>
        <w:tc>
          <w:tcPr>
            <w:tcW w:w="1760" w:type="dxa"/>
            <w:tcBorders>
              <w:top w:val="nil"/>
              <w:left w:val="nil"/>
              <w:bottom w:val="nil"/>
              <w:right w:val="nil"/>
            </w:tcBorders>
            <w:shd w:val="clear" w:color="000000" w:fill="8DB4E2"/>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w:t>
            </w:r>
          </w:p>
        </w:tc>
      </w:tr>
      <w:tr w:rsidR="00C454B9" w:rsidRPr="00C454B9" w:rsidTr="00753BDD">
        <w:trPr>
          <w:trHeight w:val="300"/>
        </w:trPr>
        <w:tc>
          <w:tcPr>
            <w:tcW w:w="2860" w:type="dxa"/>
            <w:tcBorders>
              <w:top w:val="nil"/>
              <w:left w:val="nil"/>
              <w:bottom w:val="nil"/>
              <w:right w:val="nil"/>
            </w:tcBorders>
            <w:shd w:val="clear" w:color="000000" w:fill="C5D9F1"/>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 </w:t>
            </w:r>
          </w:p>
        </w:tc>
        <w:tc>
          <w:tcPr>
            <w:tcW w:w="1340" w:type="dxa"/>
            <w:tcBorders>
              <w:top w:val="nil"/>
              <w:left w:val="nil"/>
              <w:bottom w:val="nil"/>
              <w:right w:val="nil"/>
            </w:tcBorders>
            <w:shd w:val="clear" w:color="000000" w:fill="C5D9F1"/>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 </w:t>
            </w:r>
          </w:p>
        </w:tc>
        <w:tc>
          <w:tcPr>
            <w:tcW w:w="1340" w:type="dxa"/>
            <w:tcBorders>
              <w:top w:val="nil"/>
              <w:left w:val="nil"/>
              <w:bottom w:val="nil"/>
              <w:right w:val="nil"/>
            </w:tcBorders>
            <w:shd w:val="clear" w:color="000000" w:fill="C5D9F1"/>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 </w:t>
            </w:r>
          </w:p>
        </w:tc>
        <w:tc>
          <w:tcPr>
            <w:tcW w:w="1340" w:type="dxa"/>
            <w:tcBorders>
              <w:top w:val="nil"/>
              <w:left w:val="nil"/>
              <w:bottom w:val="nil"/>
              <w:right w:val="nil"/>
            </w:tcBorders>
            <w:shd w:val="clear" w:color="000000" w:fill="C5D9F1"/>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 </w:t>
            </w:r>
          </w:p>
        </w:tc>
        <w:tc>
          <w:tcPr>
            <w:tcW w:w="600" w:type="dxa"/>
            <w:tcBorders>
              <w:top w:val="nil"/>
              <w:left w:val="nil"/>
              <w:bottom w:val="nil"/>
              <w:right w:val="nil"/>
            </w:tcBorders>
            <w:shd w:val="clear" w:color="000000" w:fill="C5D9F1"/>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 </w:t>
            </w:r>
          </w:p>
        </w:tc>
        <w:tc>
          <w:tcPr>
            <w:tcW w:w="1760" w:type="dxa"/>
            <w:tcBorders>
              <w:top w:val="nil"/>
              <w:left w:val="nil"/>
              <w:bottom w:val="nil"/>
              <w:right w:val="nil"/>
            </w:tcBorders>
            <w:shd w:val="clear" w:color="000000" w:fill="C5D9F1"/>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 </w:t>
            </w:r>
          </w:p>
        </w:tc>
      </w:tr>
      <w:tr w:rsidR="00C454B9" w:rsidRPr="00C454B9" w:rsidTr="00753BDD">
        <w:trPr>
          <w:trHeight w:val="300"/>
        </w:trPr>
        <w:tc>
          <w:tcPr>
            <w:tcW w:w="2860" w:type="dxa"/>
            <w:tcBorders>
              <w:top w:val="nil"/>
              <w:left w:val="nil"/>
              <w:bottom w:val="nil"/>
              <w:right w:val="nil"/>
            </w:tcBorders>
            <w:shd w:val="clear" w:color="000000" w:fill="8DB4E2"/>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Software Maintenance</w:t>
            </w:r>
          </w:p>
        </w:tc>
        <w:tc>
          <w:tcPr>
            <w:tcW w:w="1340" w:type="dxa"/>
            <w:tcBorders>
              <w:top w:val="nil"/>
              <w:left w:val="nil"/>
              <w:bottom w:val="nil"/>
              <w:right w:val="nil"/>
            </w:tcBorders>
            <w:shd w:val="clear" w:color="000000" w:fill="8DB4E2"/>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Year 1</w:t>
            </w:r>
          </w:p>
        </w:tc>
        <w:tc>
          <w:tcPr>
            <w:tcW w:w="1340" w:type="dxa"/>
            <w:tcBorders>
              <w:top w:val="nil"/>
              <w:left w:val="nil"/>
              <w:bottom w:val="nil"/>
              <w:right w:val="nil"/>
            </w:tcBorders>
            <w:shd w:val="clear" w:color="000000" w:fill="8DB4E2"/>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Year 2</w:t>
            </w:r>
          </w:p>
        </w:tc>
        <w:tc>
          <w:tcPr>
            <w:tcW w:w="1340" w:type="dxa"/>
            <w:tcBorders>
              <w:top w:val="nil"/>
              <w:left w:val="nil"/>
              <w:bottom w:val="nil"/>
              <w:right w:val="nil"/>
            </w:tcBorders>
            <w:shd w:val="clear" w:color="000000" w:fill="8DB4E2"/>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Year 3</w:t>
            </w:r>
          </w:p>
        </w:tc>
        <w:tc>
          <w:tcPr>
            <w:tcW w:w="600" w:type="dxa"/>
            <w:tcBorders>
              <w:top w:val="nil"/>
              <w:left w:val="nil"/>
              <w:bottom w:val="nil"/>
              <w:right w:val="nil"/>
            </w:tcBorders>
            <w:shd w:val="clear" w:color="000000" w:fill="8DB4E2"/>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 </w:t>
            </w:r>
          </w:p>
        </w:tc>
        <w:tc>
          <w:tcPr>
            <w:tcW w:w="1760" w:type="dxa"/>
            <w:tcBorders>
              <w:top w:val="nil"/>
              <w:left w:val="nil"/>
              <w:bottom w:val="nil"/>
              <w:right w:val="nil"/>
            </w:tcBorders>
            <w:shd w:val="clear" w:color="000000" w:fill="8DB4E2"/>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 </w:t>
            </w:r>
          </w:p>
        </w:tc>
      </w:tr>
      <w:tr w:rsidR="00C454B9" w:rsidRPr="00C454B9" w:rsidTr="00753BDD">
        <w:trPr>
          <w:trHeight w:val="300"/>
        </w:trPr>
        <w:tc>
          <w:tcPr>
            <w:tcW w:w="2860" w:type="dxa"/>
            <w:tcBorders>
              <w:top w:val="nil"/>
              <w:left w:val="nil"/>
              <w:bottom w:val="nil"/>
              <w:right w:val="nil"/>
            </w:tcBorders>
            <w:shd w:val="clear" w:color="000000" w:fill="8DB4E2"/>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 </w:t>
            </w:r>
          </w:p>
        </w:tc>
        <w:tc>
          <w:tcPr>
            <w:tcW w:w="1340" w:type="dxa"/>
            <w:tcBorders>
              <w:top w:val="nil"/>
              <w:left w:val="nil"/>
              <w:bottom w:val="nil"/>
              <w:right w:val="nil"/>
            </w:tcBorders>
            <w:shd w:val="clear" w:color="000000" w:fill="8DB4E2"/>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w:t>
            </w:r>
          </w:p>
        </w:tc>
        <w:tc>
          <w:tcPr>
            <w:tcW w:w="1340" w:type="dxa"/>
            <w:tcBorders>
              <w:top w:val="nil"/>
              <w:left w:val="nil"/>
              <w:bottom w:val="nil"/>
              <w:right w:val="nil"/>
            </w:tcBorders>
            <w:shd w:val="clear" w:color="000000" w:fill="8DB4E2"/>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w:t>
            </w:r>
          </w:p>
        </w:tc>
        <w:tc>
          <w:tcPr>
            <w:tcW w:w="1340" w:type="dxa"/>
            <w:tcBorders>
              <w:top w:val="nil"/>
              <w:left w:val="nil"/>
              <w:bottom w:val="nil"/>
              <w:right w:val="nil"/>
            </w:tcBorders>
            <w:shd w:val="clear" w:color="000000" w:fill="8DB4E2"/>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w:t>
            </w:r>
          </w:p>
        </w:tc>
        <w:tc>
          <w:tcPr>
            <w:tcW w:w="600" w:type="dxa"/>
            <w:tcBorders>
              <w:top w:val="nil"/>
              <w:left w:val="nil"/>
              <w:bottom w:val="nil"/>
              <w:right w:val="nil"/>
            </w:tcBorders>
            <w:shd w:val="clear" w:color="000000" w:fill="8DB4E2"/>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 </w:t>
            </w:r>
          </w:p>
        </w:tc>
        <w:tc>
          <w:tcPr>
            <w:tcW w:w="1760" w:type="dxa"/>
            <w:tcBorders>
              <w:top w:val="nil"/>
              <w:left w:val="nil"/>
              <w:bottom w:val="nil"/>
              <w:right w:val="nil"/>
            </w:tcBorders>
            <w:shd w:val="clear" w:color="000000" w:fill="8DB4E2"/>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w:t>
            </w:r>
          </w:p>
        </w:tc>
      </w:tr>
      <w:tr w:rsidR="00C454B9" w:rsidRPr="00C454B9" w:rsidTr="00753BDD">
        <w:trPr>
          <w:trHeight w:val="300"/>
        </w:trPr>
        <w:tc>
          <w:tcPr>
            <w:tcW w:w="2860" w:type="dxa"/>
            <w:tcBorders>
              <w:top w:val="nil"/>
              <w:left w:val="nil"/>
              <w:bottom w:val="nil"/>
              <w:right w:val="nil"/>
            </w:tcBorders>
            <w:shd w:val="clear" w:color="000000" w:fill="C5D9F1"/>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 </w:t>
            </w:r>
          </w:p>
        </w:tc>
        <w:tc>
          <w:tcPr>
            <w:tcW w:w="1340" w:type="dxa"/>
            <w:tcBorders>
              <w:top w:val="nil"/>
              <w:left w:val="nil"/>
              <w:bottom w:val="nil"/>
              <w:right w:val="nil"/>
            </w:tcBorders>
            <w:shd w:val="clear" w:color="000000" w:fill="C5D9F1"/>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 </w:t>
            </w:r>
          </w:p>
        </w:tc>
        <w:tc>
          <w:tcPr>
            <w:tcW w:w="1340" w:type="dxa"/>
            <w:tcBorders>
              <w:top w:val="nil"/>
              <w:left w:val="nil"/>
              <w:bottom w:val="nil"/>
              <w:right w:val="nil"/>
            </w:tcBorders>
            <w:shd w:val="clear" w:color="000000" w:fill="C5D9F1"/>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 </w:t>
            </w:r>
          </w:p>
        </w:tc>
        <w:tc>
          <w:tcPr>
            <w:tcW w:w="1340" w:type="dxa"/>
            <w:tcBorders>
              <w:top w:val="nil"/>
              <w:left w:val="nil"/>
              <w:bottom w:val="nil"/>
              <w:right w:val="nil"/>
            </w:tcBorders>
            <w:shd w:val="clear" w:color="000000" w:fill="C5D9F1"/>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 </w:t>
            </w:r>
          </w:p>
        </w:tc>
        <w:tc>
          <w:tcPr>
            <w:tcW w:w="600" w:type="dxa"/>
            <w:tcBorders>
              <w:top w:val="nil"/>
              <w:left w:val="nil"/>
              <w:bottom w:val="nil"/>
              <w:right w:val="nil"/>
            </w:tcBorders>
            <w:shd w:val="clear" w:color="000000" w:fill="C5D9F1"/>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 </w:t>
            </w:r>
          </w:p>
        </w:tc>
        <w:tc>
          <w:tcPr>
            <w:tcW w:w="1760" w:type="dxa"/>
            <w:tcBorders>
              <w:top w:val="nil"/>
              <w:left w:val="nil"/>
              <w:bottom w:val="nil"/>
              <w:right w:val="nil"/>
            </w:tcBorders>
            <w:shd w:val="clear" w:color="000000" w:fill="C5D9F1"/>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 </w:t>
            </w:r>
          </w:p>
        </w:tc>
      </w:tr>
      <w:tr w:rsidR="00C454B9" w:rsidRPr="00C454B9" w:rsidTr="00753BDD">
        <w:trPr>
          <w:trHeight w:val="300"/>
        </w:trPr>
        <w:tc>
          <w:tcPr>
            <w:tcW w:w="2860" w:type="dxa"/>
            <w:tcBorders>
              <w:top w:val="nil"/>
              <w:left w:val="nil"/>
              <w:bottom w:val="nil"/>
              <w:right w:val="nil"/>
            </w:tcBorders>
            <w:shd w:val="clear" w:color="000000" w:fill="8DB4E2"/>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Design &amp; Implementation</w:t>
            </w:r>
          </w:p>
        </w:tc>
        <w:tc>
          <w:tcPr>
            <w:tcW w:w="1340" w:type="dxa"/>
            <w:tcBorders>
              <w:top w:val="nil"/>
              <w:left w:val="nil"/>
              <w:bottom w:val="nil"/>
              <w:right w:val="nil"/>
            </w:tcBorders>
            <w:shd w:val="clear" w:color="000000" w:fill="8DB4E2"/>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Year1</w:t>
            </w:r>
          </w:p>
        </w:tc>
        <w:tc>
          <w:tcPr>
            <w:tcW w:w="1340" w:type="dxa"/>
            <w:tcBorders>
              <w:top w:val="nil"/>
              <w:left w:val="nil"/>
              <w:bottom w:val="nil"/>
              <w:right w:val="nil"/>
            </w:tcBorders>
            <w:shd w:val="clear" w:color="000000" w:fill="8DB4E2"/>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Year 2</w:t>
            </w:r>
          </w:p>
        </w:tc>
        <w:tc>
          <w:tcPr>
            <w:tcW w:w="1340" w:type="dxa"/>
            <w:tcBorders>
              <w:top w:val="nil"/>
              <w:left w:val="nil"/>
              <w:bottom w:val="nil"/>
              <w:right w:val="nil"/>
            </w:tcBorders>
            <w:shd w:val="clear" w:color="000000" w:fill="8DB4E2"/>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 </w:t>
            </w:r>
          </w:p>
        </w:tc>
        <w:tc>
          <w:tcPr>
            <w:tcW w:w="600" w:type="dxa"/>
            <w:tcBorders>
              <w:top w:val="nil"/>
              <w:left w:val="nil"/>
              <w:bottom w:val="nil"/>
              <w:right w:val="nil"/>
            </w:tcBorders>
            <w:shd w:val="clear" w:color="000000" w:fill="8DB4E2"/>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 </w:t>
            </w:r>
          </w:p>
        </w:tc>
        <w:tc>
          <w:tcPr>
            <w:tcW w:w="1760" w:type="dxa"/>
            <w:tcBorders>
              <w:top w:val="nil"/>
              <w:left w:val="nil"/>
              <w:bottom w:val="nil"/>
              <w:right w:val="nil"/>
            </w:tcBorders>
            <w:shd w:val="clear" w:color="000000" w:fill="8DB4E2"/>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 </w:t>
            </w:r>
          </w:p>
        </w:tc>
      </w:tr>
      <w:tr w:rsidR="00C454B9" w:rsidRPr="00C454B9" w:rsidTr="00753BDD">
        <w:trPr>
          <w:trHeight w:val="300"/>
        </w:trPr>
        <w:tc>
          <w:tcPr>
            <w:tcW w:w="2860" w:type="dxa"/>
            <w:tcBorders>
              <w:top w:val="nil"/>
              <w:left w:val="nil"/>
              <w:bottom w:val="nil"/>
              <w:right w:val="nil"/>
            </w:tcBorders>
            <w:shd w:val="clear" w:color="000000" w:fill="8DB4E2"/>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 </w:t>
            </w:r>
          </w:p>
        </w:tc>
        <w:tc>
          <w:tcPr>
            <w:tcW w:w="1340" w:type="dxa"/>
            <w:tcBorders>
              <w:top w:val="nil"/>
              <w:left w:val="nil"/>
              <w:bottom w:val="nil"/>
              <w:right w:val="nil"/>
            </w:tcBorders>
            <w:shd w:val="clear" w:color="000000" w:fill="8DB4E2"/>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w:t>
            </w:r>
          </w:p>
        </w:tc>
        <w:tc>
          <w:tcPr>
            <w:tcW w:w="1340" w:type="dxa"/>
            <w:tcBorders>
              <w:top w:val="nil"/>
              <w:left w:val="nil"/>
              <w:bottom w:val="nil"/>
              <w:right w:val="nil"/>
            </w:tcBorders>
            <w:shd w:val="clear" w:color="000000" w:fill="8DB4E2"/>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w:t>
            </w:r>
          </w:p>
        </w:tc>
        <w:tc>
          <w:tcPr>
            <w:tcW w:w="1340" w:type="dxa"/>
            <w:tcBorders>
              <w:top w:val="nil"/>
              <w:left w:val="nil"/>
              <w:bottom w:val="nil"/>
              <w:right w:val="nil"/>
            </w:tcBorders>
            <w:shd w:val="clear" w:color="000000" w:fill="8DB4E2"/>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 </w:t>
            </w:r>
          </w:p>
        </w:tc>
        <w:tc>
          <w:tcPr>
            <w:tcW w:w="600" w:type="dxa"/>
            <w:tcBorders>
              <w:top w:val="nil"/>
              <w:left w:val="nil"/>
              <w:bottom w:val="nil"/>
              <w:right w:val="nil"/>
            </w:tcBorders>
            <w:shd w:val="clear" w:color="000000" w:fill="8DB4E2"/>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 </w:t>
            </w:r>
          </w:p>
        </w:tc>
        <w:tc>
          <w:tcPr>
            <w:tcW w:w="1760" w:type="dxa"/>
            <w:tcBorders>
              <w:top w:val="nil"/>
              <w:left w:val="nil"/>
              <w:bottom w:val="nil"/>
              <w:right w:val="nil"/>
            </w:tcBorders>
            <w:shd w:val="clear" w:color="000000" w:fill="8DB4E2"/>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w:t>
            </w:r>
          </w:p>
        </w:tc>
      </w:tr>
      <w:tr w:rsidR="00C454B9" w:rsidRPr="00C454B9" w:rsidTr="00753BDD">
        <w:trPr>
          <w:trHeight w:val="300"/>
        </w:trPr>
        <w:tc>
          <w:tcPr>
            <w:tcW w:w="2860" w:type="dxa"/>
            <w:tcBorders>
              <w:top w:val="nil"/>
              <w:left w:val="nil"/>
              <w:bottom w:val="nil"/>
              <w:right w:val="nil"/>
            </w:tcBorders>
            <w:shd w:val="clear" w:color="000000" w:fill="C5D9F1"/>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 </w:t>
            </w:r>
          </w:p>
        </w:tc>
        <w:tc>
          <w:tcPr>
            <w:tcW w:w="1340" w:type="dxa"/>
            <w:tcBorders>
              <w:top w:val="nil"/>
              <w:left w:val="nil"/>
              <w:bottom w:val="nil"/>
              <w:right w:val="nil"/>
            </w:tcBorders>
            <w:shd w:val="clear" w:color="000000" w:fill="C5D9F1"/>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 </w:t>
            </w:r>
          </w:p>
        </w:tc>
        <w:tc>
          <w:tcPr>
            <w:tcW w:w="1340" w:type="dxa"/>
            <w:tcBorders>
              <w:top w:val="nil"/>
              <w:left w:val="nil"/>
              <w:bottom w:val="nil"/>
              <w:right w:val="nil"/>
            </w:tcBorders>
            <w:shd w:val="clear" w:color="000000" w:fill="C5D9F1"/>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 </w:t>
            </w:r>
          </w:p>
        </w:tc>
        <w:tc>
          <w:tcPr>
            <w:tcW w:w="1340" w:type="dxa"/>
            <w:tcBorders>
              <w:top w:val="nil"/>
              <w:left w:val="nil"/>
              <w:bottom w:val="nil"/>
              <w:right w:val="nil"/>
            </w:tcBorders>
            <w:shd w:val="clear" w:color="000000" w:fill="C5D9F1"/>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 </w:t>
            </w:r>
          </w:p>
        </w:tc>
        <w:tc>
          <w:tcPr>
            <w:tcW w:w="600" w:type="dxa"/>
            <w:tcBorders>
              <w:top w:val="nil"/>
              <w:left w:val="nil"/>
              <w:bottom w:val="nil"/>
              <w:right w:val="nil"/>
            </w:tcBorders>
            <w:shd w:val="clear" w:color="000000" w:fill="C5D9F1"/>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 </w:t>
            </w:r>
          </w:p>
        </w:tc>
        <w:tc>
          <w:tcPr>
            <w:tcW w:w="1760" w:type="dxa"/>
            <w:tcBorders>
              <w:top w:val="nil"/>
              <w:left w:val="nil"/>
              <w:bottom w:val="nil"/>
              <w:right w:val="nil"/>
            </w:tcBorders>
            <w:shd w:val="clear" w:color="000000" w:fill="C5D9F1"/>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 </w:t>
            </w:r>
          </w:p>
        </w:tc>
      </w:tr>
      <w:tr w:rsidR="00C454B9" w:rsidRPr="00C454B9" w:rsidTr="00753BDD">
        <w:trPr>
          <w:trHeight w:val="375"/>
        </w:trPr>
        <w:tc>
          <w:tcPr>
            <w:tcW w:w="2860" w:type="dxa"/>
            <w:tcBorders>
              <w:top w:val="nil"/>
              <w:left w:val="nil"/>
              <w:bottom w:val="nil"/>
              <w:right w:val="nil"/>
            </w:tcBorders>
            <w:shd w:val="clear" w:color="000000" w:fill="8DB4E2"/>
            <w:noWrap/>
            <w:vAlign w:val="bottom"/>
            <w:hideMark/>
          </w:tcPr>
          <w:p w:rsidR="00753BDD" w:rsidRPr="000A6493" w:rsidRDefault="00753BDD" w:rsidP="00753BDD">
            <w:pPr>
              <w:rPr>
                <w:rFonts w:ascii="Calibri" w:hAnsi="Calibri" w:cs="Calibri"/>
                <w:sz w:val="28"/>
                <w:szCs w:val="28"/>
              </w:rPr>
            </w:pPr>
            <w:r w:rsidRPr="000A6493">
              <w:rPr>
                <w:rFonts w:ascii="Calibri" w:hAnsi="Calibri" w:cs="Calibri"/>
                <w:sz w:val="28"/>
                <w:szCs w:val="28"/>
              </w:rPr>
              <w:t>Total Proposal Cost</w:t>
            </w:r>
          </w:p>
        </w:tc>
        <w:tc>
          <w:tcPr>
            <w:tcW w:w="1340" w:type="dxa"/>
            <w:tcBorders>
              <w:top w:val="nil"/>
              <w:left w:val="nil"/>
              <w:bottom w:val="nil"/>
              <w:right w:val="nil"/>
            </w:tcBorders>
            <w:shd w:val="clear" w:color="000000" w:fill="8DB4E2"/>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 </w:t>
            </w:r>
          </w:p>
        </w:tc>
        <w:tc>
          <w:tcPr>
            <w:tcW w:w="1340" w:type="dxa"/>
            <w:tcBorders>
              <w:top w:val="nil"/>
              <w:left w:val="nil"/>
              <w:bottom w:val="nil"/>
              <w:right w:val="nil"/>
            </w:tcBorders>
            <w:shd w:val="clear" w:color="000000" w:fill="8DB4E2"/>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 </w:t>
            </w:r>
          </w:p>
        </w:tc>
        <w:tc>
          <w:tcPr>
            <w:tcW w:w="1340" w:type="dxa"/>
            <w:tcBorders>
              <w:top w:val="nil"/>
              <w:left w:val="nil"/>
              <w:bottom w:val="nil"/>
              <w:right w:val="nil"/>
            </w:tcBorders>
            <w:shd w:val="clear" w:color="000000" w:fill="8DB4E2"/>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 </w:t>
            </w:r>
          </w:p>
        </w:tc>
        <w:tc>
          <w:tcPr>
            <w:tcW w:w="600" w:type="dxa"/>
            <w:tcBorders>
              <w:top w:val="nil"/>
              <w:left w:val="nil"/>
              <w:bottom w:val="nil"/>
              <w:right w:val="nil"/>
            </w:tcBorders>
            <w:shd w:val="clear" w:color="000000" w:fill="8DB4E2"/>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 </w:t>
            </w:r>
          </w:p>
        </w:tc>
        <w:tc>
          <w:tcPr>
            <w:tcW w:w="1760" w:type="dxa"/>
            <w:tcBorders>
              <w:top w:val="nil"/>
              <w:left w:val="nil"/>
              <w:bottom w:val="nil"/>
              <w:right w:val="nil"/>
            </w:tcBorders>
            <w:shd w:val="clear" w:color="000000" w:fill="8DB4E2"/>
            <w:noWrap/>
            <w:vAlign w:val="bottom"/>
            <w:hideMark/>
          </w:tcPr>
          <w:p w:rsidR="00753BDD" w:rsidRPr="000A6493" w:rsidRDefault="00753BDD" w:rsidP="00753BDD">
            <w:pPr>
              <w:rPr>
                <w:rFonts w:ascii="Calibri" w:hAnsi="Calibri" w:cs="Calibri"/>
                <w:sz w:val="22"/>
                <w:szCs w:val="22"/>
              </w:rPr>
            </w:pPr>
            <w:r w:rsidRPr="000A6493">
              <w:rPr>
                <w:rFonts w:ascii="Calibri" w:hAnsi="Calibri" w:cs="Calibri"/>
                <w:sz w:val="22"/>
                <w:szCs w:val="22"/>
              </w:rPr>
              <w:t>$$$$$</w:t>
            </w:r>
          </w:p>
        </w:tc>
      </w:tr>
    </w:tbl>
    <w:p w:rsidR="0089461E" w:rsidRPr="00E374F8" w:rsidRDefault="0089461E" w:rsidP="00C3221C">
      <w:pPr>
        <w:rPr>
          <w:rFonts w:ascii="Times New Roman" w:hAnsi="Times New Roman"/>
          <w:sz w:val="22"/>
          <w:szCs w:val="22"/>
        </w:rPr>
      </w:pPr>
    </w:p>
    <w:p w:rsidR="00C3221C" w:rsidRDefault="00C3221C" w:rsidP="00C3221C">
      <w:pPr>
        <w:pStyle w:val="RFPBodyText"/>
      </w:pPr>
    </w:p>
    <w:p w:rsidR="00C3221C" w:rsidRPr="00C3221C" w:rsidRDefault="00C3221C" w:rsidP="00C3221C">
      <w:pPr>
        <w:pStyle w:val="RFPBodyText"/>
      </w:pPr>
    </w:p>
    <w:p w:rsidR="00C3221C" w:rsidRPr="00327867" w:rsidRDefault="00C3221C" w:rsidP="00C3221C">
      <w:pPr>
        <w:pStyle w:val="RFPAttachmentTitle"/>
        <w:numPr>
          <w:ilvl w:val="0"/>
          <w:numId w:val="0"/>
        </w:numPr>
        <w:ind w:left="2880" w:hanging="2880"/>
      </w:pPr>
      <w:bookmarkStart w:id="1328" w:name="_Toc289978135"/>
      <w:bookmarkStart w:id="1329" w:name="_Toc298921431"/>
      <w:r>
        <w:t xml:space="preserve">ATTACHMENT V: </w:t>
      </w:r>
      <w:r w:rsidRPr="00AF32FF">
        <w:tab/>
      </w:r>
      <w:r w:rsidRPr="00327867">
        <w:rPr>
          <w:caps/>
        </w:rPr>
        <w:t>Insurance Requirements for Contractors</w:t>
      </w:r>
      <w:bookmarkStart w:id="1330" w:name="_Toc274922059"/>
      <w:bookmarkStart w:id="1331" w:name="_Toc274922450"/>
      <w:bookmarkStart w:id="1332" w:name="_Toc274924171"/>
      <w:bookmarkEnd w:id="1328"/>
      <w:bookmarkEnd w:id="1329"/>
    </w:p>
    <w:bookmarkEnd w:id="1330"/>
    <w:bookmarkEnd w:id="1331"/>
    <w:bookmarkEnd w:id="1332"/>
    <w:p w:rsidR="00C3221C" w:rsidRPr="00327867" w:rsidRDefault="00C3221C" w:rsidP="00C3221C">
      <w:pPr>
        <w:jc w:val="both"/>
        <w:rPr>
          <w:rFonts w:ascii="Times New Roman" w:hAnsi="Times New Roman"/>
          <w:szCs w:val="24"/>
        </w:rPr>
      </w:pPr>
      <w:r w:rsidRPr="00327867">
        <w:rPr>
          <w:rFonts w:ascii="Times New Roman" w:hAnsi="Times New Roman"/>
          <w:szCs w:val="24"/>
        </w:rPr>
        <w:t>The Contractor shall procure and maintain for the duration of the contract insurance against claims for injuries to persons or damages to property, which may arise from or in connection with the performance of the work hereunder by the Contractor, his agents, representatives, employees or subcontractors.  The cost of such insurance shall be included in the Contractor’s proposal.</w:t>
      </w:r>
    </w:p>
    <w:p w:rsidR="00C3221C" w:rsidRPr="00327867" w:rsidRDefault="00C3221C" w:rsidP="00C3221C">
      <w:pPr>
        <w:jc w:val="both"/>
        <w:rPr>
          <w:rFonts w:ascii="Times New Roman" w:hAnsi="Times New Roman"/>
          <w:szCs w:val="24"/>
        </w:rPr>
      </w:pPr>
    </w:p>
    <w:p w:rsidR="00C3221C" w:rsidRPr="00327867" w:rsidRDefault="00C3221C" w:rsidP="00C3221C">
      <w:pPr>
        <w:jc w:val="both"/>
        <w:rPr>
          <w:rFonts w:ascii="Times New Roman" w:hAnsi="Times New Roman"/>
          <w:szCs w:val="24"/>
        </w:rPr>
      </w:pPr>
      <w:bookmarkStart w:id="1333" w:name="_Toc274943613"/>
      <w:bookmarkStart w:id="1334" w:name="_Toc281375853"/>
      <w:bookmarkStart w:id="1335" w:name="_Toc281376847"/>
      <w:r w:rsidRPr="00327867">
        <w:rPr>
          <w:rFonts w:ascii="Times New Roman" w:hAnsi="Times New Roman"/>
          <w:b/>
          <w:szCs w:val="24"/>
        </w:rPr>
        <w:t>MINIMUM SCOPE OF INSURANCE</w:t>
      </w:r>
      <w:bookmarkEnd w:id="1333"/>
      <w:bookmarkEnd w:id="1334"/>
      <w:bookmarkEnd w:id="1335"/>
    </w:p>
    <w:p w:rsidR="00C3221C" w:rsidRPr="00327867" w:rsidRDefault="00C3221C" w:rsidP="00C3221C">
      <w:pPr>
        <w:jc w:val="both"/>
        <w:rPr>
          <w:rFonts w:ascii="Times New Roman" w:hAnsi="Times New Roman"/>
          <w:szCs w:val="24"/>
        </w:rPr>
      </w:pPr>
    </w:p>
    <w:p w:rsidR="00C3221C" w:rsidRPr="00327867" w:rsidRDefault="00C3221C" w:rsidP="00C3221C">
      <w:pPr>
        <w:jc w:val="both"/>
        <w:rPr>
          <w:rFonts w:ascii="Times New Roman" w:hAnsi="Times New Roman"/>
          <w:szCs w:val="24"/>
        </w:rPr>
      </w:pPr>
      <w:bookmarkStart w:id="1336" w:name="_Toc274943614"/>
      <w:bookmarkStart w:id="1337" w:name="_Toc281375854"/>
      <w:bookmarkStart w:id="1338" w:name="_Toc281376848"/>
      <w:r w:rsidRPr="00327867">
        <w:rPr>
          <w:rFonts w:ascii="Times New Roman" w:hAnsi="Times New Roman"/>
          <w:szCs w:val="24"/>
        </w:rPr>
        <w:t>Coverage shall be at least as broad as:</w:t>
      </w:r>
      <w:bookmarkEnd w:id="1336"/>
      <w:bookmarkEnd w:id="1337"/>
      <w:bookmarkEnd w:id="1338"/>
    </w:p>
    <w:p w:rsidR="00C3221C" w:rsidRPr="00327867" w:rsidRDefault="00C3221C" w:rsidP="00C3221C">
      <w:pPr>
        <w:jc w:val="both"/>
        <w:rPr>
          <w:rFonts w:ascii="Times New Roman" w:hAnsi="Times New Roman"/>
          <w:szCs w:val="24"/>
        </w:rPr>
      </w:pPr>
    </w:p>
    <w:p w:rsidR="00C3221C" w:rsidRPr="00327867" w:rsidRDefault="00C3221C" w:rsidP="00C3221C">
      <w:pPr>
        <w:pStyle w:val="ListParagraph"/>
        <w:numPr>
          <w:ilvl w:val="0"/>
          <w:numId w:val="64"/>
        </w:numPr>
        <w:jc w:val="both"/>
        <w:rPr>
          <w:rFonts w:ascii="Times New Roman" w:hAnsi="Times New Roman"/>
          <w:szCs w:val="24"/>
        </w:rPr>
      </w:pPr>
      <w:bookmarkStart w:id="1339" w:name="_Toc274943615"/>
      <w:bookmarkStart w:id="1340" w:name="_Toc281375855"/>
      <w:bookmarkStart w:id="1341" w:name="_Toc281376849"/>
      <w:r>
        <w:rPr>
          <w:rFonts w:ascii="Times New Roman" w:hAnsi="Times New Roman"/>
          <w:szCs w:val="24"/>
        </w:rPr>
        <w:tab/>
      </w:r>
      <w:r w:rsidRPr="00327867">
        <w:rPr>
          <w:rFonts w:ascii="Times New Roman" w:hAnsi="Times New Roman"/>
          <w:szCs w:val="24"/>
        </w:rPr>
        <w:t xml:space="preserve">Insurance Services Office Commercial General Liability “occurrence” coverage form CG </w:t>
      </w:r>
      <w:r>
        <w:rPr>
          <w:rFonts w:ascii="Times New Roman" w:hAnsi="Times New Roman"/>
          <w:szCs w:val="24"/>
        </w:rPr>
        <w:tab/>
      </w:r>
      <w:r w:rsidRPr="00327867">
        <w:rPr>
          <w:rFonts w:ascii="Times New Roman" w:hAnsi="Times New Roman"/>
          <w:szCs w:val="24"/>
        </w:rPr>
        <w:t xml:space="preserve">00 01 (current form approved for use in Louisiana).  </w:t>
      </w:r>
      <w:r w:rsidRPr="00327867">
        <w:rPr>
          <w:rFonts w:ascii="Times New Roman" w:hAnsi="Times New Roman"/>
          <w:b/>
          <w:szCs w:val="24"/>
        </w:rPr>
        <w:t xml:space="preserve">“Claims Made” form is </w:t>
      </w:r>
      <w:r>
        <w:rPr>
          <w:rFonts w:ascii="Times New Roman" w:hAnsi="Times New Roman"/>
          <w:b/>
          <w:szCs w:val="24"/>
        </w:rPr>
        <w:tab/>
      </w:r>
      <w:r w:rsidRPr="00327867">
        <w:rPr>
          <w:rFonts w:ascii="Times New Roman" w:hAnsi="Times New Roman"/>
          <w:b/>
          <w:szCs w:val="24"/>
        </w:rPr>
        <w:t>unacceptable.</w:t>
      </w:r>
      <w:bookmarkEnd w:id="1339"/>
      <w:bookmarkEnd w:id="1340"/>
      <w:bookmarkEnd w:id="1341"/>
    </w:p>
    <w:p w:rsidR="00C3221C" w:rsidRPr="00327867" w:rsidRDefault="00C3221C" w:rsidP="00C3221C">
      <w:pPr>
        <w:jc w:val="both"/>
        <w:rPr>
          <w:rFonts w:ascii="Times New Roman" w:hAnsi="Times New Roman"/>
          <w:szCs w:val="24"/>
        </w:rPr>
      </w:pPr>
    </w:p>
    <w:p w:rsidR="00C3221C" w:rsidRPr="00327867" w:rsidRDefault="00C3221C" w:rsidP="00C3221C">
      <w:pPr>
        <w:pStyle w:val="ListParagraph"/>
        <w:numPr>
          <w:ilvl w:val="0"/>
          <w:numId w:val="64"/>
        </w:numPr>
        <w:jc w:val="both"/>
        <w:rPr>
          <w:rFonts w:ascii="Times New Roman" w:hAnsi="Times New Roman"/>
          <w:szCs w:val="24"/>
        </w:rPr>
      </w:pPr>
      <w:bookmarkStart w:id="1342" w:name="_Toc274943616"/>
      <w:bookmarkStart w:id="1343" w:name="_Toc281375856"/>
      <w:bookmarkStart w:id="1344" w:name="_Toc281376850"/>
      <w:r>
        <w:rPr>
          <w:rFonts w:ascii="Times New Roman" w:hAnsi="Times New Roman"/>
          <w:szCs w:val="24"/>
        </w:rPr>
        <w:tab/>
      </w:r>
      <w:r w:rsidRPr="00327867">
        <w:rPr>
          <w:rFonts w:ascii="Times New Roman" w:hAnsi="Times New Roman"/>
          <w:szCs w:val="24"/>
        </w:rPr>
        <w:t xml:space="preserve">Insurance Services Office form number CA 00 01 (current form approved for use in </w:t>
      </w:r>
      <w:r>
        <w:rPr>
          <w:rFonts w:ascii="Times New Roman" w:hAnsi="Times New Roman"/>
          <w:szCs w:val="24"/>
        </w:rPr>
        <w:tab/>
      </w:r>
      <w:r w:rsidRPr="00327867">
        <w:rPr>
          <w:rFonts w:ascii="Times New Roman" w:hAnsi="Times New Roman"/>
          <w:szCs w:val="24"/>
        </w:rPr>
        <w:t xml:space="preserve">Louisiana).  The policy shall provide coverage for owned, hired, and non-owned </w:t>
      </w:r>
      <w:r>
        <w:rPr>
          <w:rFonts w:ascii="Times New Roman" w:hAnsi="Times New Roman"/>
          <w:szCs w:val="24"/>
        </w:rPr>
        <w:tab/>
      </w:r>
      <w:r w:rsidRPr="00327867">
        <w:rPr>
          <w:rFonts w:ascii="Times New Roman" w:hAnsi="Times New Roman"/>
          <w:szCs w:val="24"/>
        </w:rPr>
        <w:t xml:space="preserve">coverage.  If an automobile is to be utilized in the execution of this contract, and the </w:t>
      </w:r>
      <w:r>
        <w:rPr>
          <w:rFonts w:ascii="Times New Roman" w:hAnsi="Times New Roman"/>
          <w:szCs w:val="24"/>
        </w:rPr>
        <w:tab/>
      </w:r>
      <w:r w:rsidRPr="00327867">
        <w:rPr>
          <w:rFonts w:ascii="Times New Roman" w:hAnsi="Times New Roman"/>
          <w:szCs w:val="24"/>
        </w:rPr>
        <w:t xml:space="preserve">vendor/contractor does not own a vehicle, then proof of hired and non-owned coverage is </w:t>
      </w:r>
      <w:r>
        <w:rPr>
          <w:rFonts w:ascii="Times New Roman" w:hAnsi="Times New Roman"/>
          <w:szCs w:val="24"/>
        </w:rPr>
        <w:tab/>
      </w:r>
      <w:r w:rsidRPr="00327867">
        <w:rPr>
          <w:rFonts w:ascii="Times New Roman" w:hAnsi="Times New Roman"/>
          <w:szCs w:val="24"/>
        </w:rPr>
        <w:t>sufficient.</w:t>
      </w:r>
      <w:bookmarkEnd w:id="1342"/>
      <w:bookmarkEnd w:id="1343"/>
      <w:bookmarkEnd w:id="1344"/>
    </w:p>
    <w:p w:rsidR="00C3221C" w:rsidRPr="00327867" w:rsidRDefault="00C3221C" w:rsidP="00C3221C">
      <w:pPr>
        <w:jc w:val="both"/>
        <w:rPr>
          <w:rFonts w:ascii="Times New Roman" w:hAnsi="Times New Roman"/>
          <w:szCs w:val="24"/>
        </w:rPr>
      </w:pPr>
    </w:p>
    <w:p w:rsidR="00C3221C" w:rsidRPr="00327867" w:rsidRDefault="00C3221C" w:rsidP="00C3221C">
      <w:pPr>
        <w:pStyle w:val="ListParagraph"/>
        <w:numPr>
          <w:ilvl w:val="0"/>
          <w:numId w:val="64"/>
        </w:numPr>
        <w:jc w:val="both"/>
        <w:rPr>
          <w:rFonts w:ascii="Times New Roman" w:hAnsi="Times New Roman"/>
          <w:szCs w:val="24"/>
        </w:rPr>
      </w:pPr>
      <w:bookmarkStart w:id="1345" w:name="_Toc274943617"/>
      <w:bookmarkStart w:id="1346" w:name="_Toc281375857"/>
      <w:bookmarkStart w:id="1347" w:name="_Toc281376851"/>
      <w:r>
        <w:rPr>
          <w:rFonts w:ascii="Times New Roman" w:hAnsi="Times New Roman"/>
          <w:szCs w:val="24"/>
        </w:rPr>
        <w:tab/>
      </w:r>
      <w:r w:rsidRPr="00327867">
        <w:rPr>
          <w:rFonts w:ascii="Times New Roman" w:hAnsi="Times New Roman"/>
          <w:szCs w:val="24"/>
        </w:rPr>
        <w:t xml:space="preserve">Workers’ Compensation insurance as required by the Labor Code of the State of </w:t>
      </w:r>
      <w:r>
        <w:rPr>
          <w:rFonts w:ascii="Times New Roman" w:hAnsi="Times New Roman"/>
          <w:szCs w:val="24"/>
        </w:rPr>
        <w:tab/>
      </w:r>
      <w:r w:rsidRPr="00327867">
        <w:rPr>
          <w:rFonts w:ascii="Times New Roman" w:hAnsi="Times New Roman"/>
          <w:szCs w:val="24"/>
        </w:rPr>
        <w:t>Louisiana, including Employers Liability insurance.</w:t>
      </w:r>
      <w:bookmarkEnd w:id="1345"/>
      <w:bookmarkEnd w:id="1346"/>
      <w:bookmarkEnd w:id="1347"/>
    </w:p>
    <w:p w:rsidR="00C3221C" w:rsidRPr="00327867" w:rsidRDefault="00C3221C" w:rsidP="00C3221C">
      <w:pPr>
        <w:jc w:val="both"/>
        <w:rPr>
          <w:rFonts w:ascii="Times New Roman" w:hAnsi="Times New Roman"/>
          <w:szCs w:val="24"/>
        </w:rPr>
      </w:pPr>
    </w:p>
    <w:p w:rsidR="00C3221C" w:rsidRPr="00327867" w:rsidRDefault="00C3221C" w:rsidP="00C3221C">
      <w:pPr>
        <w:jc w:val="both"/>
        <w:rPr>
          <w:rFonts w:ascii="Times New Roman" w:hAnsi="Times New Roman"/>
          <w:szCs w:val="24"/>
        </w:rPr>
      </w:pPr>
      <w:bookmarkStart w:id="1348" w:name="_Toc274943618"/>
      <w:bookmarkStart w:id="1349" w:name="_Toc281375858"/>
      <w:bookmarkStart w:id="1350" w:name="_Toc281376852"/>
      <w:r w:rsidRPr="00327867">
        <w:rPr>
          <w:rFonts w:ascii="Times New Roman" w:hAnsi="Times New Roman"/>
          <w:b/>
          <w:szCs w:val="24"/>
        </w:rPr>
        <w:t>MINIMUM LIMITS OF INSURANCE</w:t>
      </w:r>
      <w:bookmarkEnd w:id="1348"/>
      <w:bookmarkEnd w:id="1349"/>
      <w:bookmarkEnd w:id="1350"/>
    </w:p>
    <w:p w:rsidR="00C3221C" w:rsidRPr="00327867" w:rsidRDefault="00C3221C" w:rsidP="00C3221C">
      <w:pPr>
        <w:jc w:val="both"/>
        <w:rPr>
          <w:rFonts w:ascii="Times New Roman" w:hAnsi="Times New Roman"/>
          <w:szCs w:val="24"/>
        </w:rPr>
      </w:pPr>
    </w:p>
    <w:p w:rsidR="00C3221C" w:rsidRPr="00327867" w:rsidRDefault="00C3221C" w:rsidP="00C3221C">
      <w:pPr>
        <w:jc w:val="both"/>
        <w:rPr>
          <w:rFonts w:ascii="Times New Roman" w:hAnsi="Times New Roman"/>
          <w:szCs w:val="24"/>
        </w:rPr>
      </w:pPr>
      <w:bookmarkStart w:id="1351" w:name="_Toc274943619"/>
      <w:bookmarkStart w:id="1352" w:name="_Toc281375859"/>
      <w:bookmarkStart w:id="1353" w:name="_Toc281376853"/>
      <w:r w:rsidRPr="00327867">
        <w:rPr>
          <w:rFonts w:ascii="Times New Roman" w:hAnsi="Times New Roman"/>
          <w:szCs w:val="24"/>
        </w:rPr>
        <w:t>Contractor shall maintain limits no less than:</w:t>
      </w:r>
      <w:bookmarkEnd w:id="1351"/>
      <w:bookmarkEnd w:id="1352"/>
      <w:bookmarkEnd w:id="1353"/>
    </w:p>
    <w:p w:rsidR="00C3221C" w:rsidRPr="00327867" w:rsidRDefault="00C3221C" w:rsidP="00C3221C">
      <w:pPr>
        <w:jc w:val="both"/>
        <w:rPr>
          <w:rFonts w:ascii="Times New Roman" w:hAnsi="Times New Roman"/>
          <w:szCs w:val="24"/>
        </w:rPr>
      </w:pPr>
    </w:p>
    <w:p w:rsidR="00C3221C" w:rsidRPr="00327867" w:rsidRDefault="00C3221C" w:rsidP="00C3221C">
      <w:pPr>
        <w:pStyle w:val="ListParagraph"/>
        <w:numPr>
          <w:ilvl w:val="0"/>
          <w:numId w:val="65"/>
        </w:numPr>
        <w:jc w:val="both"/>
        <w:rPr>
          <w:rFonts w:ascii="Times New Roman" w:hAnsi="Times New Roman"/>
          <w:szCs w:val="24"/>
        </w:rPr>
      </w:pPr>
      <w:bookmarkStart w:id="1354" w:name="_Toc274943620"/>
      <w:bookmarkStart w:id="1355" w:name="_Toc281375860"/>
      <w:bookmarkStart w:id="1356" w:name="_Toc281376854"/>
      <w:r>
        <w:rPr>
          <w:rFonts w:ascii="Times New Roman" w:hAnsi="Times New Roman"/>
          <w:szCs w:val="24"/>
        </w:rPr>
        <w:tab/>
      </w:r>
      <w:r w:rsidRPr="00327867">
        <w:rPr>
          <w:rFonts w:ascii="Times New Roman" w:hAnsi="Times New Roman"/>
          <w:szCs w:val="24"/>
        </w:rPr>
        <w:t xml:space="preserve">Commercial General Liability: $1,000,000 combined single limit per occurrence for </w:t>
      </w:r>
      <w:r>
        <w:rPr>
          <w:rFonts w:ascii="Times New Roman" w:hAnsi="Times New Roman"/>
          <w:szCs w:val="24"/>
        </w:rPr>
        <w:tab/>
      </w:r>
      <w:r w:rsidRPr="00327867">
        <w:rPr>
          <w:rFonts w:ascii="Times New Roman" w:hAnsi="Times New Roman"/>
          <w:szCs w:val="24"/>
        </w:rPr>
        <w:t>bodily injury, personal injury and property damage.</w:t>
      </w:r>
      <w:bookmarkEnd w:id="1354"/>
      <w:bookmarkEnd w:id="1355"/>
      <w:bookmarkEnd w:id="1356"/>
    </w:p>
    <w:p w:rsidR="00C3221C" w:rsidRPr="00327867" w:rsidRDefault="00C3221C" w:rsidP="00C3221C">
      <w:pPr>
        <w:jc w:val="both"/>
        <w:rPr>
          <w:rFonts w:ascii="Times New Roman" w:hAnsi="Times New Roman"/>
          <w:szCs w:val="24"/>
        </w:rPr>
      </w:pPr>
    </w:p>
    <w:p w:rsidR="00C3221C" w:rsidRPr="00327867" w:rsidRDefault="00C3221C" w:rsidP="00C3221C">
      <w:pPr>
        <w:pStyle w:val="ListParagraph"/>
        <w:numPr>
          <w:ilvl w:val="0"/>
          <w:numId w:val="65"/>
        </w:numPr>
        <w:jc w:val="both"/>
        <w:rPr>
          <w:rFonts w:ascii="Times New Roman" w:hAnsi="Times New Roman"/>
          <w:szCs w:val="24"/>
        </w:rPr>
      </w:pPr>
      <w:bookmarkStart w:id="1357" w:name="_Toc274943621"/>
      <w:bookmarkStart w:id="1358" w:name="_Toc281375861"/>
      <w:bookmarkStart w:id="1359" w:name="_Toc281376855"/>
      <w:r>
        <w:rPr>
          <w:rFonts w:ascii="Times New Roman" w:hAnsi="Times New Roman"/>
          <w:szCs w:val="24"/>
        </w:rPr>
        <w:tab/>
      </w:r>
      <w:r w:rsidRPr="00327867">
        <w:rPr>
          <w:rFonts w:ascii="Times New Roman" w:hAnsi="Times New Roman"/>
          <w:szCs w:val="24"/>
        </w:rPr>
        <w:t xml:space="preserve">Automobile Liability: $1,000,000 combined single limit per accident, for bodily injury </w:t>
      </w:r>
      <w:r>
        <w:rPr>
          <w:rFonts w:ascii="Times New Roman" w:hAnsi="Times New Roman"/>
          <w:szCs w:val="24"/>
        </w:rPr>
        <w:tab/>
      </w:r>
      <w:r w:rsidRPr="00327867">
        <w:rPr>
          <w:rFonts w:ascii="Times New Roman" w:hAnsi="Times New Roman"/>
          <w:szCs w:val="24"/>
        </w:rPr>
        <w:t>and property damage.</w:t>
      </w:r>
      <w:bookmarkEnd w:id="1357"/>
      <w:bookmarkEnd w:id="1358"/>
      <w:bookmarkEnd w:id="1359"/>
    </w:p>
    <w:p w:rsidR="00C3221C" w:rsidRPr="00327867" w:rsidRDefault="00C3221C" w:rsidP="00C3221C">
      <w:pPr>
        <w:jc w:val="both"/>
        <w:rPr>
          <w:rFonts w:ascii="Times New Roman" w:hAnsi="Times New Roman"/>
          <w:szCs w:val="24"/>
        </w:rPr>
      </w:pPr>
    </w:p>
    <w:p w:rsidR="00C3221C" w:rsidRPr="00327867" w:rsidRDefault="00C3221C" w:rsidP="00C3221C">
      <w:pPr>
        <w:pStyle w:val="ListParagraph"/>
        <w:numPr>
          <w:ilvl w:val="0"/>
          <w:numId w:val="65"/>
        </w:numPr>
        <w:jc w:val="both"/>
        <w:rPr>
          <w:rFonts w:ascii="Times New Roman" w:hAnsi="Times New Roman"/>
          <w:szCs w:val="24"/>
        </w:rPr>
      </w:pPr>
      <w:bookmarkStart w:id="1360" w:name="_Toc274943622"/>
      <w:bookmarkStart w:id="1361" w:name="_Toc281375862"/>
      <w:bookmarkStart w:id="1362" w:name="_Toc281376856"/>
      <w:r>
        <w:rPr>
          <w:rFonts w:ascii="Times New Roman" w:hAnsi="Times New Roman"/>
          <w:szCs w:val="24"/>
        </w:rPr>
        <w:tab/>
      </w:r>
      <w:r w:rsidRPr="00327867">
        <w:rPr>
          <w:rFonts w:ascii="Times New Roman" w:hAnsi="Times New Roman"/>
          <w:szCs w:val="24"/>
        </w:rPr>
        <w:t xml:space="preserve">Workers Compensation and Employers Liability:  Workers’ Compensation limits as </w:t>
      </w:r>
      <w:r>
        <w:rPr>
          <w:rFonts w:ascii="Times New Roman" w:hAnsi="Times New Roman"/>
          <w:szCs w:val="24"/>
        </w:rPr>
        <w:tab/>
      </w:r>
      <w:r w:rsidRPr="00327867">
        <w:rPr>
          <w:rFonts w:ascii="Times New Roman" w:hAnsi="Times New Roman"/>
          <w:szCs w:val="24"/>
        </w:rPr>
        <w:t xml:space="preserve">required by the Labor Code of the State of Louisiana and Employers Liability coverage. </w:t>
      </w:r>
      <w:r>
        <w:rPr>
          <w:rFonts w:ascii="Times New Roman" w:hAnsi="Times New Roman"/>
          <w:szCs w:val="24"/>
        </w:rPr>
        <w:tab/>
      </w:r>
      <w:r w:rsidRPr="00327867">
        <w:rPr>
          <w:rFonts w:ascii="Times New Roman" w:hAnsi="Times New Roman"/>
          <w:szCs w:val="24"/>
        </w:rPr>
        <w:t xml:space="preserve">Exception:  Employers liability limit is to be $1,000,000 when work is to be over water </w:t>
      </w:r>
      <w:r>
        <w:rPr>
          <w:rFonts w:ascii="Times New Roman" w:hAnsi="Times New Roman"/>
          <w:szCs w:val="24"/>
        </w:rPr>
        <w:tab/>
      </w:r>
      <w:r w:rsidRPr="00327867">
        <w:rPr>
          <w:rFonts w:ascii="Times New Roman" w:hAnsi="Times New Roman"/>
          <w:szCs w:val="24"/>
        </w:rPr>
        <w:t>and involves maritime exposure.</w:t>
      </w:r>
      <w:bookmarkEnd w:id="1360"/>
      <w:bookmarkEnd w:id="1361"/>
      <w:bookmarkEnd w:id="1362"/>
    </w:p>
    <w:p w:rsidR="00C3221C" w:rsidRPr="00327867" w:rsidRDefault="00C3221C" w:rsidP="00C3221C">
      <w:pPr>
        <w:jc w:val="both"/>
        <w:rPr>
          <w:rFonts w:ascii="Times New Roman" w:hAnsi="Times New Roman"/>
          <w:szCs w:val="24"/>
        </w:rPr>
      </w:pPr>
    </w:p>
    <w:p w:rsidR="00C3221C" w:rsidRPr="00327867" w:rsidRDefault="00C3221C" w:rsidP="00C3221C">
      <w:pPr>
        <w:jc w:val="both"/>
        <w:rPr>
          <w:rFonts w:ascii="Times New Roman" w:hAnsi="Times New Roman"/>
          <w:szCs w:val="24"/>
        </w:rPr>
      </w:pPr>
      <w:bookmarkStart w:id="1363" w:name="_Toc274943623"/>
      <w:bookmarkStart w:id="1364" w:name="_Toc281375863"/>
      <w:bookmarkStart w:id="1365" w:name="_Toc281376857"/>
      <w:r w:rsidRPr="00327867">
        <w:rPr>
          <w:rFonts w:ascii="Times New Roman" w:hAnsi="Times New Roman"/>
          <w:b/>
          <w:szCs w:val="24"/>
        </w:rPr>
        <w:t xml:space="preserve">DEDUCTIBLES </w:t>
      </w:r>
      <w:smartTag w:uri="urn:schemas-microsoft-com:office:smarttags" w:element="stockticker">
        <w:r w:rsidRPr="00327867">
          <w:rPr>
            <w:rFonts w:ascii="Times New Roman" w:hAnsi="Times New Roman"/>
            <w:b/>
            <w:szCs w:val="24"/>
          </w:rPr>
          <w:t>AND</w:t>
        </w:r>
      </w:smartTag>
      <w:r w:rsidRPr="00327867">
        <w:rPr>
          <w:rFonts w:ascii="Times New Roman" w:hAnsi="Times New Roman"/>
          <w:b/>
          <w:szCs w:val="24"/>
        </w:rPr>
        <w:t xml:space="preserve"> SELF</w:t>
      </w:r>
      <w:r w:rsidRPr="00327867">
        <w:rPr>
          <w:rFonts w:ascii="Times New Roman" w:hAnsi="Times New Roman"/>
          <w:b/>
          <w:szCs w:val="24"/>
        </w:rPr>
        <w:noBreakHyphen/>
        <w:t>INSURED RETENTIONS</w:t>
      </w:r>
      <w:bookmarkEnd w:id="1363"/>
      <w:bookmarkEnd w:id="1364"/>
      <w:bookmarkEnd w:id="1365"/>
    </w:p>
    <w:p w:rsidR="00C3221C" w:rsidRPr="00327867" w:rsidRDefault="00C3221C" w:rsidP="00C3221C">
      <w:pPr>
        <w:jc w:val="both"/>
        <w:rPr>
          <w:rFonts w:ascii="Times New Roman" w:hAnsi="Times New Roman"/>
          <w:szCs w:val="24"/>
        </w:rPr>
      </w:pPr>
    </w:p>
    <w:p w:rsidR="00C3221C" w:rsidRDefault="00C3221C" w:rsidP="00C3221C">
      <w:pPr>
        <w:jc w:val="both"/>
        <w:rPr>
          <w:rFonts w:ascii="Times New Roman" w:hAnsi="Times New Roman"/>
          <w:szCs w:val="24"/>
        </w:rPr>
      </w:pPr>
      <w:bookmarkStart w:id="1366" w:name="_Toc274943624"/>
      <w:bookmarkStart w:id="1367" w:name="_Toc281375864"/>
      <w:bookmarkStart w:id="1368" w:name="_Toc281376858"/>
      <w:r w:rsidRPr="00327867">
        <w:rPr>
          <w:rFonts w:ascii="Times New Roman" w:hAnsi="Times New Roman"/>
          <w:szCs w:val="24"/>
        </w:rPr>
        <w:t>Any deductibles or self-insured retentions must be declared to and approved by the Agency.  At the option of the Agency, either 1) the insurer shall reduce or eliminate such deductibles or self-insured retentions as respects the Agency, its officers, officials, employees and volunteers, or 2) the Contractor shall procure a bond guaranteeing payment of losses and related investigations, claim administration and defense expenses.</w:t>
      </w:r>
      <w:bookmarkEnd w:id="1366"/>
      <w:bookmarkEnd w:id="1367"/>
      <w:bookmarkEnd w:id="1368"/>
    </w:p>
    <w:p w:rsidR="0089461E" w:rsidRPr="00327867" w:rsidRDefault="0089461E" w:rsidP="00C3221C">
      <w:pPr>
        <w:jc w:val="both"/>
        <w:rPr>
          <w:rFonts w:ascii="Times New Roman" w:hAnsi="Times New Roman"/>
          <w:szCs w:val="24"/>
        </w:rPr>
      </w:pPr>
    </w:p>
    <w:p w:rsidR="00C3221C" w:rsidRPr="00327867" w:rsidRDefault="00C3221C" w:rsidP="00C3221C">
      <w:pPr>
        <w:jc w:val="both"/>
        <w:rPr>
          <w:rFonts w:ascii="Times New Roman" w:hAnsi="Times New Roman"/>
          <w:szCs w:val="24"/>
        </w:rPr>
      </w:pPr>
    </w:p>
    <w:p w:rsidR="00C3221C" w:rsidRPr="00327867" w:rsidRDefault="00C3221C" w:rsidP="00C3221C">
      <w:pPr>
        <w:jc w:val="both"/>
        <w:rPr>
          <w:rFonts w:ascii="Times New Roman" w:hAnsi="Times New Roman"/>
          <w:b/>
          <w:szCs w:val="24"/>
        </w:rPr>
      </w:pPr>
      <w:bookmarkStart w:id="1369" w:name="_Toc274943625"/>
      <w:bookmarkStart w:id="1370" w:name="_Toc281375865"/>
      <w:bookmarkStart w:id="1371" w:name="_Toc281376859"/>
      <w:r w:rsidRPr="00327867">
        <w:rPr>
          <w:rFonts w:ascii="Times New Roman" w:hAnsi="Times New Roman"/>
          <w:b/>
          <w:szCs w:val="24"/>
        </w:rPr>
        <w:t>OTHER INSURANCE PROVISIONS</w:t>
      </w:r>
      <w:bookmarkEnd w:id="1369"/>
      <w:bookmarkEnd w:id="1370"/>
      <w:bookmarkEnd w:id="1371"/>
    </w:p>
    <w:p w:rsidR="00C3221C" w:rsidRPr="00327867" w:rsidRDefault="00C3221C" w:rsidP="00C3221C">
      <w:pPr>
        <w:jc w:val="both"/>
        <w:rPr>
          <w:rFonts w:ascii="Times New Roman" w:hAnsi="Times New Roman"/>
          <w:szCs w:val="24"/>
        </w:rPr>
      </w:pPr>
    </w:p>
    <w:p w:rsidR="00C3221C" w:rsidRPr="00327867" w:rsidRDefault="00C3221C" w:rsidP="00C3221C">
      <w:pPr>
        <w:jc w:val="both"/>
        <w:rPr>
          <w:rFonts w:ascii="Times New Roman" w:hAnsi="Times New Roman"/>
          <w:szCs w:val="24"/>
        </w:rPr>
      </w:pPr>
      <w:bookmarkStart w:id="1372" w:name="_Toc274943626"/>
      <w:bookmarkStart w:id="1373" w:name="_Toc281375866"/>
      <w:bookmarkStart w:id="1374" w:name="_Toc281376860"/>
      <w:r w:rsidRPr="00327867">
        <w:rPr>
          <w:rFonts w:ascii="Times New Roman" w:hAnsi="Times New Roman"/>
          <w:szCs w:val="24"/>
        </w:rPr>
        <w:t>The policies are to contain, or be endorsed to contain, the following provisions:</w:t>
      </w:r>
      <w:bookmarkEnd w:id="1372"/>
      <w:bookmarkEnd w:id="1373"/>
      <w:bookmarkEnd w:id="1374"/>
    </w:p>
    <w:p w:rsidR="00C3221C" w:rsidRPr="00327867" w:rsidRDefault="00C3221C" w:rsidP="00C3221C">
      <w:pPr>
        <w:jc w:val="both"/>
        <w:rPr>
          <w:rFonts w:ascii="Times New Roman" w:hAnsi="Times New Roman"/>
          <w:szCs w:val="24"/>
        </w:rPr>
      </w:pPr>
    </w:p>
    <w:p w:rsidR="00C3221C" w:rsidRPr="00327867" w:rsidRDefault="00C3221C" w:rsidP="00C3221C">
      <w:pPr>
        <w:pStyle w:val="ListParagraph"/>
        <w:numPr>
          <w:ilvl w:val="0"/>
          <w:numId w:val="66"/>
        </w:numPr>
        <w:jc w:val="both"/>
        <w:rPr>
          <w:rFonts w:ascii="Times New Roman" w:hAnsi="Times New Roman"/>
          <w:szCs w:val="24"/>
        </w:rPr>
      </w:pPr>
      <w:bookmarkStart w:id="1375" w:name="_Toc274943627"/>
      <w:bookmarkStart w:id="1376" w:name="_Toc281375867"/>
      <w:bookmarkStart w:id="1377" w:name="_Toc281376861"/>
      <w:r>
        <w:rPr>
          <w:rFonts w:ascii="Times New Roman" w:hAnsi="Times New Roman"/>
          <w:szCs w:val="24"/>
        </w:rPr>
        <w:tab/>
      </w:r>
      <w:r w:rsidRPr="00327867">
        <w:rPr>
          <w:rFonts w:ascii="Times New Roman" w:hAnsi="Times New Roman"/>
          <w:szCs w:val="24"/>
        </w:rPr>
        <w:t>General Liability and Automobile Liability Coverages</w:t>
      </w:r>
      <w:bookmarkEnd w:id="1375"/>
      <w:bookmarkEnd w:id="1376"/>
      <w:bookmarkEnd w:id="1377"/>
      <w:r w:rsidRPr="00327867">
        <w:rPr>
          <w:rFonts w:ascii="Times New Roman" w:hAnsi="Times New Roman"/>
          <w:szCs w:val="24"/>
        </w:rPr>
        <w:t>.</w:t>
      </w:r>
    </w:p>
    <w:p w:rsidR="00C3221C" w:rsidRPr="00327867" w:rsidRDefault="00C3221C" w:rsidP="00C3221C">
      <w:pPr>
        <w:jc w:val="both"/>
        <w:rPr>
          <w:rFonts w:ascii="Times New Roman" w:hAnsi="Times New Roman"/>
          <w:szCs w:val="24"/>
        </w:rPr>
      </w:pPr>
    </w:p>
    <w:p w:rsidR="00C3221C" w:rsidRPr="00327867" w:rsidRDefault="00C3221C" w:rsidP="00C3221C">
      <w:pPr>
        <w:pStyle w:val="ListParagraph"/>
        <w:numPr>
          <w:ilvl w:val="0"/>
          <w:numId w:val="67"/>
        </w:numPr>
        <w:ind w:firstLine="0"/>
        <w:jc w:val="both"/>
        <w:rPr>
          <w:rFonts w:ascii="Times New Roman" w:hAnsi="Times New Roman"/>
          <w:szCs w:val="24"/>
        </w:rPr>
      </w:pPr>
      <w:r w:rsidRPr="00327867">
        <w:rPr>
          <w:rFonts w:ascii="Times New Roman" w:hAnsi="Times New Roman"/>
          <w:szCs w:val="24"/>
        </w:rPr>
        <w:t xml:space="preserve">The Agency, its officers, officials, employees, Boards and Commissions and </w:t>
      </w:r>
      <w:r>
        <w:rPr>
          <w:rFonts w:ascii="Times New Roman" w:hAnsi="Times New Roman"/>
          <w:szCs w:val="24"/>
        </w:rPr>
        <w:tab/>
      </w:r>
      <w:r w:rsidRPr="00327867">
        <w:rPr>
          <w:rFonts w:ascii="Times New Roman" w:hAnsi="Times New Roman"/>
          <w:szCs w:val="24"/>
        </w:rPr>
        <w:t xml:space="preserve">volunteers are to be added as “additional insureds” as respects liability arising out </w:t>
      </w:r>
      <w:r>
        <w:rPr>
          <w:rFonts w:ascii="Times New Roman" w:hAnsi="Times New Roman"/>
          <w:szCs w:val="24"/>
        </w:rPr>
        <w:tab/>
      </w:r>
      <w:r w:rsidRPr="00327867">
        <w:rPr>
          <w:rFonts w:ascii="Times New Roman" w:hAnsi="Times New Roman"/>
          <w:szCs w:val="24"/>
        </w:rPr>
        <w:t xml:space="preserve">of activities performed by or on behalf of the Contractor; products and completed </w:t>
      </w:r>
      <w:r>
        <w:rPr>
          <w:rFonts w:ascii="Times New Roman" w:hAnsi="Times New Roman"/>
          <w:szCs w:val="24"/>
        </w:rPr>
        <w:tab/>
      </w:r>
      <w:r w:rsidRPr="00327867">
        <w:rPr>
          <w:rFonts w:ascii="Times New Roman" w:hAnsi="Times New Roman"/>
          <w:szCs w:val="24"/>
        </w:rPr>
        <w:t xml:space="preserve">operations of the Contractor, premises owned, occupied or used by the Contractor.  </w:t>
      </w:r>
      <w:r>
        <w:rPr>
          <w:rFonts w:ascii="Times New Roman" w:hAnsi="Times New Roman"/>
          <w:szCs w:val="24"/>
        </w:rPr>
        <w:tab/>
      </w:r>
      <w:r w:rsidRPr="00327867">
        <w:rPr>
          <w:rFonts w:ascii="Times New Roman" w:hAnsi="Times New Roman"/>
          <w:szCs w:val="24"/>
        </w:rPr>
        <w:t xml:space="preserve">The coverage shall contain no special limitations on the scope of protection </w:t>
      </w:r>
      <w:r>
        <w:rPr>
          <w:rFonts w:ascii="Times New Roman" w:hAnsi="Times New Roman"/>
          <w:szCs w:val="24"/>
        </w:rPr>
        <w:tab/>
      </w:r>
      <w:r w:rsidRPr="00327867">
        <w:rPr>
          <w:rFonts w:ascii="Times New Roman" w:hAnsi="Times New Roman"/>
          <w:szCs w:val="24"/>
        </w:rPr>
        <w:t xml:space="preserve">afforded to the Agency, its officers, officials, employees or volunteers.  It is </w:t>
      </w:r>
      <w:r>
        <w:rPr>
          <w:rFonts w:ascii="Times New Roman" w:hAnsi="Times New Roman"/>
          <w:szCs w:val="24"/>
        </w:rPr>
        <w:tab/>
      </w:r>
      <w:r w:rsidRPr="00327867">
        <w:rPr>
          <w:rFonts w:ascii="Times New Roman" w:hAnsi="Times New Roman"/>
          <w:szCs w:val="24"/>
        </w:rPr>
        <w:t xml:space="preserve">understood that the business auto policy under “Who is an Insured” automatically </w:t>
      </w:r>
      <w:r>
        <w:rPr>
          <w:rFonts w:ascii="Times New Roman" w:hAnsi="Times New Roman"/>
          <w:szCs w:val="24"/>
        </w:rPr>
        <w:tab/>
      </w:r>
      <w:r w:rsidRPr="00327867">
        <w:rPr>
          <w:rFonts w:ascii="Times New Roman" w:hAnsi="Times New Roman"/>
          <w:szCs w:val="24"/>
        </w:rPr>
        <w:t>provides liability coverage in favor of the State of Louisiana.</w:t>
      </w:r>
    </w:p>
    <w:p w:rsidR="00C3221C" w:rsidRPr="00327867" w:rsidRDefault="00C3221C" w:rsidP="00C3221C">
      <w:pPr>
        <w:jc w:val="both"/>
        <w:rPr>
          <w:rFonts w:ascii="Times New Roman" w:hAnsi="Times New Roman"/>
          <w:szCs w:val="24"/>
        </w:rPr>
      </w:pPr>
    </w:p>
    <w:p w:rsidR="00C3221C" w:rsidRPr="00327867" w:rsidRDefault="00C3221C" w:rsidP="00C3221C">
      <w:pPr>
        <w:pStyle w:val="ListParagraph"/>
        <w:numPr>
          <w:ilvl w:val="0"/>
          <w:numId w:val="67"/>
        </w:numPr>
        <w:ind w:firstLine="0"/>
        <w:jc w:val="both"/>
        <w:rPr>
          <w:rFonts w:ascii="Times New Roman" w:hAnsi="Times New Roman"/>
          <w:szCs w:val="24"/>
        </w:rPr>
      </w:pPr>
      <w:bookmarkStart w:id="1378" w:name="_Toc274943629"/>
      <w:bookmarkStart w:id="1379" w:name="_Toc281375869"/>
      <w:bookmarkStart w:id="1380" w:name="_Toc281376863"/>
      <w:r w:rsidRPr="00327867">
        <w:rPr>
          <w:rFonts w:ascii="Times New Roman" w:hAnsi="Times New Roman"/>
          <w:szCs w:val="24"/>
        </w:rPr>
        <w:t xml:space="preserve">Any failure to comply with reporting provisions of the policy shall not affect </w:t>
      </w:r>
      <w:r>
        <w:rPr>
          <w:rFonts w:ascii="Times New Roman" w:hAnsi="Times New Roman"/>
          <w:szCs w:val="24"/>
        </w:rPr>
        <w:tab/>
      </w:r>
      <w:r w:rsidRPr="00327867">
        <w:rPr>
          <w:rFonts w:ascii="Times New Roman" w:hAnsi="Times New Roman"/>
          <w:szCs w:val="24"/>
        </w:rPr>
        <w:t xml:space="preserve">coverage provided to the Agency, its officers, officials, employees, Boards and </w:t>
      </w:r>
      <w:r>
        <w:rPr>
          <w:rFonts w:ascii="Times New Roman" w:hAnsi="Times New Roman"/>
          <w:szCs w:val="24"/>
        </w:rPr>
        <w:tab/>
      </w:r>
      <w:r w:rsidRPr="00327867">
        <w:rPr>
          <w:rFonts w:ascii="Times New Roman" w:hAnsi="Times New Roman"/>
          <w:szCs w:val="24"/>
        </w:rPr>
        <w:t>Commissions, or volunteers.</w:t>
      </w:r>
      <w:bookmarkEnd w:id="1378"/>
      <w:bookmarkEnd w:id="1379"/>
      <w:bookmarkEnd w:id="1380"/>
    </w:p>
    <w:p w:rsidR="00C3221C" w:rsidRPr="00327867" w:rsidRDefault="00C3221C" w:rsidP="00C3221C">
      <w:pPr>
        <w:jc w:val="both"/>
        <w:rPr>
          <w:rFonts w:ascii="Times New Roman" w:hAnsi="Times New Roman"/>
          <w:szCs w:val="24"/>
        </w:rPr>
      </w:pPr>
    </w:p>
    <w:p w:rsidR="00C3221C" w:rsidRPr="00327867" w:rsidRDefault="00C3221C" w:rsidP="00C3221C">
      <w:pPr>
        <w:pStyle w:val="ListParagraph"/>
        <w:numPr>
          <w:ilvl w:val="0"/>
          <w:numId w:val="67"/>
        </w:numPr>
        <w:ind w:firstLine="0"/>
        <w:jc w:val="both"/>
        <w:rPr>
          <w:rFonts w:ascii="Times New Roman" w:hAnsi="Times New Roman"/>
          <w:szCs w:val="24"/>
        </w:rPr>
      </w:pPr>
      <w:bookmarkStart w:id="1381" w:name="_Toc274943630"/>
      <w:bookmarkStart w:id="1382" w:name="_Toc281375870"/>
      <w:bookmarkStart w:id="1383" w:name="_Toc281376864"/>
      <w:r w:rsidRPr="00327867">
        <w:rPr>
          <w:rFonts w:ascii="Times New Roman" w:hAnsi="Times New Roman"/>
          <w:szCs w:val="24"/>
        </w:rPr>
        <w:t xml:space="preserve">The Contractor’s insurance shall apply separately to each insured against whom </w:t>
      </w:r>
      <w:r>
        <w:rPr>
          <w:rFonts w:ascii="Times New Roman" w:hAnsi="Times New Roman"/>
          <w:szCs w:val="24"/>
        </w:rPr>
        <w:tab/>
      </w:r>
      <w:r w:rsidRPr="00327867">
        <w:rPr>
          <w:rFonts w:ascii="Times New Roman" w:hAnsi="Times New Roman"/>
          <w:szCs w:val="24"/>
        </w:rPr>
        <w:t xml:space="preserve">claim is made or suit is brought, except with respect to the limits of the insurer’s </w:t>
      </w:r>
      <w:r>
        <w:rPr>
          <w:rFonts w:ascii="Times New Roman" w:hAnsi="Times New Roman"/>
          <w:szCs w:val="24"/>
        </w:rPr>
        <w:tab/>
      </w:r>
      <w:r w:rsidRPr="00327867">
        <w:rPr>
          <w:rFonts w:ascii="Times New Roman" w:hAnsi="Times New Roman"/>
          <w:szCs w:val="24"/>
        </w:rPr>
        <w:t>liability.</w:t>
      </w:r>
      <w:bookmarkEnd w:id="1381"/>
      <w:bookmarkEnd w:id="1382"/>
      <w:bookmarkEnd w:id="1383"/>
    </w:p>
    <w:p w:rsidR="00C3221C" w:rsidRPr="00327867" w:rsidRDefault="00C3221C" w:rsidP="00C3221C">
      <w:pPr>
        <w:jc w:val="both"/>
        <w:rPr>
          <w:rFonts w:ascii="Times New Roman" w:hAnsi="Times New Roman"/>
          <w:szCs w:val="24"/>
        </w:rPr>
      </w:pPr>
    </w:p>
    <w:p w:rsidR="00C3221C" w:rsidRPr="00327867" w:rsidRDefault="00C3221C" w:rsidP="00C3221C">
      <w:pPr>
        <w:pStyle w:val="ListParagraph"/>
        <w:numPr>
          <w:ilvl w:val="0"/>
          <w:numId w:val="66"/>
        </w:numPr>
        <w:jc w:val="both"/>
        <w:rPr>
          <w:rFonts w:ascii="Times New Roman" w:hAnsi="Times New Roman"/>
          <w:szCs w:val="24"/>
        </w:rPr>
      </w:pPr>
      <w:bookmarkStart w:id="1384" w:name="_Toc274943631"/>
      <w:bookmarkStart w:id="1385" w:name="_Toc281375871"/>
      <w:bookmarkStart w:id="1386" w:name="_Toc281376865"/>
      <w:r>
        <w:rPr>
          <w:rFonts w:ascii="Times New Roman" w:hAnsi="Times New Roman"/>
          <w:szCs w:val="24"/>
        </w:rPr>
        <w:tab/>
      </w:r>
      <w:r w:rsidRPr="00327867">
        <w:rPr>
          <w:rFonts w:ascii="Times New Roman" w:hAnsi="Times New Roman"/>
          <w:szCs w:val="24"/>
        </w:rPr>
        <w:t>Workers’ Compensation and Employers Liability Coverage</w:t>
      </w:r>
      <w:bookmarkEnd w:id="1384"/>
      <w:bookmarkEnd w:id="1385"/>
      <w:bookmarkEnd w:id="1386"/>
      <w:r w:rsidRPr="00327867">
        <w:rPr>
          <w:rFonts w:ascii="Times New Roman" w:hAnsi="Times New Roman"/>
          <w:szCs w:val="24"/>
        </w:rPr>
        <w:t>.</w:t>
      </w:r>
    </w:p>
    <w:p w:rsidR="00C3221C" w:rsidRPr="00327867" w:rsidRDefault="00C3221C" w:rsidP="00C3221C">
      <w:pPr>
        <w:jc w:val="both"/>
        <w:rPr>
          <w:rFonts w:ascii="Times New Roman" w:hAnsi="Times New Roman"/>
          <w:szCs w:val="24"/>
        </w:rPr>
      </w:pPr>
    </w:p>
    <w:p w:rsidR="00C3221C" w:rsidRPr="00327867" w:rsidRDefault="00C3221C" w:rsidP="00C3221C">
      <w:pPr>
        <w:jc w:val="both"/>
        <w:rPr>
          <w:rFonts w:ascii="Times New Roman" w:hAnsi="Times New Roman"/>
          <w:szCs w:val="24"/>
        </w:rPr>
      </w:pPr>
      <w:bookmarkStart w:id="1387" w:name="_Toc274943632"/>
      <w:bookmarkStart w:id="1388" w:name="_Toc281375872"/>
      <w:bookmarkStart w:id="1389" w:name="_Toc281376866"/>
      <w:r w:rsidRPr="00327867">
        <w:rPr>
          <w:rFonts w:ascii="Times New Roman" w:hAnsi="Times New Roman"/>
          <w:szCs w:val="24"/>
        </w:rPr>
        <w:t>The insurer shall agree to waive all rights of subrogation against the Agency, its officers, officials, employees and volunteers for losses arising from work performed by the Contractor for the Agency.</w:t>
      </w:r>
      <w:bookmarkEnd w:id="1387"/>
      <w:bookmarkEnd w:id="1388"/>
      <w:bookmarkEnd w:id="1389"/>
    </w:p>
    <w:p w:rsidR="00C3221C" w:rsidRPr="00327867" w:rsidRDefault="00C3221C" w:rsidP="00C3221C">
      <w:pPr>
        <w:jc w:val="both"/>
        <w:rPr>
          <w:rFonts w:ascii="Times New Roman" w:hAnsi="Times New Roman"/>
          <w:szCs w:val="24"/>
        </w:rPr>
      </w:pPr>
    </w:p>
    <w:p w:rsidR="00C3221C" w:rsidRPr="00327867" w:rsidRDefault="00C3221C" w:rsidP="00C3221C">
      <w:pPr>
        <w:pStyle w:val="ListParagraph"/>
        <w:numPr>
          <w:ilvl w:val="0"/>
          <w:numId w:val="66"/>
        </w:numPr>
        <w:jc w:val="both"/>
        <w:rPr>
          <w:rFonts w:ascii="Times New Roman" w:hAnsi="Times New Roman"/>
          <w:szCs w:val="24"/>
        </w:rPr>
      </w:pPr>
      <w:bookmarkStart w:id="1390" w:name="_Toc274943633"/>
      <w:bookmarkStart w:id="1391" w:name="_Toc281375873"/>
      <w:bookmarkStart w:id="1392" w:name="_Toc281376867"/>
      <w:r>
        <w:rPr>
          <w:rFonts w:ascii="Times New Roman" w:hAnsi="Times New Roman"/>
          <w:szCs w:val="24"/>
        </w:rPr>
        <w:tab/>
      </w:r>
      <w:r w:rsidRPr="00327867">
        <w:rPr>
          <w:rFonts w:ascii="Times New Roman" w:hAnsi="Times New Roman"/>
          <w:szCs w:val="24"/>
        </w:rPr>
        <w:t>All Coverages</w:t>
      </w:r>
      <w:bookmarkEnd w:id="1390"/>
      <w:bookmarkEnd w:id="1391"/>
      <w:bookmarkEnd w:id="1392"/>
      <w:r w:rsidRPr="00327867">
        <w:rPr>
          <w:rFonts w:ascii="Times New Roman" w:hAnsi="Times New Roman"/>
          <w:szCs w:val="24"/>
        </w:rPr>
        <w:t>.</w:t>
      </w:r>
    </w:p>
    <w:p w:rsidR="00C3221C" w:rsidRPr="00327867" w:rsidRDefault="00C3221C" w:rsidP="00C3221C">
      <w:pPr>
        <w:jc w:val="both"/>
        <w:rPr>
          <w:rFonts w:ascii="Times New Roman" w:hAnsi="Times New Roman"/>
          <w:szCs w:val="24"/>
        </w:rPr>
      </w:pPr>
    </w:p>
    <w:p w:rsidR="00C3221C" w:rsidRPr="00327867" w:rsidRDefault="00C3221C" w:rsidP="00C3221C">
      <w:pPr>
        <w:jc w:val="both"/>
        <w:rPr>
          <w:rFonts w:ascii="Times New Roman" w:hAnsi="Times New Roman"/>
          <w:szCs w:val="24"/>
        </w:rPr>
      </w:pPr>
      <w:bookmarkStart w:id="1393" w:name="_Toc274943634"/>
      <w:bookmarkStart w:id="1394" w:name="_Toc281375874"/>
      <w:bookmarkStart w:id="1395" w:name="_Toc281376868"/>
      <w:r w:rsidRPr="00327867">
        <w:rPr>
          <w:rFonts w:ascii="Times New Roman" w:hAnsi="Times New Roman"/>
          <w:szCs w:val="24"/>
        </w:rPr>
        <w:t>Each insurance policy required by this clause shall be endorsed to state that coverage shall not be suspended, voided, canceled by either party, or reduced in coverage or in limits except after thirty (30) days’ prior written notice by certified mail, return receipt requested, has been given to the Agency.</w:t>
      </w:r>
      <w:bookmarkEnd w:id="1393"/>
      <w:bookmarkEnd w:id="1394"/>
      <w:bookmarkEnd w:id="1395"/>
    </w:p>
    <w:p w:rsidR="00C3221C" w:rsidRPr="00327867" w:rsidRDefault="00C3221C" w:rsidP="00C3221C">
      <w:pPr>
        <w:jc w:val="both"/>
        <w:rPr>
          <w:rFonts w:ascii="Times New Roman" w:hAnsi="Times New Roman"/>
          <w:szCs w:val="24"/>
        </w:rPr>
      </w:pPr>
    </w:p>
    <w:p w:rsidR="00C3221C" w:rsidRPr="00327867" w:rsidRDefault="00C3221C" w:rsidP="00C3221C">
      <w:pPr>
        <w:jc w:val="both"/>
        <w:rPr>
          <w:rFonts w:ascii="Times New Roman" w:hAnsi="Times New Roman"/>
          <w:szCs w:val="24"/>
        </w:rPr>
      </w:pPr>
      <w:bookmarkStart w:id="1396" w:name="_Toc274943635"/>
      <w:bookmarkStart w:id="1397" w:name="_Toc281375875"/>
      <w:bookmarkStart w:id="1398" w:name="_Toc281376869"/>
      <w:r w:rsidRPr="00327867">
        <w:rPr>
          <w:rFonts w:ascii="Times New Roman" w:hAnsi="Times New Roman"/>
          <w:b/>
          <w:szCs w:val="24"/>
        </w:rPr>
        <w:t>ACCEPTABILITY OF INSURERS</w:t>
      </w:r>
      <w:bookmarkEnd w:id="1396"/>
      <w:bookmarkEnd w:id="1397"/>
      <w:bookmarkEnd w:id="1398"/>
    </w:p>
    <w:p w:rsidR="00C3221C" w:rsidRPr="00327867" w:rsidRDefault="00C3221C" w:rsidP="00C3221C">
      <w:pPr>
        <w:jc w:val="both"/>
        <w:rPr>
          <w:rFonts w:ascii="Times New Roman" w:hAnsi="Times New Roman"/>
          <w:szCs w:val="24"/>
        </w:rPr>
      </w:pPr>
    </w:p>
    <w:p w:rsidR="00C3221C" w:rsidRPr="00327867" w:rsidRDefault="00C3221C" w:rsidP="00C3221C">
      <w:pPr>
        <w:jc w:val="both"/>
        <w:rPr>
          <w:rFonts w:ascii="Times New Roman" w:hAnsi="Times New Roman"/>
          <w:szCs w:val="24"/>
        </w:rPr>
      </w:pPr>
      <w:bookmarkStart w:id="1399" w:name="_Toc274943636"/>
      <w:bookmarkStart w:id="1400" w:name="_Toc281375876"/>
      <w:bookmarkStart w:id="1401" w:name="_Toc281376870"/>
      <w:r w:rsidRPr="00327867">
        <w:rPr>
          <w:rFonts w:ascii="Times New Roman" w:hAnsi="Times New Roman"/>
          <w:szCs w:val="24"/>
        </w:rPr>
        <w:t xml:space="preserve">Insurance is to be placed with insurers with a Best’s rating of </w:t>
      </w:r>
      <w:r w:rsidRPr="00327867">
        <w:rPr>
          <w:rFonts w:ascii="Times New Roman" w:hAnsi="Times New Roman"/>
          <w:b/>
          <w:bCs/>
          <w:szCs w:val="24"/>
        </w:rPr>
        <w:t>A-:VI or higher</w:t>
      </w:r>
      <w:r w:rsidRPr="00327867">
        <w:rPr>
          <w:rFonts w:ascii="Times New Roman" w:hAnsi="Times New Roman"/>
          <w:szCs w:val="24"/>
        </w:rPr>
        <w:t>.  This rating requirement may be waived for workers’ compensation coverage only.</w:t>
      </w:r>
      <w:bookmarkEnd w:id="1399"/>
      <w:bookmarkEnd w:id="1400"/>
      <w:bookmarkEnd w:id="1401"/>
      <w:r w:rsidRPr="00327867">
        <w:rPr>
          <w:rFonts w:ascii="Times New Roman" w:hAnsi="Times New Roman"/>
          <w:szCs w:val="24"/>
        </w:rPr>
        <w:t xml:space="preserve"> </w:t>
      </w:r>
    </w:p>
    <w:p w:rsidR="00C3221C" w:rsidRPr="00327867" w:rsidRDefault="00C3221C" w:rsidP="00C3221C">
      <w:pPr>
        <w:jc w:val="both"/>
        <w:rPr>
          <w:rFonts w:ascii="Times New Roman" w:hAnsi="Times New Roman"/>
          <w:szCs w:val="24"/>
        </w:rPr>
      </w:pPr>
    </w:p>
    <w:p w:rsidR="00C3221C" w:rsidRPr="00327867" w:rsidRDefault="00C3221C" w:rsidP="00C3221C">
      <w:pPr>
        <w:jc w:val="both"/>
        <w:rPr>
          <w:rFonts w:ascii="Times New Roman" w:hAnsi="Times New Roman"/>
          <w:b/>
          <w:szCs w:val="24"/>
        </w:rPr>
      </w:pPr>
      <w:bookmarkStart w:id="1402" w:name="_Toc274943637"/>
      <w:bookmarkStart w:id="1403" w:name="_Toc281375877"/>
      <w:bookmarkStart w:id="1404" w:name="_Toc281376871"/>
      <w:r w:rsidRPr="00327867">
        <w:rPr>
          <w:rFonts w:ascii="Times New Roman" w:hAnsi="Times New Roman"/>
          <w:b/>
          <w:szCs w:val="24"/>
        </w:rPr>
        <w:t>VERIFICATION OF COVERAGE</w:t>
      </w:r>
      <w:bookmarkEnd w:id="1402"/>
      <w:bookmarkEnd w:id="1403"/>
      <w:bookmarkEnd w:id="1404"/>
    </w:p>
    <w:p w:rsidR="00C3221C" w:rsidRPr="00327867" w:rsidRDefault="00C3221C" w:rsidP="00C3221C">
      <w:pPr>
        <w:jc w:val="both"/>
        <w:rPr>
          <w:rFonts w:ascii="Times New Roman" w:hAnsi="Times New Roman"/>
          <w:szCs w:val="24"/>
        </w:rPr>
      </w:pPr>
    </w:p>
    <w:p w:rsidR="00C3221C" w:rsidRPr="00327867" w:rsidRDefault="00C3221C" w:rsidP="00C3221C">
      <w:pPr>
        <w:jc w:val="both"/>
        <w:rPr>
          <w:rFonts w:ascii="Times New Roman" w:hAnsi="Times New Roman"/>
          <w:szCs w:val="24"/>
        </w:rPr>
      </w:pPr>
      <w:bookmarkStart w:id="1405" w:name="_Toc274943638"/>
      <w:bookmarkStart w:id="1406" w:name="_Toc281375878"/>
      <w:bookmarkStart w:id="1407" w:name="_Toc281376872"/>
      <w:r w:rsidRPr="00327867">
        <w:rPr>
          <w:rFonts w:ascii="Times New Roman" w:hAnsi="Times New Roman"/>
          <w:szCs w:val="24"/>
        </w:rPr>
        <w:t>Contractor shall furnish the Agency with certificates of insurance affecting coverage required by this clause.  The certificates for each insurance policy are to be signed by a person authorized by that insurer to bind coverage on its behalf.  The certificates are to be received and approved by the Agency before work commences.  The Agency reserves the right to require complete, certified copies of all required insurance policies, at any time.</w:t>
      </w:r>
      <w:bookmarkEnd w:id="1405"/>
      <w:bookmarkEnd w:id="1406"/>
      <w:bookmarkEnd w:id="1407"/>
    </w:p>
    <w:p w:rsidR="00C3221C" w:rsidRPr="00327867" w:rsidRDefault="00C3221C" w:rsidP="00C3221C">
      <w:pPr>
        <w:jc w:val="both"/>
        <w:rPr>
          <w:rFonts w:ascii="Times New Roman" w:hAnsi="Times New Roman"/>
          <w:b/>
          <w:szCs w:val="24"/>
        </w:rPr>
      </w:pPr>
    </w:p>
    <w:p w:rsidR="00C3221C" w:rsidRPr="00327867" w:rsidRDefault="00C3221C" w:rsidP="00C3221C">
      <w:pPr>
        <w:jc w:val="both"/>
        <w:rPr>
          <w:rFonts w:ascii="Times New Roman" w:hAnsi="Times New Roman"/>
          <w:b/>
          <w:szCs w:val="24"/>
        </w:rPr>
      </w:pPr>
      <w:bookmarkStart w:id="1408" w:name="_Toc274943639"/>
      <w:bookmarkStart w:id="1409" w:name="_Toc281375879"/>
      <w:bookmarkStart w:id="1410" w:name="_Toc281376873"/>
      <w:r w:rsidRPr="00327867">
        <w:rPr>
          <w:rFonts w:ascii="Times New Roman" w:hAnsi="Times New Roman"/>
          <w:b/>
          <w:szCs w:val="24"/>
        </w:rPr>
        <w:t>SUBCONTRACTORS</w:t>
      </w:r>
      <w:bookmarkEnd w:id="1408"/>
      <w:bookmarkEnd w:id="1409"/>
      <w:bookmarkEnd w:id="1410"/>
    </w:p>
    <w:p w:rsidR="00C3221C" w:rsidRPr="00327867" w:rsidRDefault="00C3221C" w:rsidP="00C3221C">
      <w:pPr>
        <w:jc w:val="both"/>
        <w:rPr>
          <w:rFonts w:ascii="Times New Roman" w:hAnsi="Times New Roman"/>
          <w:szCs w:val="24"/>
        </w:rPr>
      </w:pPr>
    </w:p>
    <w:p w:rsidR="00C3221C" w:rsidRPr="00327867" w:rsidRDefault="00C3221C" w:rsidP="00C3221C">
      <w:pPr>
        <w:jc w:val="both"/>
        <w:rPr>
          <w:rFonts w:ascii="Times New Roman" w:hAnsi="Times New Roman"/>
          <w:szCs w:val="24"/>
        </w:rPr>
      </w:pPr>
      <w:bookmarkStart w:id="1411" w:name="_Toc274943640"/>
      <w:bookmarkStart w:id="1412" w:name="_Toc281375880"/>
      <w:bookmarkStart w:id="1413" w:name="_Toc281376874"/>
      <w:r w:rsidRPr="00327867">
        <w:rPr>
          <w:rFonts w:ascii="Times New Roman" w:hAnsi="Times New Roman"/>
          <w:szCs w:val="24"/>
        </w:rPr>
        <w:t>Contractor shall include all subcontractors as insureds under its policies or shall furnish separate certificates for each subcontractor.  All coverages for subcontractors shall be subject to all of the requirements stated herein.</w:t>
      </w:r>
      <w:bookmarkEnd w:id="1411"/>
      <w:bookmarkEnd w:id="1412"/>
      <w:bookmarkEnd w:id="1413"/>
    </w:p>
    <w:p w:rsidR="00C3221C" w:rsidRPr="00327867" w:rsidRDefault="00C3221C" w:rsidP="00C3221C">
      <w:pPr>
        <w:pStyle w:val="RFPBodyText"/>
        <w:rPr>
          <w:szCs w:val="24"/>
        </w:rPr>
      </w:pPr>
    </w:p>
    <w:p w:rsidR="00C3221C" w:rsidRDefault="00C3221C" w:rsidP="00C3221C">
      <w:pPr>
        <w:pStyle w:val="RFPAttachmentTitle"/>
        <w:numPr>
          <w:ilvl w:val="0"/>
          <w:numId w:val="0"/>
        </w:numPr>
        <w:ind w:left="2880" w:hanging="2880"/>
        <w:rPr>
          <w:caps/>
        </w:rPr>
      </w:pPr>
      <w:bookmarkStart w:id="1414" w:name="_Toc298921432"/>
      <w:bookmarkStart w:id="1415" w:name="_Toc289978136"/>
      <w:r>
        <w:t xml:space="preserve">ATTACHMENT VI: </w:t>
      </w:r>
      <w:r w:rsidRPr="00AF32FF">
        <w:tab/>
      </w:r>
      <w:r w:rsidRPr="00327867">
        <w:rPr>
          <w:caps/>
        </w:rPr>
        <w:t xml:space="preserve">Contractor and Subcontractor Reference </w:t>
      </w:r>
      <w:r>
        <w:rPr>
          <w:caps/>
        </w:rPr>
        <w:t xml:space="preserve"> FORM</w:t>
      </w:r>
      <w:bookmarkEnd w:id="1414"/>
    </w:p>
    <w:p w:rsidR="00C3221C" w:rsidRDefault="00C3221C" w:rsidP="00C3221C">
      <w:pPr>
        <w:pStyle w:val="RFPBodyText"/>
      </w:pPr>
    </w:p>
    <w:p w:rsidR="00C3221C" w:rsidRPr="005E6E61" w:rsidRDefault="00C3221C" w:rsidP="00C3221C">
      <w:pPr>
        <w:jc w:val="both"/>
        <w:rPr>
          <w:rFonts w:ascii="Arial" w:hAnsi="Arial" w:cs="Arial"/>
          <w:sz w:val="22"/>
          <w:szCs w:val="22"/>
        </w:rPr>
      </w:pPr>
      <w:r w:rsidRPr="005E6E61">
        <w:rPr>
          <w:rFonts w:ascii="Arial" w:hAnsi="Arial" w:cs="Arial"/>
          <w:sz w:val="22"/>
          <w:szCs w:val="22"/>
        </w:rPr>
        <w:t>Complete a separate form for the Prime and for each subcontractor proposed:</w:t>
      </w:r>
    </w:p>
    <w:p w:rsidR="00C3221C" w:rsidRPr="005E6E61" w:rsidRDefault="00C3221C" w:rsidP="00C3221C">
      <w:pPr>
        <w:jc w:val="both"/>
        <w:rPr>
          <w:rFonts w:ascii="Arial" w:hAnsi="Arial" w:cs="Arial"/>
          <w:sz w:val="22"/>
          <w:szCs w:val="22"/>
        </w:rPr>
      </w:pPr>
    </w:p>
    <w:p w:rsidR="00C3221C" w:rsidRPr="005E6E61" w:rsidRDefault="00C3221C" w:rsidP="00C3221C">
      <w:pPr>
        <w:jc w:val="both"/>
        <w:rPr>
          <w:rFonts w:ascii="Arial" w:hAnsi="Arial" w:cs="Arial"/>
          <w:sz w:val="22"/>
          <w:szCs w:val="22"/>
        </w:rPr>
      </w:pPr>
      <w:r w:rsidRPr="005E6E61">
        <w:rPr>
          <w:rFonts w:ascii="Arial" w:hAnsi="Arial" w:cs="Arial"/>
          <w:sz w:val="22"/>
          <w:szCs w:val="22"/>
        </w:rPr>
        <w:t>Contact name:</w:t>
      </w:r>
    </w:p>
    <w:p w:rsidR="00C3221C" w:rsidRPr="005E6E61" w:rsidRDefault="00C3221C" w:rsidP="00C3221C">
      <w:pPr>
        <w:jc w:val="both"/>
        <w:rPr>
          <w:rFonts w:ascii="Arial" w:hAnsi="Arial" w:cs="Arial"/>
          <w:sz w:val="22"/>
          <w:szCs w:val="22"/>
        </w:rPr>
      </w:pPr>
    </w:p>
    <w:p w:rsidR="00C3221C" w:rsidRPr="005E6E61" w:rsidRDefault="00C3221C" w:rsidP="00C3221C">
      <w:pPr>
        <w:jc w:val="both"/>
        <w:rPr>
          <w:rFonts w:ascii="Arial" w:hAnsi="Arial" w:cs="Arial"/>
          <w:sz w:val="22"/>
          <w:szCs w:val="22"/>
        </w:rPr>
      </w:pPr>
      <w:r w:rsidRPr="005E6E61">
        <w:rPr>
          <w:rFonts w:ascii="Arial" w:hAnsi="Arial" w:cs="Arial"/>
          <w:sz w:val="22"/>
          <w:szCs w:val="22"/>
        </w:rPr>
        <w:t>Company name:</w:t>
      </w:r>
    </w:p>
    <w:p w:rsidR="00C3221C" w:rsidRPr="005E6E61" w:rsidRDefault="00C3221C" w:rsidP="00C3221C">
      <w:pPr>
        <w:jc w:val="both"/>
        <w:rPr>
          <w:rFonts w:ascii="Arial" w:hAnsi="Arial" w:cs="Arial"/>
          <w:sz w:val="22"/>
          <w:szCs w:val="22"/>
        </w:rPr>
      </w:pPr>
    </w:p>
    <w:p w:rsidR="00C3221C" w:rsidRPr="005E6E61" w:rsidRDefault="00C3221C" w:rsidP="00C3221C">
      <w:pPr>
        <w:jc w:val="both"/>
        <w:rPr>
          <w:rFonts w:ascii="Arial" w:hAnsi="Arial" w:cs="Arial"/>
          <w:sz w:val="22"/>
          <w:szCs w:val="22"/>
        </w:rPr>
      </w:pPr>
      <w:r w:rsidRPr="005E6E61">
        <w:rPr>
          <w:rFonts w:ascii="Arial" w:hAnsi="Arial" w:cs="Arial"/>
          <w:sz w:val="22"/>
          <w:szCs w:val="22"/>
        </w:rPr>
        <w:t>Address:</w:t>
      </w:r>
    </w:p>
    <w:p w:rsidR="00C3221C" w:rsidRPr="005E6E61" w:rsidRDefault="00C3221C" w:rsidP="00C3221C">
      <w:pPr>
        <w:jc w:val="both"/>
        <w:rPr>
          <w:rFonts w:ascii="Arial" w:hAnsi="Arial" w:cs="Arial"/>
          <w:sz w:val="22"/>
          <w:szCs w:val="22"/>
        </w:rPr>
      </w:pPr>
    </w:p>
    <w:p w:rsidR="00C3221C" w:rsidRPr="005E6E61" w:rsidRDefault="00C3221C" w:rsidP="00C3221C">
      <w:pPr>
        <w:jc w:val="both"/>
        <w:rPr>
          <w:rFonts w:ascii="Arial" w:hAnsi="Arial" w:cs="Arial"/>
          <w:sz w:val="22"/>
          <w:szCs w:val="22"/>
        </w:rPr>
      </w:pPr>
      <w:r w:rsidRPr="005E6E61">
        <w:rPr>
          <w:rFonts w:ascii="Arial" w:hAnsi="Arial" w:cs="Arial"/>
          <w:sz w:val="22"/>
          <w:szCs w:val="22"/>
        </w:rPr>
        <w:t>Phone number:</w:t>
      </w:r>
    </w:p>
    <w:p w:rsidR="00C3221C" w:rsidRPr="005E6E61" w:rsidRDefault="00C3221C" w:rsidP="00C3221C">
      <w:pPr>
        <w:jc w:val="both"/>
        <w:rPr>
          <w:rFonts w:ascii="Arial" w:hAnsi="Arial" w:cs="Arial"/>
          <w:sz w:val="22"/>
          <w:szCs w:val="22"/>
        </w:rPr>
      </w:pPr>
    </w:p>
    <w:p w:rsidR="00C3221C" w:rsidRPr="005E6E61" w:rsidRDefault="00C3221C" w:rsidP="00C3221C">
      <w:pPr>
        <w:jc w:val="both"/>
        <w:rPr>
          <w:rFonts w:ascii="Arial" w:hAnsi="Arial" w:cs="Arial"/>
          <w:sz w:val="22"/>
          <w:szCs w:val="22"/>
        </w:rPr>
      </w:pPr>
      <w:r w:rsidRPr="005E6E61">
        <w:rPr>
          <w:rFonts w:ascii="Arial" w:hAnsi="Arial" w:cs="Arial"/>
          <w:sz w:val="22"/>
          <w:szCs w:val="22"/>
        </w:rPr>
        <w:t>Email:</w:t>
      </w:r>
    </w:p>
    <w:p w:rsidR="00C3221C" w:rsidRPr="005E6E61" w:rsidRDefault="00C3221C" w:rsidP="00C3221C">
      <w:pPr>
        <w:jc w:val="both"/>
        <w:rPr>
          <w:rFonts w:ascii="Arial" w:hAnsi="Arial" w:cs="Arial"/>
          <w:sz w:val="22"/>
          <w:szCs w:val="22"/>
        </w:rPr>
      </w:pPr>
    </w:p>
    <w:p w:rsidR="00C3221C" w:rsidRPr="005E6E61" w:rsidRDefault="00C3221C" w:rsidP="00C3221C">
      <w:pPr>
        <w:jc w:val="both"/>
        <w:rPr>
          <w:rFonts w:ascii="Arial" w:hAnsi="Arial" w:cs="Arial"/>
          <w:sz w:val="22"/>
          <w:szCs w:val="22"/>
        </w:rPr>
      </w:pPr>
      <w:r w:rsidRPr="005E6E61">
        <w:rPr>
          <w:rFonts w:ascii="Arial" w:hAnsi="Arial" w:cs="Arial"/>
          <w:sz w:val="22"/>
          <w:szCs w:val="22"/>
        </w:rPr>
        <w:t>Scope of services to be provided by each contractor/subcontractor</w:t>
      </w:r>
    </w:p>
    <w:p w:rsidR="00C3221C" w:rsidRPr="006118AD" w:rsidRDefault="00C3221C" w:rsidP="00C3221C">
      <w:pPr>
        <w:jc w:val="both"/>
        <w:rPr>
          <w:rFonts w:ascii="Times New Roman" w:hAnsi="Times New Roman"/>
          <w:szCs w:val="24"/>
        </w:rPr>
      </w:pPr>
    </w:p>
    <w:p w:rsidR="00C3221C" w:rsidRPr="00C3221C" w:rsidRDefault="00C3221C" w:rsidP="00C3221C">
      <w:pPr>
        <w:pStyle w:val="RFPBodyText"/>
      </w:pPr>
    </w:p>
    <w:p w:rsidR="00C3221C" w:rsidRPr="00B8003E" w:rsidRDefault="00C3221C" w:rsidP="00C3221C">
      <w:pPr>
        <w:pStyle w:val="RFPAttachmentTitle"/>
        <w:numPr>
          <w:ilvl w:val="0"/>
          <w:numId w:val="0"/>
        </w:numPr>
        <w:tabs>
          <w:tab w:val="num" w:pos="2610"/>
        </w:tabs>
      </w:pPr>
      <w:bookmarkStart w:id="1416" w:name="_Toc275950244"/>
      <w:bookmarkStart w:id="1417" w:name="_Toc289091997"/>
      <w:bookmarkStart w:id="1418" w:name="_Toc298921433"/>
      <w:bookmarkEnd w:id="1415"/>
      <w:r>
        <w:t>ATTACHMENT VII: System Required Input Forms Record Layout</w:t>
      </w:r>
      <w:bookmarkEnd w:id="1416"/>
      <w:bookmarkEnd w:id="1417"/>
      <w:bookmarkEnd w:id="1418"/>
    </w:p>
    <w:p w:rsidR="00C3221C" w:rsidRPr="00B8003E" w:rsidRDefault="00C3221C" w:rsidP="00C3221C">
      <w:pPr>
        <w:numPr>
          <w:ilvl w:val="0"/>
          <w:numId w:val="80"/>
        </w:numPr>
        <w:jc w:val="both"/>
        <w:rPr>
          <w:rFonts w:ascii="Garamond" w:hAnsi="Garamond"/>
          <w:b/>
        </w:rPr>
      </w:pPr>
      <w:bookmarkStart w:id="1419" w:name="_Toc244417516"/>
      <w:bookmarkStart w:id="1420" w:name="_Toc253146811"/>
      <w:bookmarkStart w:id="1421" w:name="_Toc253488352"/>
      <w:r w:rsidRPr="00B8003E">
        <w:rPr>
          <w:rFonts w:ascii="Garamond" w:hAnsi="Garamond"/>
          <w:b/>
        </w:rPr>
        <w:t>Uniform DWI Arrest Citation / DWI Long Arrest Form (DPSSP 6622)</w:t>
      </w:r>
      <w:bookmarkEnd w:id="1419"/>
      <w:bookmarkEnd w:id="1420"/>
      <w:bookmarkEnd w:id="1421"/>
    </w:p>
    <w:p w:rsidR="00C3221C" w:rsidRPr="00B8003E" w:rsidRDefault="00C3221C" w:rsidP="00C3221C">
      <w:pPr>
        <w:ind w:left="360"/>
        <w:jc w:val="both"/>
        <w:rPr>
          <w:rFonts w:ascii="Garamond" w:hAnsi="Garamond"/>
        </w:rPr>
      </w:pPr>
    </w:p>
    <w:p w:rsidR="00C3221C" w:rsidRPr="0015718A" w:rsidRDefault="00C3221C" w:rsidP="00C3221C">
      <w:pPr>
        <w:ind w:left="360"/>
        <w:jc w:val="both"/>
        <w:rPr>
          <w:rFonts w:ascii="Garamond" w:hAnsi="Garamond"/>
          <w:b/>
          <w:sz w:val="22"/>
          <w:szCs w:val="22"/>
        </w:rPr>
      </w:pPr>
      <w:r w:rsidRPr="0015718A">
        <w:rPr>
          <w:rFonts w:ascii="Garamond" w:hAnsi="Garamond"/>
          <w:b/>
          <w:sz w:val="22"/>
          <w:szCs w:val="22"/>
        </w:rPr>
        <w:t>Uniform DWI Arrest Citation / DWI Long Arrest Form (DPSSP 6622) – Page 1 and 2</w:t>
      </w:r>
    </w:p>
    <w:p w:rsidR="00C3221C" w:rsidRPr="00B8003E" w:rsidRDefault="00C3221C" w:rsidP="00C3221C">
      <w:pPr>
        <w:ind w:left="360"/>
        <w:jc w:val="both"/>
        <w:rPr>
          <w:rFonts w:ascii="Garamond" w:hAnsi="Garamond"/>
        </w:rPr>
      </w:pPr>
      <w:r>
        <w:rPr>
          <w:rFonts w:ascii="Garamond" w:hAnsi="Garamond"/>
          <w:noProof/>
        </w:rPr>
        <w:drawing>
          <wp:inline distT="0" distB="0" distL="0" distR="0">
            <wp:extent cx="2705100" cy="6991350"/>
            <wp:effectExtent l="19050" t="0" r="0" b="0"/>
            <wp:docPr id="161" name="Picture 0" descr="dwi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dwi1.jpg"/>
                    <pic:cNvPicPr>
                      <a:picLocks noChangeAspect="1" noChangeArrowheads="1"/>
                    </pic:cNvPicPr>
                  </pic:nvPicPr>
                  <pic:blipFill>
                    <a:blip r:embed="rId29" cstate="print"/>
                    <a:srcRect/>
                    <a:stretch>
                      <a:fillRect/>
                    </a:stretch>
                  </pic:blipFill>
                  <pic:spPr bwMode="auto">
                    <a:xfrm>
                      <a:off x="0" y="0"/>
                      <a:ext cx="2705100" cy="6991350"/>
                    </a:xfrm>
                    <a:prstGeom prst="rect">
                      <a:avLst/>
                    </a:prstGeom>
                    <a:noFill/>
                    <a:ln w="9525">
                      <a:noFill/>
                      <a:miter lim="800000"/>
                      <a:headEnd/>
                      <a:tailEnd/>
                    </a:ln>
                  </pic:spPr>
                </pic:pic>
              </a:graphicData>
            </a:graphic>
          </wp:inline>
        </w:drawing>
      </w:r>
      <w:r w:rsidRPr="00B8003E">
        <w:rPr>
          <w:rFonts w:ascii="Garamond" w:hAnsi="Garamond"/>
        </w:rPr>
        <w:t xml:space="preserve">  </w:t>
      </w:r>
      <w:r>
        <w:rPr>
          <w:rFonts w:ascii="Garamond" w:hAnsi="Garamond"/>
          <w:noProof/>
        </w:rPr>
        <w:drawing>
          <wp:inline distT="0" distB="0" distL="0" distR="0">
            <wp:extent cx="2705100" cy="7029450"/>
            <wp:effectExtent l="19050" t="0" r="0" b="0"/>
            <wp:docPr id="162" name="Picture 2" descr="dwi2fro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wi2front.jpg"/>
                    <pic:cNvPicPr>
                      <a:picLocks noChangeAspect="1" noChangeArrowheads="1"/>
                    </pic:cNvPicPr>
                  </pic:nvPicPr>
                  <pic:blipFill>
                    <a:blip r:embed="rId30" cstate="print"/>
                    <a:srcRect/>
                    <a:stretch>
                      <a:fillRect/>
                    </a:stretch>
                  </pic:blipFill>
                  <pic:spPr bwMode="auto">
                    <a:xfrm>
                      <a:off x="0" y="0"/>
                      <a:ext cx="2705100" cy="7029450"/>
                    </a:xfrm>
                    <a:prstGeom prst="rect">
                      <a:avLst/>
                    </a:prstGeom>
                    <a:noFill/>
                    <a:ln w="9525">
                      <a:noFill/>
                      <a:miter lim="800000"/>
                      <a:headEnd/>
                      <a:tailEnd/>
                    </a:ln>
                  </pic:spPr>
                </pic:pic>
              </a:graphicData>
            </a:graphic>
          </wp:inline>
        </w:drawing>
      </w:r>
    </w:p>
    <w:p w:rsidR="00C3221C" w:rsidRPr="00B8003E" w:rsidRDefault="00C3221C" w:rsidP="00C3221C">
      <w:pPr>
        <w:jc w:val="both"/>
        <w:rPr>
          <w:rFonts w:ascii="Garamond" w:hAnsi="Garamond"/>
        </w:rPr>
      </w:pPr>
      <w:r w:rsidRPr="00B8003E">
        <w:rPr>
          <w:rFonts w:ascii="Garamond" w:hAnsi="Garamond"/>
        </w:rPr>
        <w:br w:type="page"/>
      </w:r>
    </w:p>
    <w:p w:rsidR="00C3221C" w:rsidRPr="0015718A" w:rsidRDefault="00C3221C" w:rsidP="00C3221C">
      <w:pPr>
        <w:ind w:left="360"/>
        <w:jc w:val="both"/>
        <w:rPr>
          <w:rFonts w:ascii="Garamond" w:hAnsi="Garamond"/>
          <w:b/>
          <w:sz w:val="22"/>
          <w:szCs w:val="22"/>
        </w:rPr>
      </w:pPr>
      <w:r w:rsidRPr="0015718A">
        <w:rPr>
          <w:rFonts w:ascii="Garamond" w:hAnsi="Garamond"/>
          <w:b/>
          <w:sz w:val="22"/>
          <w:szCs w:val="22"/>
        </w:rPr>
        <w:t>Uniform DWI Arrest Citation / DWI Long Arrest Form (DPSSP 6622) – Page 3 and 4</w:t>
      </w:r>
    </w:p>
    <w:p w:rsidR="00C3221C" w:rsidRPr="00B8003E" w:rsidRDefault="00C3221C" w:rsidP="00C3221C">
      <w:pPr>
        <w:ind w:left="360"/>
        <w:jc w:val="both"/>
        <w:rPr>
          <w:rFonts w:ascii="Garamond" w:hAnsi="Garamond"/>
        </w:rPr>
      </w:pPr>
      <w:r>
        <w:rPr>
          <w:rFonts w:ascii="Garamond" w:hAnsi="Garamond"/>
          <w:noProof/>
        </w:rPr>
        <w:drawing>
          <wp:inline distT="0" distB="0" distL="0" distR="0">
            <wp:extent cx="2705100" cy="6991350"/>
            <wp:effectExtent l="19050" t="0" r="0" b="0"/>
            <wp:docPr id="163" name="Picture 1" descr="dwi2b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wi2back.jpg"/>
                    <pic:cNvPicPr>
                      <a:picLocks noChangeAspect="1" noChangeArrowheads="1"/>
                    </pic:cNvPicPr>
                  </pic:nvPicPr>
                  <pic:blipFill>
                    <a:blip r:embed="rId31" cstate="print"/>
                    <a:srcRect/>
                    <a:stretch>
                      <a:fillRect/>
                    </a:stretch>
                  </pic:blipFill>
                  <pic:spPr bwMode="auto">
                    <a:xfrm>
                      <a:off x="0" y="0"/>
                      <a:ext cx="2705100" cy="6991350"/>
                    </a:xfrm>
                    <a:prstGeom prst="rect">
                      <a:avLst/>
                    </a:prstGeom>
                    <a:noFill/>
                    <a:ln w="9525">
                      <a:noFill/>
                      <a:miter lim="800000"/>
                      <a:headEnd/>
                      <a:tailEnd/>
                    </a:ln>
                  </pic:spPr>
                </pic:pic>
              </a:graphicData>
            </a:graphic>
          </wp:inline>
        </w:drawing>
      </w:r>
      <w:r w:rsidRPr="00B8003E">
        <w:rPr>
          <w:rFonts w:ascii="Garamond" w:hAnsi="Garamond"/>
        </w:rPr>
        <w:t xml:space="preserve">  </w:t>
      </w:r>
      <w:r>
        <w:rPr>
          <w:rFonts w:ascii="Garamond" w:hAnsi="Garamond"/>
          <w:noProof/>
        </w:rPr>
        <w:drawing>
          <wp:inline distT="0" distB="0" distL="0" distR="0">
            <wp:extent cx="2695575" cy="7010400"/>
            <wp:effectExtent l="19050" t="0" r="9525" b="0"/>
            <wp:docPr id="164" name="Picture 4" descr="dwi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wi3.jpg"/>
                    <pic:cNvPicPr>
                      <a:picLocks noChangeAspect="1" noChangeArrowheads="1"/>
                    </pic:cNvPicPr>
                  </pic:nvPicPr>
                  <pic:blipFill>
                    <a:blip r:embed="rId32" cstate="print"/>
                    <a:srcRect/>
                    <a:stretch>
                      <a:fillRect/>
                    </a:stretch>
                  </pic:blipFill>
                  <pic:spPr bwMode="auto">
                    <a:xfrm>
                      <a:off x="0" y="0"/>
                      <a:ext cx="2695575" cy="7010400"/>
                    </a:xfrm>
                    <a:prstGeom prst="rect">
                      <a:avLst/>
                    </a:prstGeom>
                    <a:noFill/>
                    <a:ln w="9525">
                      <a:noFill/>
                      <a:miter lim="800000"/>
                      <a:headEnd/>
                      <a:tailEnd/>
                    </a:ln>
                  </pic:spPr>
                </pic:pic>
              </a:graphicData>
            </a:graphic>
          </wp:inline>
        </w:drawing>
      </w:r>
    </w:p>
    <w:p w:rsidR="00C3221C" w:rsidRPr="00B8003E" w:rsidRDefault="00C3221C" w:rsidP="00C3221C">
      <w:pPr>
        <w:jc w:val="both"/>
        <w:rPr>
          <w:rFonts w:ascii="Garamond" w:hAnsi="Garamond"/>
        </w:rPr>
      </w:pPr>
      <w:r w:rsidRPr="00B8003E">
        <w:rPr>
          <w:rFonts w:ascii="Garamond" w:hAnsi="Garamond"/>
        </w:rPr>
        <w:br w:type="page"/>
      </w:r>
    </w:p>
    <w:p w:rsidR="00C3221C" w:rsidRPr="0015718A" w:rsidRDefault="00C3221C" w:rsidP="00C3221C">
      <w:pPr>
        <w:ind w:left="360"/>
        <w:jc w:val="both"/>
        <w:rPr>
          <w:rFonts w:ascii="Garamond" w:hAnsi="Garamond"/>
          <w:b/>
          <w:sz w:val="22"/>
          <w:szCs w:val="22"/>
        </w:rPr>
      </w:pPr>
      <w:r w:rsidRPr="0015718A">
        <w:rPr>
          <w:rFonts w:ascii="Garamond" w:hAnsi="Garamond"/>
          <w:b/>
          <w:sz w:val="22"/>
          <w:szCs w:val="22"/>
        </w:rPr>
        <w:t>Uniform DWI Arrest Citation / DWI Long Arrest Form (DPSSP 6622) – Page 5</w:t>
      </w:r>
    </w:p>
    <w:p w:rsidR="00C3221C" w:rsidRPr="00B8003E" w:rsidRDefault="00C3221C" w:rsidP="00C3221C">
      <w:pPr>
        <w:ind w:left="360"/>
        <w:jc w:val="both"/>
        <w:rPr>
          <w:rFonts w:ascii="Garamond" w:hAnsi="Garamond"/>
          <w:b/>
        </w:rPr>
      </w:pPr>
    </w:p>
    <w:p w:rsidR="00C3221C" w:rsidRPr="00B8003E" w:rsidRDefault="00C3221C" w:rsidP="00C3221C">
      <w:pPr>
        <w:ind w:left="360"/>
        <w:jc w:val="both"/>
        <w:rPr>
          <w:rFonts w:ascii="Garamond" w:hAnsi="Garamond"/>
        </w:rPr>
      </w:pPr>
      <w:r>
        <w:rPr>
          <w:rFonts w:ascii="Garamond" w:hAnsi="Garamond"/>
          <w:noProof/>
        </w:rPr>
        <w:drawing>
          <wp:inline distT="0" distB="0" distL="0" distR="0">
            <wp:extent cx="5943600" cy="7696200"/>
            <wp:effectExtent l="19050" t="0" r="0" b="0"/>
            <wp:docPr id="165" name="Picture 8" descr="dwi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dwi4.jpg"/>
                    <pic:cNvPicPr>
                      <a:picLocks noChangeAspect="1" noChangeArrowheads="1"/>
                    </pic:cNvPicPr>
                  </pic:nvPicPr>
                  <pic:blipFill>
                    <a:blip r:embed="rId33" cstate="print"/>
                    <a:srcRect/>
                    <a:stretch>
                      <a:fillRect/>
                    </a:stretch>
                  </pic:blipFill>
                  <pic:spPr bwMode="auto">
                    <a:xfrm>
                      <a:off x="0" y="0"/>
                      <a:ext cx="5943600" cy="7696200"/>
                    </a:xfrm>
                    <a:prstGeom prst="rect">
                      <a:avLst/>
                    </a:prstGeom>
                    <a:noFill/>
                    <a:ln w="9525">
                      <a:noFill/>
                      <a:miter lim="800000"/>
                      <a:headEnd/>
                      <a:tailEnd/>
                    </a:ln>
                  </pic:spPr>
                </pic:pic>
              </a:graphicData>
            </a:graphic>
          </wp:inline>
        </w:drawing>
      </w:r>
    </w:p>
    <w:p w:rsidR="00C3221C" w:rsidRPr="00B8003E" w:rsidRDefault="00C3221C" w:rsidP="00C3221C">
      <w:pPr>
        <w:jc w:val="both"/>
        <w:rPr>
          <w:rFonts w:ascii="Garamond" w:hAnsi="Garamond"/>
        </w:rPr>
      </w:pPr>
      <w:r w:rsidRPr="00B8003E">
        <w:rPr>
          <w:rFonts w:ascii="Garamond" w:hAnsi="Garamond"/>
        </w:rPr>
        <w:br w:type="page"/>
      </w:r>
    </w:p>
    <w:p w:rsidR="00C3221C" w:rsidRPr="0015718A" w:rsidRDefault="00C3221C" w:rsidP="00C3221C">
      <w:pPr>
        <w:ind w:left="360"/>
        <w:jc w:val="both"/>
        <w:rPr>
          <w:rFonts w:ascii="Garamond" w:hAnsi="Garamond"/>
          <w:b/>
          <w:sz w:val="22"/>
          <w:szCs w:val="22"/>
        </w:rPr>
      </w:pPr>
      <w:r w:rsidRPr="0015718A">
        <w:rPr>
          <w:rFonts w:ascii="Garamond" w:hAnsi="Garamond"/>
          <w:b/>
          <w:sz w:val="22"/>
          <w:szCs w:val="22"/>
        </w:rPr>
        <w:t>Uniform DWI Arrest Citation / DWI Long Arrest Form (DPSSP 6622) – Page 6</w:t>
      </w:r>
    </w:p>
    <w:p w:rsidR="00C3221C" w:rsidRPr="00B8003E" w:rsidRDefault="00C3221C" w:rsidP="00C3221C">
      <w:pPr>
        <w:ind w:left="360"/>
        <w:jc w:val="both"/>
        <w:rPr>
          <w:rFonts w:ascii="Garamond" w:hAnsi="Garamond"/>
          <w:b/>
        </w:rPr>
      </w:pPr>
    </w:p>
    <w:p w:rsidR="00C3221C" w:rsidRPr="00B8003E" w:rsidRDefault="00C3221C" w:rsidP="00C3221C">
      <w:pPr>
        <w:ind w:left="360"/>
        <w:jc w:val="both"/>
        <w:rPr>
          <w:rFonts w:ascii="Garamond" w:hAnsi="Garamond"/>
        </w:rPr>
      </w:pPr>
      <w:r>
        <w:rPr>
          <w:rFonts w:ascii="Garamond" w:hAnsi="Garamond"/>
          <w:noProof/>
        </w:rPr>
        <w:drawing>
          <wp:inline distT="0" distB="0" distL="0" distR="0">
            <wp:extent cx="5800725" cy="7515225"/>
            <wp:effectExtent l="19050" t="0" r="9525" b="0"/>
            <wp:docPr id="166" name="Picture 5" descr="dwi5fron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dwi5front.jpg"/>
                    <pic:cNvPicPr>
                      <a:picLocks noChangeAspect="1" noChangeArrowheads="1"/>
                    </pic:cNvPicPr>
                  </pic:nvPicPr>
                  <pic:blipFill>
                    <a:blip r:embed="rId34" cstate="print"/>
                    <a:srcRect/>
                    <a:stretch>
                      <a:fillRect/>
                    </a:stretch>
                  </pic:blipFill>
                  <pic:spPr bwMode="auto">
                    <a:xfrm>
                      <a:off x="0" y="0"/>
                      <a:ext cx="5800725" cy="7515225"/>
                    </a:xfrm>
                    <a:prstGeom prst="rect">
                      <a:avLst/>
                    </a:prstGeom>
                    <a:noFill/>
                    <a:ln w="9525">
                      <a:noFill/>
                      <a:miter lim="800000"/>
                      <a:headEnd/>
                      <a:tailEnd/>
                    </a:ln>
                  </pic:spPr>
                </pic:pic>
              </a:graphicData>
            </a:graphic>
          </wp:inline>
        </w:drawing>
      </w:r>
    </w:p>
    <w:p w:rsidR="00C3221C" w:rsidRPr="00B8003E" w:rsidRDefault="00C3221C" w:rsidP="00C3221C">
      <w:pPr>
        <w:jc w:val="both"/>
        <w:rPr>
          <w:rFonts w:ascii="Garamond" w:hAnsi="Garamond"/>
        </w:rPr>
      </w:pPr>
      <w:r w:rsidRPr="00B8003E">
        <w:rPr>
          <w:rFonts w:ascii="Garamond" w:hAnsi="Garamond"/>
        </w:rPr>
        <w:br w:type="page"/>
      </w:r>
    </w:p>
    <w:p w:rsidR="00C3221C" w:rsidRPr="0015718A" w:rsidRDefault="00C3221C" w:rsidP="00C3221C">
      <w:pPr>
        <w:ind w:left="360"/>
        <w:jc w:val="both"/>
        <w:rPr>
          <w:rFonts w:ascii="Garamond" w:hAnsi="Garamond"/>
          <w:b/>
          <w:sz w:val="22"/>
          <w:szCs w:val="22"/>
        </w:rPr>
      </w:pPr>
      <w:r w:rsidRPr="0015718A">
        <w:rPr>
          <w:rFonts w:ascii="Garamond" w:hAnsi="Garamond"/>
          <w:b/>
          <w:sz w:val="22"/>
          <w:szCs w:val="22"/>
        </w:rPr>
        <w:t>Uniform DWI Arrest Citation / DWI Long Arrest Form (DPSSP 6622) – Page 7</w:t>
      </w:r>
    </w:p>
    <w:p w:rsidR="00C3221C" w:rsidRPr="00B8003E" w:rsidRDefault="00C3221C" w:rsidP="00C3221C">
      <w:pPr>
        <w:ind w:left="360"/>
        <w:jc w:val="both"/>
        <w:rPr>
          <w:rFonts w:ascii="Garamond" w:hAnsi="Garamond"/>
          <w:b/>
        </w:rPr>
      </w:pPr>
    </w:p>
    <w:p w:rsidR="00C3221C" w:rsidRPr="00B8003E" w:rsidRDefault="00C3221C" w:rsidP="00C3221C">
      <w:pPr>
        <w:ind w:left="360"/>
        <w:jc w:val="both"/>
        <w:rPr>
          <w:rFonts w:ascii="Garamond" w:hAnsi="Garamond"/>
          <w:b/>
        </w:rPr>
      </w:pPr>
      <w:r>
        <w:rPr>
          <w:rFonts w:ascii="Garamond" w:hAnsi="Garamond"/>
          <w:b/>
          <w:noProof/>
        </w:rPr>
        <w:drawing>
          <wp:inline distT="0" distB="0" distL="0" distR="0">
            <wp:extent cx="5800725" cy="7515225"/>
            <wp:effectExtent l="19050" t="0" r="9525" b="0"/>
            <wp:docPr id="167" name="Picture 6" descr="dwi5bac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dwi5back.jpg"/>
                    <pic:cNvPicPr>
                      <a:picLocks noChangeAspect="1" noChangeArrowheads="1"/>
                    </pic:cNvPicPr>
                  </pic:nvPicPr>
                  <pic:blipFill>
                    <a:blip r:embed="rId35" cstate="print"/>
                    <a:srcRect/>
                    <a:stretch>
                      <a:fillRect/>
                    </a:stretch>
                  </pic:blipFill>
                  <pic:spPr bwMode="auto">
                    <a:xfrm>
                      <a:off x="0" y="0"/>
                      <a:ext cx="5800725" cy="7515225"/>
                    </a:xfrm>
                    <a:prstGeom prst="rect">
                      <a:avLst/>
                    </a:prstGeom>
                    <a:noFill/>
                    <a:ln w="9525">
                      <a:noFill/>
                      <a:miter lim="800000"/>
                      <a:headEnd/>
                      <a:tailEnd/>
                    </a:ln>
                  </pic:spPr>
                </pic:pic>
              </a:graphicData>
            </a:graphic>
          </wp:inline>
        </w:drawing>
      </w:r>
    </w:p>
    <w:p w:rsidR="00C3221C" w:rsidRPr="00B8003E" w:rsidRDefault="00C3221C" w:rsidP="00C3221C">
      <w:pPr>
        <w:ind w:left="360"/>
        <w:jc w:val="both"/>
        <w:rPr>
          <w:rFonts w:ascii="Garamond" w:hAnsi="Garamond"/>
          <w:b/>
        </w:rPr>
      </w:pPr>
      <w:r w:rsidRPr="00B8003E">
        <w:rPr>
          <w:rFonts w:ascii="Garamond" w:hAnsi="Garamond"/>
          <w:b/>
        </w:rPr>
        <w:br w:type="page"/>
      </w:r>
    </w:p>
    <w:p w:rsidR="00C3221C" w:rsidRPr="00B8003E" w:rsidRDefault="00C3221C" w:rsidP="00C3221C">
      <w:pPr>
        <w:numPr>
          <w:ilvl w:val="0"/>
          <w:numId w:val="80"/>
        </w:numPr>
        <w:jc w:val="both"/>
        <w:rPr>
          <w:rFonts w:ascii="Garamond" w:hAnsi="Garamond"/>
          <w:b/>
        </w:rPr>
      </w:pPr>
      <w:bookmarkStart w:id="1422" w:name="_Toc244417517"/>
      <w:bookmarkStart w:id="1423" w:name="_Toc253146812"/>
      <w:bookmarkStart w:id="1424" w:name="_Toc253488353"/>
      <w:r w:rsidRPr="00B8003E">
        <w:rPr>
          <w:rFonts w:ascii="Garamond" w:hAnsi="Garamond"/>
          <w:b/>
        </w:rPr>
        <w:t>Required Data Fields for Uniform DWI Arrest Citation / DWI Long Arrest Form</w:t>
      </w:r>
      <w:bookmarkEnd w:id="1422"/>
      <w:bookmarkEnd w:id="1423"/>
      <w:bookmarkEnd w:id="1424"/>
    </w:p>
    <w:p w:rsidR="00C3221C" w:rsidRPr="00B8003E" w:rsidRDefault="00C3221C" w:rsidP="00C3221C">
      <w:pPr>
        <w:ind w:left="360"/>
        <w:jc w:val="both"/>
        <w:rPr>
          <w:rFonts w:ascii="Garamond" w:hAnsi="Garamond"/>
        </w:rPr>
      </w:pPr>
    </w:p>
    <w:p w:rsidR="00C3221C" w:rsidRPr="0015718A" w:rsidRDefault="00C3221C" w:rsidP="00C3221C">
      <w:pPr>
        <w:ind w:left="360"/>
        <w:jc w:val="both"/>
        <w:rPr>
          <w:rFonts w:ascii="Garamond" w:hAnsi="Garamond"/>
          <w:sz w:val="22"/>
          <w:szCs w:val="22"/>
        </w:rPr>
      </w:pPr>
      <w:r w:rsidRPr="0015718A">
        <w:rPr>
          <w:rFonts w:ascii="Garamond" w:hAnsi="Garamond"/>
          <w:sz w:val="22"/>
          <w:szCs w:val="22"/>
        </w:rPr>
        <w:t>Required Data Fields that shall be entered into the DWI system solution on the Mobile Data Computer or using the Web.</w:t>
      </w:r>
    </w:p>
    <w:p w:rsidR="00C3221C" w:rsidRPr="0015718A" w:rsidRDefault="00C3221C" w:rsidP="00C3221C">
      <w:pPr>
        <w:ind w:left="360"/>
        <w:jc w:val="both"/>
        <w:rPr>
          <w:rFonts w:ascii="Garamond" w:hAnsi="Garamond"/>
          <w:sz w:val="22"/>
          <w:szCs w:val="22"/>
        </w:rPr>
      </w:pPr>
    </w:p>
    <w:p w:rsidR="00C3221C" w:rsidRPr="0015718A" w:rsidRDefault="00C3221C" w:rsidP="00C3221C">
      <w:pPr>
        <w:ind w:left="360"/>
        <w:jc w:val="both"/>
        <w:rPr>
          <w:rFonts w:ascii="Garamond" w:hAnsi="Garamond"/>
          <w:b/>
          <w:sz w:val="22"/>
          <w:szCs w:val="22"/>
        </w:rPr>
      </w:pPr>
      <w:r w:rsidRPr="0015718A">
        <w:rPr>
          <w:rFonts w:ascii="Garamond" w:hAnsi="Garamond"/>
          <w:b/>
          <w:sz w:val="22"/>
          <w:szCs w:val="22"/>
        </w:rPr>
        <w:t>Uniform DWI Arrest Citation / DWI Long Arrest Form (DPSSP 6622) – Pages 1 through 4</w:t>
      </w:r>
    </w:p>
    <w:p w:rsidR="00C3221C" w:rsidRPr="0015718A" w:rsidRDefault="00C3221C" w:rsidP="00C3221C">
      <w:pPr>
        <w:ind w:left="360"/>
        <w:jc w:val="both"/>
        <w:rPr>
          <w:rFonts w:ascii="Garamond" w:hAnsi="Garamond"/>
          <w:b/>
          <w:sz w:val="22"/>
          <w:szCs w:val="22"/>
        </w:rPr>
      </w:pPr>
    </w:p>
    <w:p w:rsidR="00C3221C" w:rsidRPr="0015718A" w:rsidRDefault="00C3221C" w:rsidP="00C3221C">
      <w:pPr>
        <w:ind w:left="360"/>
        <w:jc w:val="both"/>
        <w:rPr>
          <w:rFonts w:ascii="Garamond" w:hAnsi="Garamond"/>
          <w:b/>
          <w:sz w:val="22"/>
          <w:szCs w:val="22"/>
        </w:rPr>
      </w:pPr>
      <w:r w:rsidRPr="0015718A">
        <w:rPr>
          <w:rFonts w:ascii="Garamond" w:hAnsi="Garamond"/>
          <w:b/>
          <w:sz w:val="22"/>
          <w:szCs w:val="22"/>
        </w:rPr>
        <w:t>Main Entry Information</w:t>
      </w:r>
    </w:p>
    <w:p w:rsidR="00C3221C" w:rsidRPr="0015718A" w:rsidRDefault="00C3221C" w:rsidP="00C3221C">
      <w:pPr>
        <w:pStyle w:val="ListParagraph"/>
        <w:numPr>
          <w:ilvl w:val="0"/>
          <w:numId w:val="68"/>
        </w:numPr>
        <w:ind w:left="720"/>
        <w:jc w:val="both"/>
        <w:rPr>
          <w:rFonts w:ascii="Garamond" w:hAnsi="Garamond"/>
          <w:sz w:val="22"/>
          <w:szCs w:val="22"/>
        </w:rPr>
      </w:pPr>
      <w:r w:rsidRPr="0015718A">
        <w:rPr>
          <w:rFonts w:ascii="Garamond" w:hAnsi="Garamond"/>
          <w:sz w:val="22"/>
          <w:szCs w:val="22"/>
        </w:rPr>
        <w:t>File Number – Numeric</w:t>
      </w:r>
    </w:p>
    <w:p w:rsidR="00C3221C" w:rsidRPr="0015718A" w:rsidRDefault="00C3221C" w:rsidP="00C3221C">
      <w:pPr>
        <w:pStyle w:val="ListParagraph"/>
        <w:numPr>
          <w:ilvl w:val="0"/>
          <w:numId w:val="68"/>
        </w:numPr>
        <w:ind w:left="720"/>
        <w:jc w:val="both"/>
        <w:rPr>
          <w:rFonts w:ascii="Garamond" w:hAnsi="Garamond"/>
          <w:sz w:val="22"/>
          <w:szCs w:val="22"/>
        </w:rPr>
      </w:pPr>
      <w:r w:rsidRPr="0015718A">
        <w:rPr>
          <w:rFonts w:ascii="Garamond" w:hAnsi="Garamond"/>
          <w:sz w:val="22"/>
          <w:szCs w:val="22"/>
        </w:rPr>
        <w:t>File-Approval-flag – Alpha (P- Pending) (A-Approved)</w:t>
      </w:r>
    </w:p>
    <w:p w:rsidR="00C3221C" w:rsidRPr="0015718A" w:rsidRDefault="00C3221C" w:rsidP="00C3221C">
      <w:pPr>
        <w:pStyle w:val="ListParagraph"/>
        <w:numPr>
          <w:ilvl w:val="0"/>
          <w:numId w:val="68"/>
        </w:numPr>
        <w:ind w:left="720"/>
        <w:jc w:val="both"/>
        <w:rPr>
          <w:rFonts w:ascii="Garamond" w:hAnsi="Garamond"/>
          <w:sz w:val="22"/>
          <w:szCs w:val="22"/>
        </w:rPr>
      </w:pPr>
      <w:r w:rsidRPr="0015718A">
        <w:rPr>
          <w:rFonts w:ascii="Garamond" w:hAnsi="Garamond"/>
          <w:sz w:val="22"/>
          <w:szCs w:val="22"/>
        </w:rPr>
        <w:t>Judicial District – Numeric</w:t>
      </w:r>
    </w:p>
    <w:p w:rsidR="00C3221C" w:rsidRPr="0015718A" w:rsidRDefault="00C3221C" w:rsidP="00C3221C">
      <w:pPr>
        <w:pStyle w:val="ListParagraph"/>
        <w:numPr>
          <w:ilvl w:val="0"/>
          <w:numId w:val="68"/>
        </w:numPr>
        <w:ind w:left="720"/>
        <w:jc w:val="both"/>
        <w:rPr>
          <w:rFonts w:ascii="Garamond" w:hAnsi="Garamond"/>
          <w:sz w:val="22"/>
          <w:szCs w:val="22"/>
        </w:rPr>
      </w:pPr>
      <w:r w:rsidRPr="0015718A">
        <w:rPr>
          <w:rFonts w:ascii="Garamond" w:hAnsi="Garamond"/>
          <w:sz w:val="22"/>
          <w:szCs w:val="22"/>
        </w:rPr>
        <w:t xml:space="preserve">Ticket Report Number – Numeric </w:t>
      </w:r>
    </w:p>
    <w:p w:rsidR="00C3221C" w:rsidRPr="0015718A" w:rsidRDefault="00C3221C" w:rsidP="00C3221C">
      <w:pPr>
        <w:pStyle w:val="ListParagraph"/>
        <w:numPr>
          <w:ilvl w:val="0"/>
          <w:numId w:val="68"/>
        </w:numPr>
        <w:ind w:left="720"/>
        <w:jc w:val="both"/>
        <w:rPr>
          <w:rFonts w:ascii="Garamond" w:hAnsi="Garamond"/>
          <w:sz w:val="22"/>
          <w:szCs w:val="22"/>
        </w:rPr>
      </w:pPr>
      <w:r w:rsidRPr="0015718A">
        <w:rPr>
          <w:rFonts w:ascii="Garamond" w:hAnsi="Garamond"/>
          <w:sz w:val="22"/>
          <w:szCs w:val="22"/>
        </w:rPr>
        <w:t>Parish Of – Alpha</w:t>
      </w:r>
    </w:p>
    <w:p w:rsidR="00C3221C" w:rsidRPr="0015718A" w:rsidRDefault="00C3221C" w:rsidP="00C3221C">
      <w:pPr>
        <w:pStyle w:val="ListParagraph"/>
        <w:numPr>
          <w:ilvl w:val="0"/>
          <w:numId w:val="68"/>
        </w:numPr>
        <w:ind w:left="720"/>
        <w:jc w:val="both"/>
        <w:rPr>
          <w:rFonts w:ascii="Garamond" w:hAnsi="Garamond"/>
          <w:sz w:val="22"/>
          <w:szCs w:val="22"/>
        </w:rPr>
      </w:pPr>
      <w:r w:rsidRPr="0015718A">
        <w:rPr>
          <w:rFonts w:ascii="Garamond" w:hAnsi="Garamond"/>
          <w:sz w:val="22"/>
          <w:szCs w:val="22"/>
        </w:rPr>
        <w:t>Court – Alpha</w:t>
      </w:r>
    </w:p>
    <w:p w:rsidR="00C3221C" w:rsidRPr="0015718A" w:rsidRDefault="00C3221C" w:rsidP="00C3221C">
      <w:pPr>
        <w:pStyle w:val="ListParagraph"/>
        <w:numPr>
          <w:ilvl w:val="0"/>
          <w:numId w:val="68"/>
        </w:numPr>
        <w:ind w:left="720"/>
        <w:jc w:val="both"/>
        <w:rPr>
          <w:rFonts w:ascii="Garamond" w:hAnsi="Garamond"/>
          <w:sz w:val="22"/>
          <w:szCs w:val="22"/>
        </w:rPr>
      </w:pPr>
      <w:r w:rsidRPr="0015718A">
        <w:rPr>
          <w:rFonts w:ascii="Garamond" w:hAnsi="Garamond"/>
          <w:sz w:val="22"/>
          <w:szCs w:val="22"/>
        </w:rPr>
        <w:t>Date of Violation – Date</w:t>
      </w:r>
    </w:p>
    <w:p w:rsidR="00C3221C" w:rsidRPr="0015718A" w:rsidRDefault="00C3221C" w:rsidP="00C3221C">
      <w:pPr>
        <w:pStyle w:val="ListParagraph"/>
        <w:numPr>
          <w:ilvl w:val="0"/>
          <w:numId w:val="68"/>
        </w:numPr>
        <w:ind w:left="720"/>
        <w:jc w:val="both"/>
        <w:rPr>
          <w:rFonts w:ascii="Garamond" w:hAnsi="Garamond"/>
          <w:sz w:val="22"/>
          <w:szCs w:val="22"/>
        </w:rPr>
      </w:pPr>
      <w:r w:rsidRPr="0015718A">
        <w:rPr>
          <w:rFonts w:ascii="Garamond" w:hAnsi="Garamond"/>
          <w:sz w:val="22"/>
          <w:szCs w:val="22"/>
        </w:rPr>
        <w:t>Month of Violation – Month</w:t>
      </w:r>
    </w:p>
    <w:p w:rsidR="00C3221C" w:rsidRPr="0015718A" w:rsidRDefault="00C3221C" w:rsidP="00C3221C">
      <w:pPr>
        <w:pStyle w:val="ListParagraph"/>
        <w:numPr>
          <w:ilvl w:val="0"/>
          <w:numId w:val="68"/>
        </w:numPr>
        <w:ind w:left="720"/>
        <w:jc w:val="both"/>
        <w:rPr>
          <w:rFonts w:ascii="Garamond" w:hAnsi="Garamond"/>
          <w:sz w:val="22"/>
          <w:szCs w:val="22"/>
        </w:rPr>
      </w:pPr>
      <w:r w:rsidRPr="0015718A">
        <w:rPr>
          <w:rFonts w:ascii="Garamond" w:hAnsi="Garamond"/>
          <w:sz w:val="22"/>
          <w:szCs w:val="22"/>
        </w:rPr>
        <w:t>Year Of Violation – Year</w:t>
      </w:r>
    </w:p>
    <w:p w:rsidR="00C3221C" w:rsidRPr="0015718A" w:rsidRDefault="00C3221C" w:rsidP="00C3221C">
      <w:pPr>
        <w:pStyle w:val="ListParagraph"/>
        <w:numPr>
          <w:ilvl w:val="0"/>
          <w:numId w:val="68"/>
        </w:numPr>
        <w:ind w:left="720"/>
        <w:jc w:val="both"/>
        <w:rPr>
          <w:rFonts w:ascii="Garamond" w:hAnsi="Garamond"/>
          <w:sz w:val="22"/>
          <w:szCs w:val="22"/>
        </w:rPr>
      </w:pPr>
      <w:r w:rsidRPr="0015718A">
        <w:rPr>
          <w:rFonts w:ascii="Garamond" w:hAnsi="Garamond"/>
          <w:sz w:val="22"/>
          <w:szCs w:val="22"/>
        </w:rPr>
        <w:t>Time of Violation (hrs) – Time</w:t>
      </w:r>
    </w:p>
    <w:p w:rsidR="00C3221C" w:rsidRPr="0015718A" w:rsidRDefault="00C3221C" w:rsidP="00C3221C">
      <w:pPr>
        <w:pStyle w:val="ListParagraph"/>
        <w:numPr>
          <w:ilvl w:val="0"/>
          <w:numId w:val="68"/>
        </w:numPr>
        <w:ind w:left="720"/>
        <w:jc w:val="both"/>
        <w:rPr>
          <w:rFonts w:ascii="Garamond" w:hAnsi="Garamond"/>
          <w:sz w:val="22"/>
          <w:szCs w:val="22"/>
        </w:rPr>
      </w:pPr>
      <w:r w:rsidRPr="0015718A">
        <w:rPr>
          <w:rFonts w:ascii="Garamond" w:hAnsi="Garamond"/>
          <w:sz w:val="22"/>
          <w:szCs w:val="22"/>
        </w:rPr>
        <w:t>Violator Name – Alpha</w:t>
      </w:r>
    </w:p>
    <w:p w:rsidR="00C3221C" w:rsidRPr="0015718A" w:rsidRDefault="00C3221C" w:rsidP="00C3221C">
      <w:pPr>
        <w:pStyle w:val="ListParagraph"/>
        <w:numPr>
          <w:ilvl w:val="0"/>
          <w:numId w:val="68"/>
        </w:numPr>
        <w:ind w:left="720"/>
        <w:jc w:val="both"/>
        <w:rPr>
          <w:rFonts w:ascii="Garamond" w:hAnsi="Garamond"/>
          <w:sz w:val="22"/>
          <w:szCs w:val="22"/>
        </w:rPr>
      </w:pPr>
      <w:r w:rsidRPr="0015718A">
        <w:rPr>
          <w:rFonts w:ascii="Garamond" w:hAnsi="Garamond"/>
          <w:sz w:val="22"/>
          <w:szCs w:val="22"/>
        </w:rPr>
        <w:t>Violator Address – Alpha Numeric</w:t>
      </w:r>
    </w:p>
    <w:p w:rsidR="00C3221C" w:rsidRPr="0015718A" w:rsidRDefault="00C3221C" w:rsidP="00C3221C">
      <w:pPr>
        <w:pStyle w:val="ListParagraph"/>
        <w:numPr>
          <w:ilvl w:val="0"/>
          <w:numId w:val="68"/>
        </w:numPr>
        <w:ind w:left="720"/>
        <w:jc w:val="both"/>
        <w:rPr>
          <w:rFonts w:ascii="Garamond" w:hAnsi="Garamond"/>
          <w:sz w:val="22"/>
          <w:szCs w:val="22"/>
        </w:rPr>
      </w:pPr>
      <w:r w:rsidRPr="0015718A">
        <w:rPr>
          <w:rFonts w:ascii="Garamond" w:hAnsi="Garamond"/>
          <w:sz w:val="22"/>
          <w:szCs w:val="22"/>
        </w:rPr>
        <w:t>Violator City or Town  – Alpha</w:t>
      </w:r>
    </w:p>
    <w:p w:rsidR="00C3221C" w:rsidRPr="0015718A" w:rsidRDefault="00C3221C" w:rsidP="00C3221C">
      <w:pPr>
        <w:pStyle w:val="ListParagraph"/>
        <w:numPr>
          <w:ilvl w:val="0"/>
          <w:numId w:val="68"/>
        </w:numPr>
        <w:ind w:left="720"/>
        <w:jc w:val="both"/>
        <w:rPr>
          <w:rFonts w:ascii="Garamond" w:hAnsi="Garamond"/>
          <w:sz w:val="22"/>
          <w:szCs w:val="22"/>
        </w:rPr>
      </w:pPr>
      <w:r w:rsidRPr="0015718A">
        <w:rPr>
          <w:rFonts w:ascii="Garamond" w:hAnsi="Garamond"/>
          <w:sz w:val="22"/>
          <w:szCs w:val="22"/>
        </w:rPr>
        <w:t xml:space="preserve">Violator State – Alpha </w:t>
      </w:r>
    </w:p>
    <w:p w:rsidR="00C3221C" w:rsidRPr="0015718A" w:rsidRDefault="00C3221C" w:rsidP="00C3221C">
      <w:pPr>
        <w:pStyle w:val="ListParagraph"/>
        <w:numPr>
          <w:ilvl w:val="0"/>
          <w:numId w:val="68"/>
        </w:numPr>
        <w:ind w:left="720"/>
        <w:jc w:val="both"/>
        <w:rPr>
          <w:rFonts w:ascii="Garamond" w:hAnsi="Garamond"/>
          <w:sz w:val="22"/>
          <w:szCs w:val="22"/>
        </w:rPr>
      </w:pPr>
      <w:r w:rsidRPr="0015718A">
        <w:rPr>
          <w:rFonts w:ascii="Garamond" w:hAnsi="Garamond"/>
          <w:sz w:val="22"/>
          <w:szCs w:val="22"/>
        </w:rPr>
        <w:t>Violator Zip  – Numeric</w:t>
      </w:r>
    </w:p>
    <w:p w:rsidR="00C3221C" w:rsidRPr="0015718A" w:rsidRDefault="00C3221C" w:rsidP="00C3221C">
      <w:pPr>
        <w:pStyle w:val="ListParagraph"/>
        <w:numPr>
          <w:ilvl w:val="0"/>
          <w:numId w:val="68"/>
        </w:numPr>
        <w:ind w:left="720"/>
        <w:jc w:val="both"/>
        <w:rPr>
          <w:rFonts w:ascii="Garamond" w:hAnsi="Garamond"/>
          <w:sz w:val="22"/>
          <w:szCs w:val="22"/>
        </w:rPr>
      </w:pPr>
      <w:r w:rsidRPr="0015718A">
        <w:rPr>
          <w:rFonts w:ascii="Garamond" w:hAnsi="Garamond"/>
          <w:sz w:val="22"/>
          <w:szCs w:val="22"/>
        </w:rPr>
        <w:t>Violator DOB</w:t>
      </w:r>
    </w:p>
    <w:p w:rsidR="00C3221C" w:rsidRPr="0015718A" w:rsidRDefault="00C3221C" w:rsidP="00C3221C">
      <w:pPr>
        <w:pStyle w:val="ListParagraph"/>
        <w:numPr>
          <w:ilvl w:val="0"/>
          <w:numId w:val="68"/>
        </w:numPr>
        <w:ind w:left="720"/>
        <w:jc w:val="both"/>
        <w:rPr>
          <w:rFonts w:ascii="Garamond" w:hAnsi="Garamond"/>
          <w:sz w:val="22"/>
          <w:szCs w:val="22"/>
        </w:rPr>
      </w:pPr>
      <w:r w:rsidRPr="0015718A">
        <w:rPr>
          <w:rFonts w:ascii="Garamond" w:hAnsi="Garamond"/>
          <w:sz w:val="22"/>
          <w:szCs w:val="22"/>
        </w:rPr>
        <w:t>Violator age – Numeric</w:t>
      </w:r>
    </w:p>
    <w:p w:rsidR="00C3221C" w:rsidRPr="0015718A" w:rsidRDefault="00C3221C" w:rsidP="00C3221C">
      <w:pPr>
        <w:pStyle w:val="ListParagraph"/>
        <w:numPr>
          <w:ilvl w:val="0"/>
          <w:numId w:val="68"/>
        </w:numPr>
        <w:ind w:left="720"/>
        <w:jc w:val="both"/>
        <w:rPr>
          <w:rFonts w:ascii="Garamond" w:hAnsi="Garamond"/>
          <w:sz w:val="22"/>
          <w:szCs w:val="22"/>
        </w:rPr>
      </w:pPr>
      <w:r w:rsidRPr="0015718A">
        <w:rPr>
          <w:rFonts w:ascii="Garamond" w:hAnsi="Garamond"/>
          <w:sz w:val="22"/>
          <w:szCs w:val="22"/>
        </w:rPr>
        <w:t xml:space="preserve">Violator race – Alpha </w:t>
      </w:r>
    </w:p>
    <w:p w:rsidR="00C3221C" w:rsidRPr="0015718A" w:rsidRDefault="00C3221C" w:rsidP="00C3221C">
      <w:pPr>
        <w:pStyle w:val="ListParagraph"/>
        <w:numPr>
          <w:ilvl w:val="0"/>
          <w:numId w:val="68"/>
        </w:numPr>
        <w:ind w:left="720"/>
        <w:jc w:val="both"/>
        <w:rPr>
          <w:rFonts w:ascii="Garamond" w:hAnsi="Garamond"/>
          <w:sz w:val="22"/>
          <w:szCs w:val="22"/>
        </w:rPr>
      </w:pPr>
      <w:r w:rsidRPr="0015718A">
        <w:rPr>
          <w:rFonts w:ascii="Garamond" w:hAnsi="Garamond"/>
          <w:sz w:val="22"/>
          <w:szCs w:val="22"/>
        </w:rPr>
        <w:t>Violator height – Numeric</w:t>
      </w:r>
    </w:p>
    <w:p w:rsidR="00C3221C" w:rsidRPr="0015718A" w:rsidRDefault="00C3221C" w:rsidP="00C3221C">
      <w:pPr>
        <w:pStyle w:val="ListParagraph"/>
        <w:numPr>
          <w:ilvl w:val="0"/>
          <w:numId w:val="68"/>
        </w:numPr>
        <w:ind w:left="720"/>
        <w:jc w:val="both"/>
        <w:rPr>
          <w:rFonts w:ascii="Garamond" w:hAnsi="Garamond"/>
          <w:sz w:val="22"/>
          <w:szCs w:val="22"/>
        </w:rPr>
      </w:pPr>
      <w:r w:rsidRPr="0015718A">
        <w:rPr>
          <w:rFonts w:ascii="Garamond" w:hAnsi="Garamond"/>
          <w:sz w:val="22"/>
          <w:szCs w:val="22"/>
        </w:rPr>
        <w:t>Violator color of eyes – Alpha</w:t>
      </w:r>
    </w:p>
    <w:p w:rsidR="00C3221C" w:rsidRPr="0015718A" w:rsidRDefault="00C3221C" w:rsidP="00C3221C">
      <w:pPr>
        <w:pStyle w:val="ListParagraph"/>
        <w:numPr>
          <w:ilvl w:val="0"/>
          <w:numId w:val="68"/>
        </w:numPr>
        <w:ind w:left="720"/>
        <w:jc w:val="both"/>
        <w:rPr>
          <w:rFonts w:ascii="Garamond" w:hAnsi="Garamond"/>
          <w:sz w:val="22"/>
          <w:szCs w:val="22"/>
        </w:rPr>
      </w:pPr>
      <w:r w:rsidRPr="0015718A">
        <w:rPr>
          <w:rFonts w:ascii="Garamond" w:hAnsi="Garamond"/>
          <w:sz w:val="22"/>
          <w:szCs w:val="22"/>
        </w:rPr>
        <w:t>Violators OLN Number – Numeric</w:t>
      </w:r>
    </w:p>
    <w:p w:rsidR="00C3221C" w:rsidRPr="0015718A" w:rsidRDefault="00C3221C" w:rsidP="00C3221C">
      <w:pPr>
        <w:pStyle w:val="ListParagraph"/>
        <w:numPr>
          <w:ilvl w:val="0"/>
          <w:numId w:val="68"/>
        </w:numPr>
        <w:ind w:left="720"/>
        <w:jc w:val="both"/>
        <w:rPr>
          <w:rFonts w:ascii="Garamond" w:hAnsi="Garamond"/>
          <w:sz w:val="22"/>
          <w:szCs w:val="22"/>
        </w:rPr>
      </w:pPr>
      <w:r w:rsidRPr="0015718A">
        <w:rPr>
          <w:rFonts w:ascii="Garamond" w:hAnsi="Garamond"/>
          <w:sz w:val="22"/>
          <w:szCs w:val="22"/>
        </w:rPr>
        <w:t>Violator State Issued – Alpha</w:t>
      </w:r>
    </w:p>
    <w:p w:rsidR="00C3221C" w:rsidRPr="0015718A" w:rsidRDefault="00C3221C" w:rsidP="00C3221C">
      <w:pPr>
        <w:pStyle w:val="ListParagraph"/>
        <w:numPr>
          <w:ilvl w:val="0"/>
          <w:numId w:val="68"/>
        </w:numPr>
        <w:ind w:left="720"/>
        <w:jc w:val="both"/>
        <w:rPr>
          <w:rFonts w:ascii="Garamond" w:hAnsi="Garamond"/>
          <w:sz w:val="22"/>
          <w:szCs w:val="22"/>
        </w:rPr>
      </w:pPr>
      <w:r w:rsidRPr="0015718A">
        <w:rPr>
          <w:rFonts w:ascii="Garamond" w:hAnsi="Garamond"/>
          <w:sz w:val="22"/>
          <w:szCs w:val="22"/>
        </w:rPr>
        <w:t>Violator Class – Alpha</w:t>
      </w:r>
    </w:p>
    <w:p w:rsidR="00C3221C" w:rsidRPr="0015718A" w:rsidRDefault="00C3221C" w:rsidP="00C3221C">
      <w:pPr>
        <w:pStyle w:val="ListParagraph"/>
        <w:numPr>
          <w:ilvl w:val="0"/>
          <w:numId w:val="68"/>
        </w:numPr>
        <w:ind w:left="720"/>
        <w:jc w:val="both"/>
        <w:rPr>
          <w:rFonts w:ascii="Garamond" w:hAnsi="Garamond"/>
          <w:sz w:val="22"/>
          <w:szCs w:val="22"/>
        </w:rPr>
      </w:pPr>
      <w:r w:rsidRPr="0015718A">
        <w:rPr>
          <w:rFonts w:ascii="Garamond" w:hAnsi="Garamond"/>
          <w:sz w:val="22"/>
          <w:szCs w:val="22"/>
        </w:rPr>
        <w:t>Violator Id/Pseudo Number – Alphanumeric</w:t>
      </w:r>
    </w:p>
    <w:p w:rsidR="00C3221C" w:rsidRPr="0015718A" w:rsidRDefault="00C3221C" w:rsidP="00C3221C">
      <w:pPr>
        <w:pStyle w:val="ListParagraph"/>
        <w:numPr>
          <w:ilvl w:val="0"/>
          <w:numId w:val="68"/>
        </w:numPr>
        <w:ind w:left="720"/>
        <w:jc w:val="both"/>
        <w:rPr>
          <w:rFonts w:ascii="Garamond" w:hAnsi="Garamond"/>
          <w:sz w:val="22"/>
          <w:szCs w:val="22"/>
        </w:rPr>
      </w:pPr>
      <w:r w:rsidRPr="0015718A">
        <w:rPr>
          <w:rFonts w:ascii="Garamond" w:hAnsi="Garamond"/>
          <w:sz w:val="22"/>
          <w:szCs w:val="22"/>
        </w:rPr>
        <w:t>Violator State Issued – Alpha</w:t>
      </w:r>
    </w:p>
    <w:p w:rsidR="00C3221C" w:rsidRPr="0015718A" w:rsidRDefault="00C3221C" w:rsidP="00C3221C">
      <w:pPr>
        <w:pStyle w:val="ListParagraph"/>
        <w:numPr>
          <w:ilvl w:val="0"/>
          <w:numId w:val="68"/>
        </w:numPr>
        <w:ind w:left="720"/>
        <w:jc w:val="both"/>
        <w:rPr>
          <w:rFonts w:ascii="Garamond" w:hAnsi="Garamond"/>
          <w:sz w:val="22"/>
          <w:szCs w:val="22"/>
        </w:rPr>
      </w:pPr>
      <w:r w:rsidRPr="0015718A">
        <w:rPr>
          <w:rFonts w:ascii="Garamond" w:hAnsi="Garamond"/>
          <w:sz w:val="22"/>
          <w:szCs w:val="22"/>
        </w:rPr>
        <w:t>Violator Carrying Hazmat Flag – Checkbox</w:t>
      </w:r>
    </w:p>
    <w:p w:rsidR="00C3221C" w:rsidRPr="0015718A" w:rsidRDefault="00C3221C" w:rsidP="00C3221C">
      <w:pPr>
        <w:pStyle w:val="ListParagraph"/>
        <w:numPr>
          <w:ilvl w:val="0"/>
          <w:numId w:val="68"/>
        </w:numPr>
        <w:ind w:left="720"/>
        <w:jc w:val="both"/>
        <w:rPr>
          <w:rFonts w:ascii="Garamond" w:hAnsi="Garamond"/>
          <w:sz w:val="22"/>
          <w:szCs w:val="22"/>
        </w:rPr>
      </w:pPr>
      <w:r w:rsidRPr="0015718A">
        <w:rPr>
          <w:rFonts w:ascii="Garamond" w:hAnsi="Garamond"/>
          <w:sz w:val="22"/>
          <w:szCs w:val="22"/>
        </w:rPr>
        <w:t>Commercial Vehicle Flag – Checkbox</w:t>
      </w:r>
    </w:p>
    <w:p w:rsidR="00C3221C" w:rsidRPr="0015718A" w:rsidRDefault="00C3221C" w:rsidP="00C3221C">
      <w:pPr>
        <w:pStyle w:val="ListParagraph"/>
        <w:numPr>
          <w:ilvl w:val="0"/>
          <w:numId w:val="68"/>
        </w:numPr>
        <w:ind w:left="720"/>
        <w:jc w:val="both"/>
        <w:rPr>
          <w:rFonts w:ascii="Garamond" w:hAnsi="Garamond"/>
          <w:sz w:val="22"/>
          <w:szCs w:val="22"/>
        </w:rPr>
      </w:pPr>
      <w:r w:rsidRPr="0015718A">
        <w:rPr>
          <w:rFonts w:ascii="Garamond" w:hAnsi="Garamond"/>
          <w:sz w:val="22"/>
          <w:szCs w:val="22"/>
        </w:rPr>
        <w:t>CDL Flag – Checkbox</w:t>
      </w:r>
    </w:p>
    <w:p w:rsidR="00C3221C" w:rsidRPr="0015718A" w:rsidRDefault="00C3221C" w:rsidP="00C3221C">
      <w:pPr>
        <w:pStyle w:val="ListParagraph"/>
        <w:numPr>
          <w:ilvl w:val="0"/>
          <w:numId w:val="68"/>
        </w:numPr>
        <w:ind w:left="720"/>
        <w:jc w:val="both"/>
        <w:rPr>
          <w:rFonts w:ascii="Garamond" w:hAnsi="Garamond"/>
          <w:sz w:val="22"/>
          <w:szCs w:val="22"/>
        </w:rPr>
      </w:pPr>
      <w:r w:rsidRPr="0015718A">
        <w:rPr>
          <w:rFonts w:ascii="Garamond" w:hAnsi="Garamond"/>
          <w:sz w:val="22"/>
          <w:szCs w:val="22"/>
        </w:rPr>
        <w:t>Crash Property – Checkbox</w:t>
      </w:r>
    </w:p>
    <w:p w:rsidR="00C3221C" w:rsidRPr="0015718A" w:rsidRDefault="00C3221C" w:rsidP="00C3221C">
      <w:pPr>
        <w:pStyle w:val="ListParagraph"/>
        <w:numPr>
          <w:ilvl w:val="0"/>
          <w:numId w:val="68"/>
        </w:numPr>
        <w:ind w:left="720"/>
        <w:jc w:val="both"/>
        <w:rPr>
          <w:rFonts w:ascii="Garamond" w:hAnsi="Garamond"/>
          <w:sz w:val="22"/>
          <w:szCs w:val="22"/>
        </w:rPr>
      </w:pPr>
      <w:r w:rsidRPr="0015718A">
        <w:rPr>
          <w:rFonts w:ascii="Garamond" w:hAnsi="Garamond"/>
          <w:sz w:val="22"/>
          <w:szCs w:val="22"/>
        </w:rPr>
        <w:t>Crash Injury – Checkbox</w:t>
      </w:r>
    </w:p>
    <w:p w:rsidR="00C3221C" w:rsidRPr="0015718A" w:rsidRDefault="00C3221C" w:rsidP="00C3221C">
      <w:pPr>
        <w:pStyle w:val="ListParagraph"/>
        <w:numPr>
          <w:ilvl w:val="0"/>
          <w:numId w:val="68"/>
        </w:numPr>
        <w:ind w:left="720"/>
        <w:jc w:val="both"/>
        <w:rPr>
          <w:rFonts w:ascii="Garamond" w:hAnsi="Garamond"/>
          <w:sz w:val="22"/>
          <w:szCs w:val="22"/>
        </w:rPr>
      </w:pPr>
      <w:r w:rsidRPr="0015718A">
        <w:rPr>
          <w:rFonts w:ascii="Garamond" w:hAnsi="Garamond"/>
          <w:sz w:val="22"/>
          <w:szCs w:val="22"/>
        </w:rPr>
        <w:t>Crash Fatality – Checkbox</w:t>
      </w:r>
    </w:p>
    <w:p w:rsidR="00C3221C" w:rsidRPr="0015718A" w:rsidRDefault="00C3221C" w:rsidP="00C3221C">
      <w:pPr>
        <w:pStyle w:val="ListParagraph"/>
        <w:numPr>
          <w:ilvl w:val="0"/>
          <w:numId w:val="68"/>
        </w:numPr>
        <w:ind w:left="720"/>
        <w:jc w:val="both"/>
        <w:rPr>
          <w:rFonts w:ascii="Garamond" w:hAnsi="Garamond"/>
          <w:sz w:val="22"/>
          <w:szCs w:val="22"/>
        </w:rPr>
      </w:pPr>
      <w:r w:rsidRPr="0015718A">
        <w:rPr>
          <w:rFonts w:ascii="Garamond" w:hAnsi="Garamond"/>
          <w:sz w:val="22"/>
          <w:szCs w:val="22"/>
        </w:rPr>
        <w:t>Violator unlawfully operated Year – Numeric</w:t>
      </w:r>
    </w:p>
    <w:p w:rsidR="00C3221C" w:rsidRPr="0015718A" w:rsidRDefault="00C3221C" w:rsidP="00C3221C">
      <w:pPr>
        <w:pStyle w:val="ListParagraph"/>
        <w:numPr>
          <w:ilvl w:val="0"/>
          <w:numId w:val="68"/>
        </w:numPr>
        <w:ind w:left="720"/>
        <w:jc w:val="both"/>
        <w:rPr>
          <w:rFonts w:ascii="Garamond" w:hAnsi="Garamond"/>
          <w:sz w:val="22"/>
          <w:szCs w:val="22"/>
        </w:rPr>
      </w:pPr>
      <w:r w:rsidRPr="0015718A">
        <w:rPr>
          <w:rFonts w:ascii="Garamond" w:hAnsi="Garamond"/>
          <w:sz w:val="22"/>
          <w:szCs w:val="22"/>
        </w:rPr>
        <w:t>Violator Make of Vehicle – Alpha</w:t>
      </w:r>
    </w:p>
    <w:p w:rsidR="00C3221C" w:rsidRPr="0015718A" w:rsidRDefault="00C3221C" w:rsidP="00C3221C">
      <w:pPr>
        <w:pStyle w:val="ListParagraph"/>
        <w:numPr>
          <w:ilvl w:val="0"/>
          <w:numId w:val="68"/>
        </w:numPr>
        <w:ind w:left="720"/>
        <w:jc w:val="both"/>
        <w:rPr>
          <w:rFonts w:ascii="Garamond" w:hAnsi="Garamond"/>
          <w:sz w:val="22"/>
          <w:szCs w:val="22"/>
        </w:rPr>
      </w:pPr>
      <w:r w:rsidRPr="0015718A">
        <w:rPr>
          <w:rFonts w:ascii="Garamond" w:hAnsi="Garamond"/>
          <w:sz w:val="22"/>
          <w:szCs w:val="22"/>
        </w:rPr>
        <w:t>Violator Type of Vehicle – Alpha</w:t>
      </w:r>
    </w:p>
    <w:p w:rsidR="00C3221C" w:rsidRPr="0015718A" w:rsidRDefault="00C3221C" w:rsidP="00C3221C">
      <w:pPr>
        <w:pStyle w:val="ListParagraph"/>
        <w:numPr>
          <w:ilvl w:val="0"/>
          <w:numId w:val="68"/>
        </w:numPr>
        <w:ind w:left="720"/>
        <w:jc w:val="both"/>
        <w:rPr>
          <w:rFonts w:ascii="Garamond" w:hAnsi="Garamond"/>
          <w:sz w:val="22"/>
          <w:szCs w:val="22"/>
        </w:rPr>
      </w:pPr>
      <w:r w:rsidRPr="0015718A">
        <w:rPr>
          <w:rFonts w:ascii="Garamond" w:hAnsi="Garamond"/>
          <w:sz w:val="22"/>
          <w:szCs w:val="22"/>
        </w:rPr>
        <w:t>Violator Color of Vehicle – Alpha</w:t>
      </w:r>
    </w:p>
    <w:p w:rsidR="00C3221C" w:rsidRPr="0015718A" w:rsidRDefault="00C3221C" w:rsidP="00C3221C">
      <w:pPr>
        <w:pStyle w:val="ListParagraph"/>
        <w:numPr>
          <w:ilvl w:val="0"/>
          <w:numId w:val="68"/>
        </w:numPr>
        <w:ind w:left="720"/>
        <w:jc w:val="both"/>
        <w:rPr>
          <w:rFonts w:ascii="Garamond" w:hAnsi="Garamond"/>
          <w:sz w:val="22"/>
          <w:szCs w:val="22"/>
        </w:rPr>
      </w:pPr>
      <w:r w:rsidRPr="0015718A">
        <w:rPr>
          <w:rFonts w:ascii="Garamond" w:hAnsi="Garamond"/>
          <w:sz w:val="22"/>
          <w:szCs w:val="22"/>
        </w:rPr>
        <w:t>Violator License Plate Number – Alphanumeric</w:t>
      </w:r>
    </w:p>
    <w:p w:rsidR="00C3221C" w:rsidRPr="0015718A" w:rsidRDefault="00C3221C" w:rsidP="00C3221C">
      <w:pPr>
        <w:pStyle w:val="ListParagraph"/>
        <w:numPr>
          <w:ilvl w:val="0"/>
          <w:numId w:val="68"/>
        </w:numPr>
        <w:ind w:left="720"/>
        <w:jc w:val="both"/>
        <w:rPr>
          <w:rFonts w:ascii="Garamond" w:hAnsi="Garamond"/>
          <w:sz w:val="22"/>
          <w:szCs w:val="22"/>
        </w:rPr>
      </w:pPr>
      <w:r w:rsidRPr="0015718A">
        <w:rPr>
          <w:rFonts w:ascii="Garamond" w:hAnsi="Garamond"/>
          <w:sz w:val="22"/>
          <w:szCs w:val="22"/>
        </w:rPr>
        <w:t>Violator Vehicle State – Alpha</w:t>
      </w:r>
    </w:p>
    <w:p w:rsidR="00C3221C" w:rsidRPr="0015718A" w:rsidRDefault="00C3221C" w:rsidP="00C3221C">
      <w:pPr>
        <w:pStyle w:val="ListParagraph"/>
        <w:numPr>
          <w:ilvl w:val="0"/>
          <w:numId w:val="68"/>
        </w:numPr>
        <w:ind w:left="720"/>
        <w:jc w:val="both"/>
        <w:rPr>
          <w:rFonts w:ascii="Garamond" w:hAnsi="Garamond"/>
          <w:sz w:val="22"/>
          <w:szCs w:val="22"/>
        </w:rPr>
      </w:pPr>
      <w:r w:rsidRPr="0015718A">
        <w:rPr>
          <w:rFonts w:ascii="Garamond" w:hAnsi="Garamond"/>
          <w:sz w:val="22"/>
          <w:szCs w:val="22"/>
        </w:rPr>
        <w:t>Violator Vehicle Year – numeric</w:t>
      </w:r>
    </w:p>
    <w:p w:rsidR="00C3221C" w:rsidRPr="0015718A" w:rsidRDefault="00C3221C" w:rsidP="00C3221C">
      <w:pPr>
        <w:pStyle w:val="ListParagraph"/>
        <w:numPr>
          <w:ilvl w:val="0"/>
          <w:numId w:val="68"/>
        </w:numPr>
        <w:ind w:left="720"/>
        <w:jc w:val="both"/>
        <w:rPr>
          <w:rFonts w:ascii="Garamond" w:hAnsi="Garamond"/>
          <w:sz w:val="22"/>
          <w:szCs w:val="22"/>
        </w:rPr>
      </w:pPr>
      <w:r w:rsidRPr="0015718A">
        <w:rPr>
          <w:rFonts w:ascii="Garamond" w:hAnsi="Garamond"/>
          <w:sz w:val="22"/>
          <w:szCs w:val="22"/>
        </w:rPr>
        <w:t>Violator Vehicle Vin Number – Alphanumeric</w:t>
      </w:r>
    </w:p>
    <w:p w:rsidR="00C3221C" w:rsidRPr="0015718A" w:rsidRDefault="00C3221C" w:rsidP="00C3221C">
      <w:pPr>
        <w:pStyle w:val="ListParagraph"/>
        <w:numPr>
          <w:ilvl w:val="0"/>
          <w:numId w:val="68"/>
        </w:numPr>
        <w:ind w:left="720"/>
        <w:jc w:val="both"/>
        <w:rPr>
          <w:rFonts w:ascii="Garamond" w:hAnsi="Garamond"/>
          <w:sz w:val="22"/>
          <w:szCs w:val="22"/>
        </w:rPr>
      </w:pPr>
      <w:r w:rsidRPr="0015718A">
        <w:rPr>
          <w:rFonts w:ascii="Garamond" w:hAnsi="Garamond"/>
          <w:sz w:val="22"/>
          <w:szCs w:val="22"/>
        </w:rPr>
        <w:t>Location of Incident – Alphanumeric</w:t>
      </w:r>
    </w:p>
    <w:p w:rsidR="00C3221C" w:rsidRPr="0015718A" w:rsidRDefault="00C3221C" w:rsidP="00C3221C">
      <w:pPr>
        <w:pStyle w:val="ListParagraph"/>
        <w:numPr>
          <w:ilvl w:val="0"/>
          <w:numId w:val="68"/>
        </w:numPr>
        <w:ind w:left="720"/>
        <w:jc w:val="both"/>
        <w:rPr>
          <w:rFonts w:ascii="Garamond" w:hAnsi="Garamond"/>
          <w:sz w:val="22"/>
          <w:szCs w:val="22"/>
        </w:rPr>
      </w:pPr>
      <w:r w:rsidRPr="0015718A">
        <w:rPr>
          <w:rFonts w:ascii="Garamond" w:hAnsi="Garamond"/>
          <w:sz w:val="22"/>
          <w:szCs w:val="22"/>
        </w:rPr>
        <w:t>Milepost Number – Numeric</w:t>
      </w:r>
    </w:p>
    <w:p w:rsidR="00C3221C" w:rsidRPr="0015718A" w:rsidRDefault="00C3221C" w:rsidP="00C3221C">
      <w:pPr>
        <w:ind w:left="360"/>
        <w:jc w:val="both"/>
        <w:rPr>
          <w:rFonts w:ascii="Garamond" w:hAnsi="Garamond"/>
          <w:b/>
          <w:sz w:val="22"/>
          <w:szCs w:val="22"/>
        </w:rPr>
      </w:pPr>
    </w:p>
    <w:p w:rsidR="00C3221C" w:rsidRPr="0015718A" w:rsidRDefault="00C3221C" w:rsidP="00C3221C">
      <w:pPr>
        <w:ind w:left="360"/>
        <w:jc w:val="both"/>
        <w:rPr>
          <w:rFonts w:ascii="Garamond" w:hAnsi="Garamond"/>
          <w:b/>
          <w:sz w:val="22"/>
          <w:szCs w:val="22"/>
        </w:rPr>
      </w:pPr>
      <w:r w:rsidRPr="0015718A">
        <w:rPr>
          <w:rFonts w:ascii="Garamond" w:hAnsi="Garamond"/>
          <w:b/>
          <w:sz w:val="22"/>
          <w:szCs w:val="22"/>
        </w:rPr>
        <w:t>Violation Information</w:t>
      </w:r>
    </w:p>
    <w:p w:rsidR="00C3221C" w:rsidRPr="0015718A" w:rsidRDefault="00C3221C" w:rsidP="00C3221C">
      <w:pPr>
        <w:pStyle w:val="ListParagraph"/>
        <w:numPr>
          <w:ilvl w:val="0"/>
          <w:numId w:val="69"/>
        </w:numPr>
        <w:jc w:val="both"/>
        <w:rPr>
          <w:rFonts w:ascii="Garamond" w:hAnsi="Garamond"/>
          <w:sz w:val="22"/>
          <w:szCs w:val="22"/>
        </w:rPr>
      </w:pPr>
      <w:r w:rsidRPr="0015718A">
        <w:rPr>
          <w:rFonts w:ascii="Garamond" w:hAnsi="Garamond"/>
          <w:sz w:val="22"/>
          <w:szCs w:val="22"/>
        </w:rPr>
        <w:t>Violation/Ordinance1 – Numeric</w:t>
      </w:r>
    </w:p>
    <w:p w:rsidR="00C3221C" w:rsidRPr="0015718A" w:rsidRDefault="00C3221C" w:rsidP="00C3221C">
      <w:pPr>
        <w:pStyle w:val="ListParagraph"/>
        <w:numPr>
          <w:ilvl w:val="0"/>
          <w:numId w:val="69"/>
        </w:numPr>
        <w:jc w:val="both"/>
        <w:rPr>
          <w:rFonts w:ascii="Garamond" w:hAnsi="Garamond"/>
          <w:sz w:val="22"/>
          <w:szCs w:val="22"/>
        </w:rPr>
      </w:pPr>
      <w:r w:rsidRPr="0015718A">
        <w:rPr>
          <w:rFonts w:ascii="Garamond" w:hAnsi="Garamond"/>
          <w:sz w:val="22"/>
          <w:szCs w:val="22"/>
        </w:rPr>
        <w:t>Violation1 Description 1 – Standard for all DWI/DUI Arrest</w:t>
      </w:r>
    </w:p>
    <w:p w:rsidR="00C3221C" w:rsidRPr="0015718A" w:rsidRDefault="00C3221C" w:rsidP="00C3221C">
      <w:pPr>
        <w:pStyle w:val="ListParagraph"/>
        <w:numPr>
          <w:ilvl w:val="0"/>
          <w:numId w:val="69"/>
        </w:numPr>
        <w:jc w:val="both"/>
        <w:rPr>
          <w:rFonts w:ascii="Garamond" w:hAnsi="Garamond"/>
          <w:sz w:val="22"/>
          <w:szCs w:val="22"/>
        </w:rPr>
      </w:pPr>
      <w:r w:rsidRPr="0015718A">
        <w:rPr>
          <w:rFonts w:ascii="Garamond" w:hAnsi="Garamond"/>
          <w:sz w:val="22"/>
          <w:szCs w:val="22"/>
        </w:rPr>
        <w:t>Violation/Ordinance2 – Numeric</w:t>
      </w:r>
    </w:p>
    <w:p w:rsidR="00C3221C" w:rsidRPr="0015718A" w:rsidRDefault="00C3221C" w:rsidP="00C3221C">
      <w:pPr>
        <w:pStyle w:val="ListParagraph"/>
        <w:numPr>
          <w:ilvl w:val="0"/>
          <w:numId w:val="69"/>
        </w:numPr>
        <w:jc w:val="both"/>
        <w:rPr>
          <w:rFonts w:ascii="Garamond" w:hAnsi="Garamond"/>
          <w:sz w:val="22"/>
          <w:szCs w:val="22"/>
        </w:rPr>
      </w:pPr>
      <w:r w:rsidRPr="0015718A">
        <w:rPr>
          <w:rFonts w:ascii="Garamond" w:hAnsi="Garamond"/>
          <w:sz w:val="22"/>
          <w:szCs w:val="22"/>
        </w:rPr>
        <w:t>Violation Description2 – Alphanumeric</w:t>
      </w:r>
    </w:p>
    <w:p w:rsidR="00C3221C" w:rsidRPr="0015718A" w:rsidRDefault="00C3221C" w:rsidP="00C3221C">
      <w:pPr>
        <w:pStyle w:val="ListParagraph"/>
        <w:numPr>
          <w:ilvl w:val="0"/>
          <w:numId w:val="69"/>
        </w:numPr>
        <w:jc w:val="both"/>
        <w:rPr>
          <w:rFonts w:ascii="Garamond" w:hAnsi="Garamond"/>
          <w:sz w:val="22"/>
          <w:szCs w:val="22"/>
        </w:rPr>
      </w:pPr>
      <w:r w:rsidRPr="0015718A">
        <w:rPr>
          <w:rFonts w:ascii="Garamond" w:hAnsi="Garamond"/>
          <w:sz w:val="22"/>
          <w:szCs w:val="22"/>
        </w:rPr>
        <w:t>Violation/Ordinance3 – Numeric</w:t>
      </w:r>
    </w:p>
    <w:p w:rsidR="00C3221C" w:rsidRPr="0015718A" w:rsidRDefault="00C3221C" w:rsidP="00C3221C">
      <w:pPr>
        <w:pStyle w:val="ListParagraph"/>
        <w:numPr>
          <w:ilvl w:val="0"/>
          <w:numId w:val="69"/>
        </w:numPr>
        <w:jc w:val="both"/>
        <w:rPr>
          <w:rFonts w:ascii="Garamond" w:hAnsi="Garamond"/>
          <w:sz w:val="22"/>
          <w:szCs w:val="22"/>
        </w:rPr>
      </w:pPr>
      <w:r w:rsidRPr="0015718A">
        <w:rPr>
          <w:rFonts w:ascii="Garamond" w:hAnsi="Garamond"/>
          <w:sz w:val="22"/>
          <w:szCs w:val="22"/>
        </w:rPr>
        <w:t>Violation/Description3 – Alphanumeric</w:t>
      </w:r>
    </w:p>
    <w:p w:rsidR="00C3221C" w:rsidRPr="0015718A" w:rsidRDefault="00C3221C" w:rsidP="00C3221C">
      <w:pPr>
        <w:pStyle w:val="ListParagraph"/>
        <w:numPr>
          <w:ilvl w:val="0"/>
          <w:numId w:val="69"/>
        </w:numPr>
        <w:jc w:val="both"/>
        <w:rPr>
          <w:rFonts w:ascii="Garamond" w:hAnsi="Garamond"/>
          <w:sz w:val="22"/>
          <w:szCs w:val="22"/>
        </w:rPr>
      </w:pPr>
      <w:r w:rsidRPr="0015718A">
        <w:rPr>
          <w:rFonts w:ascii="Garamond" w:hAnsi="Garamond"/>
          <w:sz w:val="22"/>
          <w:szCs w:val="22"/>
        </w:rPr>
        <w:t>Violation/Ordinance4 – Numeric</w:t>
      </w:r>
    </w:p>
    <w:p w:rsidR="00C3221C" w:rsidRPr="0015718A" w:rsidRDefault="00C3221C" w:rsidP="00C3221C">
      <w:pPr>
        <w:pStyle w:val="ListParagraph"/>
        <w:numPr>
          <w:ilvl w:val="0"/>
          <w:numId w:val="69"/>
        </w:numPr>
        <w:jc w:val="both"/>
        <w:rPr>
          <w:rFonts w:ascii="Garamond" w:hAnsi="Garamond"/>
          <w:sz w:val="22"/>
          <w:szCs w:val="22"/>
        </w:rPr>
      </w:pPr>
      <w:r w:rsidRPr="0015718A">
        <w:rPr>
          <w:rFonts w:ascii="Garamond" w:hAnsi="Garamond"/>
          <w:sz w:val="22"/>
          <w:szCs w:val="22"/>
        </w:rPr>
        <w:t>Violation Description4 – Alpha Numeric</w:t>
      </w:r>
    </w:p>
    <w:p w:rsidR="00C3221C" w:rsidRPr="0015718A" w:rsidRDefault="00C3221C" w:rsidP="00C3221C">
      <w:pPr>
        <w:pStyle w:val="ListParagraph"/>
        <w:numPr>
          <w:ilvl w:val="0"/>
          <w:numId w:val="69"/>
        </w:numPr>
        <w:jc w:val="both"/>
        <w:rPr>
          <w:rFonts w:ascii="Garamond" w:hAnsi="Garamond"/>
          <w:sz w:val="22"/>
          <w:szCs w:val="22"/>
        </w:rPr>
      </w:pPr>
      <w:r w:rsidRPr="0015718A">
        <w:rPr>
          <w:rFonts w:ascii="Garamond" w:hAnsi="Garamond"/>
          <w:sz w:val="22"/>
          <w:szCs w:val="22"/>
        </w:rPr>
        <w:t>Child under 12 Flag – Checkbox</w:t>
      </w:r>
    </w:p>
    <w:p w:rsidR="00C3221C" w:rsidRPr="0015718A" w:rsidRDefault="00C3221C" w:rsidP="00C3221C">
      <w:pPr>
        <w:pStyle w:val="ListParagraph"/>
        <w:numPr>
          <w:ilvl w:val="0"/>
          <w:numId w:val="69"/>
        </w:numPr>
        <w:jc w:val="both"/>
        <w:rPr>
          <w:rFonts w:ascii="Garamond" w:hAnsi="Garamond"/>
          <w:sz w:val="22"/>
          <w:szCs w:val="22"/>
        </w:rPr>
      </w:pPr>
      <w:r w:rsidRPr="0015718A">
        <w:rPr>
          <w:rFonts w:ascii="Garamond" w:hAnsi="Garamond"/>
          <w:sz w:val="22"/>
          <w:szCs w:val="22"/>
        </w:rPr>
        <w:t>Video Tape Flag – Checkbox</w:t>
      </w:r>
    </w:p>
    <w:p w:rsidR="00C3221C" w:rsidRPr="0015718A" w:rsidRDefault="00C3221C" w:rsidP="00C3221C">
      <w:pPr>
        <w:pStyle w:val="ListParagraph"/>
        <w:numPr>
          <w:ilvl w:val="0"/>
          <w:numId w:val="69"/>
        </w:numPr>
        <w:jc w:val="both"/>
        <w:rPr>
          <w:rFonts w:ascii="Garamond" w:hAnsi="Garamond"/>
          <w:sz w:val="22"/>
          <w:szCs w:val="22"/>
        </w:rPr>
      </w:pPr>
      <w:r w:rsidRPr="0015718A">
        <w:rPr>
          <w:rFonts w:ascii="Garamond" w:hAnsi="Garamond"/>
          <w:sz w:val="22"/>
          <w:szCs w:val="22"/>
        </w:rPr>
        <w:t>Video Tape Number – Numeric</w:t>
      </w:r>
    </w:p>
    <w:p w:rsidR="00C3221C" w:rsidRPr="0015718A" w:rsidRDefault="00C3221C" w:rsidP="00C3221C">
      <w:pPr>
        <w:pStyle w:val="ListParagraph"/>
        <w:numPr>
          <w:ilvl w:val="0"/>
          <w:numId w:val="69"/>
        </w:numPr>
        <w:jc w:val="both"/>
        <w:rPr>
          <w:rFonts w:ascii="Garamond" w:hAnsi="Garamond"/>
          <w:sz w:val="22"/>
          <w:szCs w:val="22"/>
        </w:rPr>
      </w:pPr>
      <w:r w:rsidRPr="0015718A">
        <w:rPr>
          <w:rFonts w:ascii="Garamond" w:hAnsi="Garamond"/>
          <w:sz w:val="22"/>
          <w:szCs w:val="22"/>
        </w:rPr>
        <w:t>Radar Flag – Checkbox</w:t>
      </w:r>
    </w:p>
    <w:p w:rsidR="00C3221C" w:rsidRPr="0015718A" w:rsidRDefault="00C3221C" w:rsidP="00C3221C">
      <w:pPr>
        <w:pStyle w:val="ListParagraph"/>
        <w:numPr>
          <w:ilvl w:val="0"/>
          <w:numId w:val="69"/>
        </w:numPr>
        <w:jc w:val="both"/>
        <w:rPr>
          <w:rFonts w:ascii="Garamond" w:hAnsi="Garamond"/>
          <w:sz w:val="22"/>
          <w:szCs w:val="22"/>
        </w:rPr>
      </w:pPr>
      <w:r w:rsidRPr="0015718A">
        <w:rPr>
          <w:rFonts w:ascii="Garamond" w:hAnsi="Garamond"/>
          <w:sz w:val="22"/>
          <w:szCs w:val="22"/>
        </w:rPr>
        <w:t>Radar Unit Number – Numeric</w:t>
      </w:r>
    </w:p>
    <w:p w:rsidR="00C3221C" w:rsidRPr="0015718A" w:rsidRDefault="00C3221C" w:rsidP="00C3221C">
      <w:pPr>
        <w:pStyle w:val="ListParagraph"/>
        <w:numPr>
          <w:ilvl w:val="0"/>
          <w:numId w:val="69"/>
        </w:numPr>
        <w:jc w:val="both"/>
        <w:rPr>
          <w:rFonts w:ascii="Garamond" w:hAnsi="Garamond"/>
          <w:sz w:val="22"/>
          <w:szCs w:val="22"/>
        </w:rPr>
      </w:pPr>
      <w:r w:rsidRPr="0015718A">
        <w:rPr>
          <w:rFonts w:ascii="Garamond" w:hAnsi="Garamond"/>
          <w:sz w:val="22"/>
          <w:szCs w:val="22"/>
        </w:rPr>
        <w:t>Arresting Officer print name – Alpha</w:t>
      </w:r>
    </w:p>
    <w:p w:rsidR="00C3221C" w:rsidRPr="0015718A" w:rsidRDefault="00C3221C" w:rsidP="00C3221C">
      <w:pPr>
        <w:pStyle w:val="ListParagraph"/>
        <w:numPr>
          <w:ilvl w:val="0"/>
          <w:numId w:val="69"/>
        </w:numPr>
        <w:jc w:val="both"/>
        <w:rPr>
          <w:rFonts w:ascii="Garamond" w:hAnsi="Garamond"/>
          <w:sz w:val="22"/>
          <w:szCs w:val="22"/>
        </w:rPr>
      </w:pPr>
      <w:r w:rsidRPr="0015718A">
        <w:rPr>
          <w:rFonts w:ascii="Garamond" w:hAnsi="Garamond"/>
          <w:sz w:val="22"/>
          <w:szCs w:val="22"/>
        </w:rPr>
        <w:t>Arresting Officer Signature – Alpha</w:t>
      </w:r>
    </w:p>
    <w:p w:rsidR="00C3221C" w:rsidRPr="0015718A" w:rsidRDefault="00C3221C" w:rsidP="00C3221C">
      <w:pPr>
        <w:pStyle w:val="ListParagraph"/>
        <w:numPr>
          <w:ilvl w:val="0"/>
          <w:numId w:val="69"/>
        </w:numPr>
        <w:jc w:val="both"/>
        <w:rPr>
          <w:rFonts w:ascii="Garamond" w:hAnsi="Garamond"/>
          <w:sz w:val="22"/>
          <w:szCs w:val="22"/>
        </w:rPr>
      </w:pPr>
      <w:r w:rsidRPr="0015718A">
        <w:rPr>
          <w:rFonts w:ascii="Garamond" w:hAnsi="Garamond"/>
          <w:sz w:val="22"/>
          <w:szCs w:val="22"/>
        </w:rPr>
        <w:t>Notary Day (Day of the Month) – Numeric</w:t>
      </w:r>
    </w:p>
    <w:p w:rsidR="00C3221C" w:rsidRPr="0015718A" w:rsidRDefault="00C3221C" w:rsidP="00C3221C">
      <w:pPr>
        <w:pStyle w:val="ListParagraph"/>
        <w:numPr>
          <w:ilvl w:val="0"/>
          <w:numId w:val="69"/>
        </w:numPr>
        <w:jc w:val="both"/>
        <w:rPr>
          <w:rFonts w:ascii="Garamond" w:hAnsi="Garamond"/>
          <w:sz w:val="22"/>
          <w:szCs w:val="22"/>
        </w:rPr>
      </w:pPr>
      <w:r w:rsidRPr="0015718A">
        <w:rPr>
          <w:rFonts w:ascii="Garamond" w:hAnsi="Garamond"/>
          <w:sz w:val="22"/>
          <w:szCs w:val="22"/>
        </w:rPr>
        <w:t>Notary Month – Alpha</w:t>
      </w:r>
    </w:p>
    <w:p w:rsidR="00C3221C" w:rsidRPr="0015718A" w:rsidRDefault="00C3221C" w:rsidP="00C3221C">
      <w:pPr>
        <w:pStyle w:val="ListParagraph"/>
        <w:numPr>
          <w:ilvl w:val="0"/>
          <w:numId w:val="69"/>
        </w:numPr>
        <w:jc w:val="both"/>
        <w:rPr>
          <w:rFonts w:ascii="Garamond" w:hAnsi="Garamond"/>
          <w:sz w:val="22"/>
          <w:szCs w:val="22"/>
        </w:rPr>
      </w:pPr>
      <w:r w:rsidRPr="0015718A">
        <w:rPr>
          <w:rFonts w:ascii="Garamond" w:hAnsi="Garamond"/>
          <w:sz w:val="22"/>
          <w:szCs w:val="22"/>
        </w:rPr>
        <w:t>Notary Year – Numeric</w:t>
      </w:r>
    </w:p>
    <w:p w:rsidR="00C3221C" w:rsidRPr="0015718A" w:rsidRDefault="00C3221C" w:rsidP="00C3221C">
      <w:pPr>
        <w:pStyle w:val="ListParagraph"/>
        <w:numPr>
          <w:ilvl w:val="0"/>
          <w:numId w:val="69"/>
        </w:numPr>
        <w:jc w:val="both"/>
        <w:rPr>
          <w:rFonts w:ascii="Garamond" w:hAnsi="Garamond"/>
          <w:sz w:val="22"/>
          <w:szCs w:val="22"/>
        </w:rPr>
      </w:pPr>
      <w:r w:rsidRPr="0015718A">
        <w:rPr>
          <w:rFonts w:ascii="Garamond" w:hAnsi="Garamond"/>
          <w:sz w:val="22"/>
          <w:szCs w:val="22"/>
        </w:rPr>
        <w:t>Notary Time – Time</w:t>
      </w:r>
    </w:p>
    <w:p w:rsidR="00C3221C" w:rsidRPr="0015718A" w:rsidRDefault="00C3221C" w:rsidP="00C3221C">
      <w:pPr>
        <w:pStyle w:val="ListParagraph"/>
        <w:numPr>
          <w:ilvl w:val="0"/>
          <w:numId w:val="69"/>
        </w:numPr>
        <w:jc w:val="both"/>
        <w:rPr>
          <w:rFonts w:ascii="Garamond" w:hAnsi="Garamond"/>
          <w:sz w:val="22"/>
          <w:szCs w:val="22"/>
        </w:rPr>
      </w:pPr>
      <w:r w:rsidRPr="0015718A">
        <w:rPr>
          <w:rFonts w:ascii="Garamond" w:hAnsi="Garamond"/>
          <w:sz w:val="22"/>
          <w:szCs w:val="22"/>
        </w:rPr>
        <w:t>Notary/Ex-Officio – Alpha</w:t>
      </w:r>
    </w:p>
    <w:p w:rsidR="00C3221C" w:rsidRPr="0015718A" w:rsidRDefault="00C3221C" w:rsidP="00C3221C">
      <w:pPr>
        <w:ind w:left="360"/>
        <w:jc w:val="both"/>
        <w:rPr>
          <w:rFonts w:ascii="Garamond" w:hAnsi="Garamond"/>
          <w:sz w:val="22"/>
          <w:szCs w:val="22"/>
        </w:rPr>
      </w:pPr>
    </w:p>
    <w:p w:rsidR="00C3221C" w:rsidRPr="0015718A" w:rsidRDefault="00C3221C" w:rsidP="00C3221C">
      <w:pPr>
        <w:ind w:left="360"/>
        <w:jc w:val="both"/>
        <w:rPr>
          <w:rFonts w:ascii="Garamond" w:hAnsi="Garamond"/>
          <w:b/>
          <w:sz w:val="22"/>
          <w:szCs w:val="22"/>
        </w:rPr>
      </w:pPr>
      <w:r w:rsidRPr="0015718A">
        <w:rPr>
          <w:rFonts w:ascii="Garamond" w:hAnsi="Garamond"/>
          <w:b/>
          <w:sz w:val="22"/>
          <w:szCs w:val="22"/>
        </w:rPr>
        <w:t xml:space="preserve">Citation Additional Information </w:t>
      </w:r>
    </w:p>
    <w:p w:rsidR="00C3221C" w:rsidRPr="0015718A" w:rsidRDefault="00C3221C" w:rsidP="00C3221C">
      <w:pPr>
        <w:pStyle w:val="ListParagraph"/>
        <w:numPr>
          <w:ilvl w:val="0"/>
          <w:numId w:val="70"/>
        </w:numPr>
        <w:jc w:val="both"/>
        <w:rPr>
          <w:rFonts w:ascii="Garamond" w:hAnsi="Garamond"/>
          <w:sz w:val="22"/>
          <w:szCs w:val="22"/>
        </w:rPr>
      </w:pPr>
      <w:r w:rsidRPr="0015718A">
        <w:rPr>
          <w:rFonts w:ascii="Garamond" w:hAnsi="Garamond"/>
          <w:sz w:val="22"/>
          <w:szCs w:val="22"/>
        </w:rPr>
        <w:t>Refused Test – Checkbox</w:t>
      </w:r>
    </w:p>
    <w:p w:rsidR="00C3221C" w:rsidRPr="0015718A" w:rsidRDefault="00C3221C" w:rsidP="00C3221C">
      <w:pPr>
        <w:pStyle w:val="ListParagraph"/>
        <w:numPr>
          <w:ilvl w:val="0"/>
          <w:numId w:val="70"/>
        </w:numPr>
        <w:jc w:val="both"/>
        <w:rPr>
          <w:rFonts w:ascii="Garamond" w:hAnsi="Garamond"/>
          <w:sz w:val="22"/>
          <w:szCs w:val="22"/>
        </w:rPr>
      </w:pPr>
      <w:r w:rsidRPr="0015718A">
        <w:rPr>
          <w:rFonts w:ascii="Garamond" w:hAnsi="Garamond"/>
          <w:sz w:val="22"/>
          <w:szCs w:val="22"/>
        </w:rPr>
        <w:t>Submitted To Test – Checkbox</w:t>
      </w:r>
    </w:p>
    <w:p w:rsidR="00C3221C" w:rsidRPr="0015718A" w:rsidRDefault="00C3221C" w:rsidP="00C3221C">
      <w:pPr>
        <w:pStyle w:val="ListParagraph"/>
        <w:numPr>
          <w:ilvl w:val="0"/>
          <w:numId w:val="70"/>
        </w:numPr>
        <w:jc w:val="both"/>
        <w:rPr>
          <w:rFonts w:ascii="Garamond" w:hAnsi="Garamond"/>
          <w:sz w:val="22"/>
          <w:szCs w:val="22"/>
        </w:rPr>
      </w:pPr>
      <w:r w:rsidRPr="0015718A">
        <w:rPr>
          <w:rFonts w:ascii="Garamond" w:hAnsi="Garamond"/>
          <w:sz w:val="22"/>
          <w:szCs w:val="22"/>
        </w:rPr>
        <w:t xml:space="preserve">Instrument Number – Numeric </w:t>
      </w:r>
    </w:p>
    <w:p w:rsidR="00C3221C" w:rsidRPr="0015718A" w:rsidRDefault="00C3221C" w:rsidP="00C3221C">
      <w:pPr>
        <w:pStyle w:val="ListParagraph"/>
        <w:numPr>
          <w:ilvl w:val="0"/>
          <w:numId w:val="70"/>
        </w:numPr>
        <w:jc w:val="both"/>
        <w:rPr>
          <w:rFonts w:ascii="Garamond" w:hAnsi="Garamond"/>
          <w:sz w:val="22"/>
          <w:szCs w:val="22"/>
        </w:rPr>
      </w:pPr>
      <w:r w:rsidRPr="0015718A">
        <w:rPr>
          <w:rFonts w:ascii="Garamond" w:hAnsi="Garamond"/>
          <w:sz w:val="22"/>
          <w:szCs w:val="22"/>
        </w:rPr>
        <w:t>Result  per cent – Numeric</w:t>
      </w:r>
    </w:p>
    <w:p w:rsidR="00C3221C" w:rsidRPr="0015718A" w:rsidRDefault="00C3221C" w:rsidP="00C3221C">
      <w:pPr>
        <w:pStyle w:val="ListParagraph"/>
        <w:numPr>
          <w:ilvl w:val="0"/>
          <w:numId w:val="70"/>
        </w:numPr>
        <w:jc w:val="both"/>
        <w:rPr>
          <w:rFonts w:ascii="Garamond" w:hAnsi="Garamond"/>
          <w:sz w:val="22"/>
          <w:szCs w:val="22"/>
        </w:rPr>
      </w:pPr>
      <w:r w:rsidRPr="0015718A">
        <w:rPr>
          <w:rFonts w:ascii="Garamond" w:hAnsi="Garamond"/>
          <w:sz w:val="22"/>
          <w:szCs w:val="22"/>
        </w:rPr>
        <w:t>Dl Picked Up Yes – Checkbox</w:t>
      </w:r>
    </w:p>
    <w:p w:rsidR="00C3221C" w:rsidRPr="0015718A" w:rsidRDefault="00C3221C" w:rsidP="00C3221C">
      <w:pPr>
        <w:pStyle w:val="ListParagraph"/>
        <w:numPr>
          <w:ilvl w:val="0"/>
          <w:numId w:val="70"/>
        </w:numPr>
        <w:jc w:val="both"/>
        <w:rPr>
          <w:rFonts w:ascii="Garamond" w:hAnsi="Garamond"/>
          <w:sz w:val="22"/>
          <w:szCs w:val="22"/>
        </w:rPr>
      </w:pPr>
      <w:r w:rsidRPr="0015718A">
        <w:rPr>
          <w:rFonts w:ascii="Garamond" w:hAnsi="Garamond"/>
          <w:sz w:val="22"/>
          <w:szCs w:val="22"/>
        </w:rPr>
        <w:t>Dl Picked Up No – Checkbox</w:t>
      </w:r>
    </w:p>
    <w:p w:rsidR="00C3221C" w:rsidRPr="0015718A" w:rsidRDefault="00C3221C" w:rsidP="00C3221C">
      <w:pPr>
        <w:pStyle w:val="ListParagraph"/>
        <w:numPr>
          <w:ilvl w:val="0"/>
          <w:numId w:val="70"/>
        </w:numPr>
        <w:jc w:val="both"/>
        <w:rPr>
          <w:rFonts w:ascii="Garamond" w:hAnsi="Garamond"/>
          <w:sz w:val="22"/>
          <w:szCs w:val="22"/>
        </w:rPr>
      </w:pPr>
      <w:r w:rsidRPr="0015718A">
        <w:rPr>
          <w:rFonts w:ascii="Garamond" w:hAnsi="Garamond"/>
          <w:sz w:val="22"/>
          <w:szCs w:val="22"/>
        </w:rPr>
        <w:t>Time Of Test – Time</w:t>
      </w:r>
    </w:p>
    <w:p w:rsidR="00C3221C" w:rsidRPr="0015718A" w:rsidRDefault="00C3221C" w:rsidP="00C3221C">
      <w:pPr>
        <w:pStyle w:val="ListParagraph"/>
        <w:numPr>
          <w:ilvl w:val="0"/>
          <w:numId w:val="70"/>
        </w:numPr>
        <w:jc w:val="both"/>
        <w:rPr>
          <w:rFonts w:ascii="Garamond" w:hAnsi="Garamond"/>
          <w:sz w:val="22"/>
          <w:szCs w:val="22"/>
        </w:rPr>
      </w:pPr>
      <w:r w:rsidRPr="0015718A">
        <w:rPr>
          <w:rFonts w:ascii="Garamond" w:hAnsi="Garamond"/>
          <w:sz w:val="22"/>
          <w:szCs w:val="22"/>
        </w:rPr>
        <w:t>Date Of Test – Date</w:t>
      </w:r>
    </w:p>
    <w:p w:rsidR="00C3221C" w:rsidRPr="0015718A" w:rsidRDefault="00C3221C" w:rsidP="00C3221C">
      <w:pPr>
        <w:pStyle w:val="ListParagraph"/>
        <w:numPr>
          <w:ilvl w:val="0"/>
          <w:numId w:val="70"/>
        </w:numPr>
        <w:jc w:val="both"/>
        <w:rPr>
          <w:rFonts w:ascii="Garamond" w:hAnsi="Garamond"/>
          <w:sz w:val="22"/>
          <w:szCs w:val="22"/>
        </w:rPr>
      </w:pPr>
      <w:r w:rsidRPr="0015718A">
        <w:rPr>
          <w:rFonts w:ascii="Garamond" w:hAnsi="Garamond"/>
          <w:sz w:val="22"/>
          <w:szCs w:val="22"/>
        </w:rPr>
        <w:t>Blood – Checkbox</w:t>
      </w:r>
    </w:p>
    <w:p w:rsidR="00C3221C" w:rsidRPr="0015718A" w:rsidRDefault="00C3221C" w:rsidP="00C3221C">
      <w:pPr>
        <w:pStyle w:val="ListParagraph"/>
        <w:numPr>
          <w:ilvl w:val="0"/>
          <w:numId w:val="70"/>
        </w:numPr>
        <w:jc w:val="both"/>
        <w:rPr>
          <w:rFonts w:ascii="Garamond" w:hAnsi="Garamond"/>
          <w:sz w:val="22"/>
          <w:szCs w:val="22"/>
        </w:rPr>
      </w:pPr>
      <w:r w:rsidRPr="0015718A">
        <w:rPr>
          <w:rFonts w:ascii="Garamond" w:hAnsi="Garamond"/>
          <w:sz w:val="22"/>
          <w:szCs w:val="22"/>
        </w:rPr>
        <w:t>Urine – Checkbox</w:t>
      </w:r>
    </w:p>
    <w:p w:rsidR="00C3221C" w:rsidRPr="0015718A" w:rsidRDefault="00C3221C" w:rsidP="00C3221C">
      <w:pPr>
        <w:pStyle w:val="ListParagraph"/>
        <w:numPr>
          <w:ilvl w:val="0"/>
          <w:numId w:val="70"/>
        </w:numPr>
        <w:jc w:val="both"/>
        <w:rPr>
          <w:rFonts w:ascii="Garamond" w:hAnsi="Garamond"/>
          <w:sz w:val="22"/>
          <w:szCs w:val="22"/>
        </w:rPr>
      </w:pPr>
      <w:r w:rsidRPr="0015718A">
        <w:rPr>
          <w:rFonts w:ascii="Garamond" w:hAnsi="Garamond"/>
          <w:sz w:val="22"/>
          <w:szCs w:val="22"/>
        </w:rPr>
        <w:t>Results Pending – Checkbox</w:t>
      </w:r>
    </w:p>
    <w:p w:rsidR="00C3221C" w:rsidRPr="0015718A" w:rsidRDefault="00C3221C" w:rsidP="00C3221C">
      <w:pPr>
        <w:pStyle w:val="ListParagraph"/>
        <w:numPr>
          <w:ilvl w:val="0"/>
          <w:numId w:val="70"/>
        </w:numPr>
        <w:jc w:val="both"/>
        <w:rPr>
          <w:rFonts w:ascii="Garamond" w:hAnsi="Garamond"/>
          <w:sz w:val="22"/>
          <w:szCs w:val="22"/>
        </w:rPr>
      </w:pPr>
      <w:r w:rsidRPr="0015718A">
        <w:rPr>
          <w:rFonts w:ascii="Garamond" w:hAnsi="Garamond"/>
          <w:sz w:val="22"/>
          <w:szCs w:val="22"/>
        </w:rPr>
        <w:t xml:space="preserve">Drawn by – Alpha </w:t>
      </w:r>
    </w:p>
    <w:p w:rsidR="00C3221C" w:rsidRPr="0015718A" w:rsidRDefault="00C3221C" w:rsidP="00C3221C">
      <w:pPr>
        <w:pStyle w:val="ListParagraph"/>
        <w:numPr>
          <w:ilvl w:val="0"/>
          <w:numId w:val="70"/>
        </w:numPr>
        <w:jc w:val="both"/>
        <w:rPr>
          <w:rFonts w:ascii="Garamond" w:hAnsi="Garamond"/>
          <w:sz w:val="22"/>
          <w:szCs w:val="22"/>
        </w:rPr>
      </w:pPr>
      <w:r w:rsidRPr="0015718A">
        <w:rPr>
          <w:rFonts w:ascii="Garamond" w:hAnsi="Garamond"/>
          <w:sz w:val="22"/>
          <w:szCs w:val="22"/>
        </w:rPr>
        <w:t xml:space="preserve">Person Drawing Located Address – Alphanumeric </w:t>
      </w:r>
    </w:p>
    <w:p w:rsidR="00C3221C" w:rsidRPr="0015718A" w:rsidRDefault="00C3221C" w:rsidP="00C3221C">
      <w:pPr>
        <w:pStyle w:val="ListParagraph"/>
        <w:numPr>
          <w:ilvl w:val="0"/>
          <w:numId w:val="70"/>
        </w:numPr>
        <w:jc w:val="both"/>
        <w:rPr>
          <w:rFonts w:ascii="Garamond" w:hAnsi="Garamond"/>
          <w:sz w:val="22"/>
          <w:szCs w:val="22"/>
        </w:rPr>
      </w:pPr>
      <w:r w:rsidRPr="0015718A">
        <w:rPr>
          <w:rFonts w:ascii="Garamond" w:hAnsi="Garamond"/>
          <w:sz w:val="22"/>
          <w:szCs w:val="22"/>
        </w:rPr>
        <w:t>Chemical Test Pending At – Alphanumeric</w:t>
      </w:r>
    </w:p>
    <w:p w:rsidR="00C3221C" w:rsidRPr="0015718A" w:rsidRDefault="00C3221C" w:rsidP="00C3221C">
      <w:pPr>
        <w:pStyle w:val="ListParagraph"/>
        <w:numPr>
          <w:ilvl w:val="0"/>
          <w:numId w:val="70"/>
        </w:numPr>
        <w:jc w:val="both"/>
        <w:rPr>
          <w:rFonts w:ascii="Garamond" w:hAnsi="Garamond"/>
          <w:sz w:val="22"/>
          <w:szCs w:val="22"/>
        </w:rPr>
      </w:pPr>
      <w:r w:rsidRPr="0015718A">
        <w:rPr>
          <w:rFonts w:ascii="Garamond" w:hAnsi="Garamond"/>
          <w:sz w:val="22"/>
          <w:szCs w:val="22"/>
        </w:rPr>
        <w:t>Court Juvenile – Checkbox</w:t>
      </w:r>
    </w:p>
    <w:p w:rsidR="00C3221C" w:rsidRPr="0015718A" w:rsidRDefault="00C3221C" w:rsidP="00C3221C">
      <w:pPr>
        <w:pStyle w:val="ListParagraph"/>
        <w:numPr>
          <w:ilvl w:val="0"/>
          <w:numId w:val="70"/>
        </w:numPr>
        <w:jc w:val="both"/>
        <w:rPr>
          <w:rFonts w:ascii="Garamond" w:hAnsi="Garamond"/>
          <w:sz w:val="22"/>
          <w:szCs w:val="22"/>
        </w:rPr>
      </w:pPr>
      <w:r w:rsidRPr="0015718A">
        <w:rPr>
          <w:rFonts w:ascii="Garamond" w:hAnsi="Garamond"/>
          <w:sz w:val="22"/>
          <w:szCs w:val="22"/>
        </w:rPr>
        <w:t xml:space="preserve">Court Upon Notice – Checkbox </w:t>
      </w:r>
    </w:p>
    <w:p w:rsidR="00C3221C" w:rsidRPr="0015718A" w:rsidRDefault="00C3221C" w:rsidP="00C3221C">
      <w:pPr>
        <w:pStyle w:val="ListParagraph"/>
        <w:numPr>
          <w:ilvl w:val="0"/>
          <w:numId w:val="70"/>
        </w:numPr>
        <w:jc w:val="both"/>
        <w:rPr>
          <w:rFonts w:ascii="Garamond" w:hAnsi="Garamond"/>
          <w:sz w:val="22"/>
          <w:szCs w:val="22"/>
        </w:rPr>
      </w:pPr>
      <w:r w:rsidRPr="0015718A">
        <w:rPr>
          <w:rFonts w:ascii="Garamond" w:hAnsi="Garamond"/>
          <w:sz w:val="22"/>
          <w:szCs w:val="22"/>
        </w:rPr>
        <w:t>Court Booked – Checkbox</w:t>
      </w:r>
    </w:p>
    <w:p w:rsidR="00C3221C" w:rsidRPr="0015718A" w:rsidRDefault="00C3221C" w:rsidP="00C3221C">
      <w:pPr>
        <w:pStyle w:val="ListParagraph"/>
        <w:numPr>
          <w:ilvl w:val="0"/>
          <w:numId w:val="70"/>
        </w:numPr>
        <w:jc w:val="both"/>
        <w:rPr>
          <w:rFonts w:ascii="Garamond" w:hAnsi="Garamond"/>
          <w:sz w:val="22"/>
          <w:szCs w:val="22"/>
        </w:rPr>
      </w:pPr>
      <w:r w:rsidRPr="0015718A">
        <w:rPr>
          <w:rFonts w:ascii="Garamond" w:hAnsi="Garamond"/>
          <w:sz w:val="22"/>
          <w:szCs w:val="22"/>
        </w:rPr>
        <w:t>Court Date – Date</w:t>
      </w:r>
    </w:p>
    <w:p w:rsidR="00C3221C" w:rsidRPr="0015718A" w:rsidRDefault="00C3221C" w:rsidP="00C3221C">
      <w:pPr>
        <w:pStyle w:val="ListParagraph"/>
        <w:numPr>
          <w:ilvl w:val="0"/>
          <w:numId w:val="70"/>
        </w:numPr>
        <w:jc w:val="both"/>
        <w:rPr>
          <w:rFonts w:ascii="Garamond" w:hAnsi="Garamond"/>
          <w:sz w:val="22"/>
          <w:szCs w:val="22"/>
        </w:rPr>
      </w:pPr>
      <w:r w:rsidRPr="0015718A">
        <w:rPr>
          <w:rFonts w:ascii="Garamond" w:hAnsi="Garamond"/>
          <w:sz w:val="22"/>
          <w:szCs w:val="22"/>
        </w:rPr>
        <w:t>Court Date – Checkbox</w:t>
      </w:r>
    </w:p>
    <w:p w:rsidR="00C3221C" w:rsidRPr="0015718A" w:rsidRDefault="00C3221C" w:rsidP="00C3221C">
      <w:pPr>
        <w:pStyle w:val="ListParagraph"/>
        <w:numPr>
          <w:ilvl w:val="0"/>
          <w:numId w:val="70"/>
        </w:numPr>
        <w:jc w:val="both"/>
        <w:rPr>
          <w:rFonts w:ascii="Garamond" w:hAnsi="Garamond"/>
          <w:sz w:val="22"/>
          <w:szCs w:val="22"/>
        </w:rPr>
      </w:pPr>
      <w:r w:rsidRPr="0015718A">
        <w:rPr>
          <w:rFonts w:ascii="Garamond" w:hAnsi="Garamond"/>
          <w:sz w:val="22"/>
          <w:szCs w:val="22"/>
        </w:rPr>
        <w:t>Court Time – Time</w:t>
      </w:r>
    </w:p>
    <w:p w:rsidR="00C3221C" w:rsidRPr="0015718A" w:rsidRDefault="00C3221C" w:rsidP="00C3221C">
      <w:pPr>
        <w:pStyle w:val="ListParagraph"/>
        <w:numPr>
          <w:ilvl w:val="0"/>
          <w:numId w:val="70"/>
        </w:numPr>
        <w:jc w:val="both"/>
        <w:rPr>
          <w:rFonts w:ascii="Garamond" w:hAnsi="Garamond"/>
          <w:sz w:val="22"/>
          <w:szCs w:val="22"/>
        </w:rPr>
      </w:pPr>
      <w:r w:rsidRPr="0015718A">
        <w:rPr>
          <w:rFonts w:ascii="Garamond" w:hAnsi="Garamond"/>
          <w:sz w:val="22"/>
          <w:szCs w:val="22"/>
        </w:rPr>
        <w:t xml:space="preserve">Phone – Numeric Include area-code </w:t>
      </w:r>
    </w:p>
    <w:p w:rsidR="00C3221C" w:rsidRPr="0015718A" w:rsidRDefault="00C3221C" w:rsidP="00C3221C">
      <w:pPr>
        <w:pStyle w:val="ListParagraph"/>
        <w:numPr>
          <w:ilvl w:val="0"/>
          <w:numId w:val="70"/>
        </w:numPr>
        <w:jc w:val="both"/>
        <w:rPr>
          <w:rFonts w:ascii="Garamond" w:hAnsi="Garamond"/>
          <w:sz w:val="22"/>
          <w:szCs w:val="22"/>
        </w:rPr>
      </w:pPr>
      <w:r w:rsidRPr="0015718A">
        <w:rPr>
          <w:rFonts w:ascii="Garamond" w:hAnsi="Garamond"/>
          <w:sz w:val="22"/>
          <w:szCs w:val="22"/>
        </w:rPr>
        <w:t>Court Name – Alphanumeric</w:t>
      </w:r>
    </w:p>
    <w:p w:rsidR="00C3221C" w:rsidRPr="0015718A" w:rsidRDefault="00C3221C" w:rsidP="00C3221C">
      <w:pPr>
        <w:pStyle w:val="ListParagraph"/>
        <w:numPr>
          <w:ilvl w:val="0"/>
          <w:numId w:val="70"/>
        </w:numPr>
        <w:jc w:val="both"/>
        <w:rPr>
          <w:rFonts w:ascii="Garamond" w:hAnsi="Garamond"/>
          <w:sz w:val="22"/>
          <w:szCs w:val="22"/>
        </w:rPr>
      </w:pPr>
      <w:r w:rsidRPr="0015718A">
        <w:rPr>
          <w:rFonts w:ascii="Garamond" w:hAnsi="Garamond"/>
          <w:sz w:val="22"/>
          <w:szCs w:val="22"/>
        </w:rPr>
        <w:t xml:space="preserve">Court Address – Alphanumeric </w:t>
      </w:r>
    </w:p>
    <w:p w:rsidR="00C3221C" w:rsidRPr="0015718A" w:rsidRDefault="00C3221C" w:rsidP="00C3221C">
      <w:pPr>
        <w:pStyle w:val="ListParagraph"/>
        <w:numPr>
          <w:ilvl w:val="0"/>
          <w:numId w:val="70"/>
        </w:numPr>
        <w:jc w:val="both"/>
        <w:rPr>
          <w:rFonts w:ascii="Garamond" w:hAnsi="Garamond"/>
          <w:sz w:val="22"/>
          <w:szCs w:val="22"/>
        </w:rPr>
      </w:pPr>
      <w:r w:rsidRPr="0015718A">
        <w:rPr>
          <w:rFonts w:ascii="Garamond" w:hAnsi="Garamond"/>
          <w:sz w:val="22"/>
          <w:szCs w:val="22"/>
        </w:rPr>
        <w:t>Court City – Alpha</w:t>
      </w:r>
    </w:p>
    <w:p w:rsidR="00C3221C" w:rsidRPr="0015718A" w:rsidRDefault="00C3221C" w:rsidP="00C3221C">
      <w:pPr>
        <w:pStyle w:val="ListParagraph"/>
        <w:numPr>
          <w:ilvl w:val="0"/>
          <w:numId w:val="70"/>
        </w:numPr>
        <w:jc w:val="both"/>
        <w:rPr>
          <w:rFonts w:ascii="Garamond" w:hAnsi="Garamond"/>
          <w:sz w:val="22"/>
          <w:szCs w:val="22"/>
        </w:rPr>
      </w:pPr>
      <w:r w:rsidRPr="0015718A">
        <w:rPr>
          <w:rFonts w:ascii="Garamond" w:hAnsi="Garamond"/>
          <w:sz w:val="22"/>
          <w:szCs w:val="22"/>
        </w:rPr>
        <w:t>Violators Signature – Alpha</w:t>
      </w:r>
    </w:p>
    <w:p w:rsidR="00C3221C" w:rsidRPr="0015718A" w:rsidRDefault="00C3221C" w:rsidP="00C3221C">
      <w:pPr>
        <w:ind w:left="360"/>
        <w:jc w:val="both"/>
        <w:rPr>
          <w:rFonts w:ascii="Garamond" w:hAnsi="Garamond"/>
          <w:sz w:val="22"/>
          <w:szCs w:val="22"/>
        </w:rPr>
      </w:pPr>
    </w:p>
    <w:p w:rsidR="00C3221C" w:rsidRPr="0015718A" w:rsidRDefault="00C3221C" w:rsidP="00C3221C">
      <w:pPr>
        <w:ind w:left="360"/>
        <w:jc w:val="both"/>
        <w:rPr>
          <w:rFonts w:ascii="Garamond" w:hAnsi="Garamond"/>
          <w:sz w:val="22"/>
          <w:szCs w:val="22"/>
        </w:rPr>
      </w:pPr>
      <w:r w:rsidRPr="0015718A">
        <w:rPr>
          <w:rFonts w:ascii="Garamond" w:hAnsi="Garamond"/>
          <w:b/>
          <w:sz w:val="22"/>
          <w:szCs w:val="22"/>
        </w:rPr>
        <w:t>Uniform DWI Arrest Citation / DWI Long Arrest Form (DPSSP 6622) – Page 5</w:t>
      </w:r>
    </w:p>
    <w:p w:rsidR="00C3221C" w:rsidRPr="0015718A" w:rsidRDefault="00C3221C" w:rsidP="00C3221C">
      <w:pPr>
        <w:ind w:left="360"/>
        <w:jc w:val="both"/>
        <w:rPr>
          <w:rFonts w:ascii="Garamond" w:hAnsi="Garamond"/>
          <w:sz w:val="22"/>
          <w:szCs w:val="22"/>
        </w:rPr>
      </w:pPr>
      <w:r w:rsidRPr="0015718A">
        <w:rPr>
          <w:rFonts w:ascii="Garamond" w:hAnsi="Garamond"/>
          <w:sz w:val="22"/>
          <w:szCs w:val="22"/>
        </w:rPr>
        <w:t xml:space="preserve">This section will be used to enter supporting information from the Citation (DPSC 6622). </w:t>
      </w:r>
    </w:p>
    <w:p w:rsidR="00C3221C" w:rsidRPr="0015718A" w:rsidRDefault="00C3221C" w:rsidP="00C3221C">
      <w:pPr>
        <w:ind w:left="360"/>
        <w:jc w:val="both"/>
        <w:rPr>
          <w:rFonts w:ascii="Garamond" w:hAnsi="Garamond"/>
          <w:b/>
          <w:sz w:val="22"/>
          <w:szCs w:val="22"/>
        </w:rPr>
      </w:pPr>
    </w:p>
    <w:p w:rsidR="00C3221C" w:rsidRPr="0015718A" w:rsidRDefault="00C3221C" w:rsidP="00C3221C">
      <w:pPr>
        <w:ind w:left="360"/>
        <w:jc w:val="both"/>
        <w:rPr>
          <w:rFonts w:ascii="Garamond" w:hAnsi="Garamond"/>
          <w:sz w:val="22"/>
          <w:szCs w:val="22"/>
        </w:rPr>
      </w:pPr>
      <w:r w:rsidRPr="0015718A">
        <w:rPr>
          <w:rFonts w:ascii="Garamond" w:hAnsi="Garamond"/>
          <w:b/>
          <w:sz w:val="22"/>
          <w:szCs w:val="22"/>
        </w:rPr>
        <w:t>Initial Observations</w:t>
      </w:r>
    </w:p>
    <w:p w:rsidR="00C3221C" w:rsidRPr="0015718A" w:rsidRDefault="00C3221C" w:rsidP="00C3221C">
      <w:pPr>
        <w:pStyle w:val="ListParagraph"/>
        <w:numPr>
          <w:ilvl w:val="0"/>
          <w:numId w:val="71"/>
        </w:numPr>
        <w:jc w:val="both"/>
        <w:rPr>
          <w:rFonts w:ascii="Garamond" w:hAnsi="Garamond"/>
          <w:sz w:val="22"/>
          <w:szCs w:val="22"/>
        </w:rPr>
      </w:pPr>
      <w:r w:rsidRPr="0015718A">
        <w:rPr>
          <w:rFonts w:ascii="Garamond" w:hAnsi="Garamond"/>
          <w:sz w:val="22"/>
          <w:szCs w:val="22"/>
        </w:rPr>
        <w:t xml:space="preserve">Level of Impairment Extreme – Checkbox </w:t>
      </w:r>
    </w:p>
    <w:p w:rsidR="00C3221C" w:rsidRPr="0015718A" w:rsidRDefault="00C3221C" w:rsidP="00C3221C">
      <w:pPr>
        <w:pStyle w:val="ListParagraph"/>
        <w:numPr>
          <w:ilvl w:val="0"/>
          <w:numId w:val="71"/>
        </w:numPr>
        <w:jc w:val="both"/>
        <w:rPr>
          <w:rFonts w:ascii="Garamond" w:hAnsi="Garamond"/>
          <w:sz w:val="22"/>
          <w:szCs w:val="22"/>
        </w:rPr>
      </w:pPr>
      <w:r w:rsidRPr="0015718A">
        <w:rPr>
          <w:rFonts w:ascii="Garamond" w:hAnsi="Garamond"/>
          <w:sz w:val="22"/>
          <w:szCs w:val="22"/>
        </w:rPr>
        <w:t>Level of Impairment Obvious – Checkbox</w:t>
      </w:r>
    </w:p>
    <w:p w:rsidR="00C3221C" w:rsidRPr="0015718A" w:rsidRDefault="00C3221C" w:rsidP="00C3221C">
      <w:pPr>
        <w:pStyle w:val="ListParagraph"/>
        <w:numPr>
          <w:ilvl w:val="0"/>
          <w:numId w:val="71"/>
        </w:numPr>
        <w:jc w:val="both"/>
        <w:rPr>
          <w:rFonts w:ascii="Garamond" w:hAnsi="Garamond"/>
          <w:sz w:val="22"/>
          <w:szCs w:val="22"/>
        </w:rPr>
      </w:pPr>
      <w:r w:rsidRPr="0015718A">
        <w:rPr>
          <w:rFonts w:ascii="Garamond" w:hAnsi="Garamond"/>
          <w:sz w:val="22"/>
          <w:szCs w:val="22"/>
        </w:rPr>
        <w:t>Level of Impairment Slight – Checkbox</w:t>
      </w:r>
    </w:p>
    <w:p w:rsidR="00C3221C" w:rsidRPr="0015718A" w:rsidRDefault="00C3221C" w:rsidP="00C3221C">
      <w:pPr>
        <w:pStyle w:val="ListParagraph"/>
        <w:numPr>
          <w:ilvl w:val="0"/>
          <w:numId w:val="71"/>
        </w:numPr>
        <w:jc w:val="both"/>
        <w:rPr>
          <w:rFonts w:ascii="Garamond" w:hAnsi="Garamond"/>
          <w:sz w:val="22"/>
          <w:szCs w:val="22"/>
        </w:rPr>
      </w:pPr>
      <w:r w:rsidRPr="0015718A">
        <w:rPr>
          <w:rFonts w:ascii="Garamond" w:hAnsi="Garamond"/>
          <w:sz w:val="22"/>
          <w:szCs w:val="22"/>
        </w:rPr>
        <w:t xml:space="preserve">Odor of Alcohol Beverage strong – Checkbox </w:t>
      </w:r>
    </w:p>
    <w:p w:rsidR="00C3221C" w:rsidRPr="0015718A" w:rsidRDefault="00C3221C" w:rsidP="00C3221C">
      <w:pPr>
        <w:pStyle w:val="ListParagraph"/>
        <w:numPr>
          <w:ilvl w:val="0"/>
          <w:numId w:val="71"/>
        </w:numPr>
        <w:jc w:val="both"/>
        <w:rPr>
          <w:rFonts w:ascii="Garamond" w:hAnsi="Garamond"/>
          <w:sz w:val="22"/>
          <w:szCs w:val="22"/>
        </w:rPr>
      </w:pPr>
      <w:r w:rsidRPr="0015718A">
        <w:rPr>
          <w:rFonts w:ascii="Garamond" w:hAnsi="Garamond"/>
          <w:sz w:val="22"/>
          <w:szCs w:val="22"/>
        </w:rPr>
        <w:t xml:space="preserve">Odor of Alcohol Beverage Moderate – Checkbox </w:t>
      </w:r>
    </w:p>
    <w:p w:rsidR="00C3221C" w:rsidRPr="0015718A" w:rsidRDefault="00C3221C" w:rsidP="00C3221C">
      <w:pPr>
        <w:pStyle w:val="ListParagraph"/>
        <w:numPr>
          <w:ilvl w:val="0"/>
          <w:numId w:val="71"/>
        </w:numPr>
        <w:jc w:val="both"/>
        <w:rPr>
          <w:rFonts w:ascii="Garamond" w:hAnsi="Garamond"/>
          <w:sz w:val="22"/>
          <w:szCs w:val="22"/>
        </w:rPr>
      </w:pPr>
      <w:r w:rsidRPr="0015718A">
        <w:rPr>
          <w:rFonts w:ascii="Garamond" w:hAnsi="Garamond"/>
          <w:sz w:val="22"/>
          <w:szCs w:val="22"/>
        </w:rPr>
        <w:t xml:space="preserve">Odor of Alcohol Beverage Faint – Checkbox </w:t>
      </w:r>
    </w:p>
    <w:p w:rsidR="00C3221C" w:rsidRPr="0015718A" w:rsidRDefault="00C3221C" w:rsidP="00C3221C">
      <w:pPr>
        <w:pStyle w:val="ListParagraph"/>
        <w:numPr>
          <w:ilvl w:val="0"/>
          <w:numId w:val="71"/>
        </w:numPr>
        <w:jc w:val="both"/>
        <w:rPr>
          <w:rFonts w:ascii="Garamond" w:hAnsi="Garamond"/>
          <w:sz w:val="22"/>
          <w:szCs w:val="22"/>
        </w:rPr>
      </w:pPr>
      <w:r w:rsidRPr="0015718A">
        <w:rPr>
          <w:rFonts w:ascii="Garamond" w:hAnsi="Garamond"/>
          <w:sz w:val="22"/>
          <w:szCs w:val="22"/>
        </w:rPr>
        <w:t xml:space="preserve">Odor of Alcohol Beverage None – Checkbox </w:t>
      </w:r>
    </w:p>
    <w:p w:rsidR="00C3221C" w:rsidRPr="0015718A" w:rsidRDefault="00C3221C" w:rsidP="00C3221C">
      <w:pPr>
        <w:pStyle w:val="ListParagraph"/>
        <w:numPr>
          <w:ilvl w:val="0"/>
          <w:numId w:val="71"/>
        </w:numPr>
        <w:jc w:val="both"/>
        <w:rPr>
          <w:rFonts w:ascii="Garamond" w:hAnsi="Garamond"/>
          <w:sz w:val="22"/>
          <w:szCs w:val="22"/>
        </w:rPr>
      </w:pPr>
      <w:r w:rsidRPr="0015718A">
        <w:rPr>
          <w:rFonts w:ascii="Garamond" w:hAnsi="Garamond"/>
          <w:sz w:val="22"/>
          <w:szCs w:val="22"/>
        </w:rPr>
        <w:t>Balance Falling – Checkbox</w:t>
      </w:r>
    </w:p>
    <w:p w:rsidR="00C3221C" w:rsidRPr="0015718A" w:rsidRDefault="00C3221C" w:rsidP="00C3221C">
      <w:pPr>
        <w:pStyle w:val="ListParagraph"/>
        <w:numPr>
          <w:ilvl w:val="0"/>
          <w:numId w:val="71"/>
        </w:numPr>
        <w:jc w:val="both"/>
        <w:rPr>
          <w:rFonts w:ascii="Garamond" w:hAnsi="Garamond"/>
          <w:sz w:val="22"/>
          <w:szCs w:val="22"/>
        </w:rPr>
      </w:pPr>
      <w:r w:rsidRPr="0015718A">
        <w:rPr>
          <w:rFonts w:ascii="Garamond" w:hAnsi="Garamond"/>
          <w:sz w:val="22"/>
          <w:szCs w:val="22"/>
        </w:rPr>
        <w:t>Balance Swaying – Checkbox</w:t>
      </w:r>
    </w:p>
    <w:p w:rsidR="00C3221C" w:rsidRPr="0015718A" w:rsidRDefault="00C3221C" w:rsidP="00C3221C">
      <w:pPr>
        <w:pStyle w:val="ListParagraph"/>
        <w:numPr>
          <w:ilvl w:val="0"/>
          <w:numId w:val="71"/>
        </w:numPr>
        <w:jc w:val="both"/>
        <w:rPr>
          <w:rFonts w:ascii="Garamond" w:hAnsi="Garamond"/>
          <w:sz w:val="22"/>
          <w:szCs w:val="22"/>
        </w:rPr>
      </w:pPr>
      <w:r w:rsidRPr="0015718A">
        <w:rPr>
          <w:rFonts w:ascii="Garamond" w:hAnsi="Garamond"/>
          <w:sz w:val="22"/>
          <w:szCs w:val="22"/>
        </w:rPr>
        <w:t>Balance Unsure – Checkbox</w:t>
      </w:r>
    </w:p>
    <w:p w:rsidR="00C3221C" w:rsidRPr="0015718A" w:rsidRDefault="00C3221C" w:rsidP="00C3221C">
      <w:pPr>
        <w:pStyle w:val="ListParagraph"/>
        <w:numPr>
          <w:ilvl w:val="0"/>
          <w:numId w:val="71"/>
        </w:numPr>
        <w:jc w:val="both"/>
        <w:rPr>
          <w:rFonts w:ascii="Garamond" w:hAnsi="Garamond"/>
          <w:sz w:val="22"/>
          <w:szCs w:val="22"/>
        </w:rPr>
      </w:pPr>
      <w:r w:rsidRPr="0015718A">
        <w:rPr>
          <w:rFonts w:ascii="Garamond" w:hAnsi="Garamond"/>
          <w:sz w:val="22"/>
          <w:szCs w:val="22"/>
        </w:rPr>
        <w:t>Balance Other – Checkbox</w:t>
      </w:r>
    </w:p>
    <w:p w:rsidR="00C3221C" w:rsidRPr="0015718A" w:rsidRDefault="00C3221C" w:rsidP="00C3221C">
      <w:pPr>
        <w:pStyle w:val="ListParagraph"/>
        <w:numPr>
          <w:ilvl w:val="0"/>
          <w:numId w:val="71"/>
        </w:numPr>
        <w:jc w:val="both"/>
        <w:rPr>
          <w:rFonts w:ascii="Garamond" w:hAnsi="Garamond"/>
          <w:sz w:val="22"/>
          <w:szCs w:val="22"/>
        </w:rPr>
      </w:pPr>
      <w:r w:rsidRPr="0015718A">
        <w:rPr>
          <w:rFonts w:ascii="Garamond" w:hAnsi="Garamond"/>
          <w:sz w:val="22"/>
          <w:szCs w:val="22"/>
        </w:rPr>
        <w:t>Speech Incoherent – Checkbox</w:t>
      </w:r>
    </w:p>
    <w:p w:rsidR="00C3221C" w:rsidRPr="0015718A" w:rsidRDefault="00C3221C" w:rsidP="00C3221C">
      <w:pPr>
        <w:pStyle w:val="ListParagraph"/>
        <w:numPr>
          <w:ilvl w:val="0"/>
          <w:numId w:val="71"/>
        </w:numPr>
        <w:jc w:val="both"/>
        <w:rPr>
          <w:rFonts w:ascii="Garamond" w:hAnsi="Garamond"/>
          <w:sz w:val="22"/>
          <w:szCs w:val="22"/>
        </w:rPr>
      </w:pPr>
      <w:r w:rsidRPr="0015718A">
        <w:rPr>
          <w:rFonts w:ascii="Garamond" w:hAnsi="Garamond"/>
          <w:sz w:val="22"/>
          <w:szCs w:val="22"/>
        </w:rPr>
        <w:t xml:space="preserve">Speech Stuttering – Checkbox </w:t>
      </w:r>
    </w:p>
    <w:p w:rsidR="00C3221C" w:rsidRPr="0015718A" w:rsidRDefault="00C3221C" w:rsidP="00C3221C">
      <w:pPr>
        <w:pStyle w:val="ListParagraph"/>
        <w:numPr>
          <w:ilvl w:val="0"/>
          <w:numId w:val="71"/>
        </w:numPr>
        <w:jc w:val="both"/>
        <w:rPr>
          <w:rFonts w:ascii="Garamond" w:hAnsi="Garamond"/>
          <w:sz w:val="22"/>
          <w:szCs w:val="22"/>
        </w:rPr>
      </w:pPr>
      <w:r w:rsidRPr="0015718A">
        <w:rPr>
          <w:rFonts w:ascii="Garamond" w:hAnsi="Garamond"/>
          <w:sz w:val="22"/>
          <w:szCs w:val="22"/>
        </w:rPr>
        <w:t>Speech Slurred – Checkbox</w:t>
      </w:r>
    </w:p>
    <w:p w:rsidR="00C3221C" w:rsidRPr="0015718A" w:rsidRDefault="00C3221C" w:rsidP="00C3221C">
      <w:pPr>
        <w:pStyle w:val="ListParagraph"/>
        <w:numPr>
          <w:ilvl w:val="0"/>
          <w:numId w:val="71"/>
        </w:numPr>
        <w:jc w:val="both"/>
        <w:rPr>
          <w:rFonts w:ascii="Garamond" w:hAnsi="Garamond"/>
          <w:sz w:val="22"/>
          <w:szCs w:val="22"/>
        </w:rPr>
      </w:pPr>
      <w:r w:rsidRPr="0015718A">
        <w:rPr>
          <w:rFonts w:ascii="Garamond" w:hAnsi="Garamond"/>
          <w:sz w:val="22"/>
          <w:szCs w:val="22"/>
        </w:rPr>
        <w:t>Speech Fair – Checkbox</w:t>
      </w:r>
    </w:p>
    <w:p w:rsidR="00C3221C" w:rsidRPr="0015718A" w:rsidRDefault="00C3221C" w:rsidP="00C3221C">
      <w:pPr>
        <w:pStyle w:val="ListParagraph"/>
        <w:numPr>
          <w:ilvl w:val="0"/>
          <w:numId w:val="71"/>
        </w:numPr>
        <w:jc w:val="both"/>
        <w:rPr>
          <w:rFonts w:ascii="Garamond" w:hAnsi="Garamond"/>
          <w:sz w:val="22"/>
          <w:szCs w:val="22"/>
        </w:rPr>
      </w:pPr>
      <w:r w:rsidRPr="0015718A">
        <w:rPr>
          <w:rFonts w:ascii="Garamond" w:hAnsi="Garamond"/>
          <w:sz w:val="22"/>
          <w:szCs w:val="22"/>
        </w:rPr>
        <w:t>Indication of drug use – Checkbox (Y / N)</w:t>
      </w:r>
    </w:p>
    <w:p w:rsidR="00C3221C" w:rsidRPr="0015718A" w:rsidRDefault="00C3221C" w:rsidP="00C3221C">
      <w:pPr>
        <w:pStyle w:val="ListParagraph"/>
        <w:numPr>
          <w:ilvl w:val="0"/>
          <w:numId w:val="71"/>
        </w:numPr>
        <w:jc w:val="both"/>
        <w:rPr>
          <w:rFonts w:ascii="Garamond" w:hAnsi="Garamond"/>
          <w:sz w:val="22"/>
          <w:szCs w:val="22"/>
        </w:rPr>
      </w:pPr>
      <w:r w:rsidRPr="0015718A">
        <w:rPr>
          <w:rFonts w:ascii="Garamond" w:hAnsi="Garamond"/>
          <w:sz w:val="22"/>
          <w:szCs w:val="22"/>
        </w:rPr>
        <w:t>Initial Observations – Alphanumeric</w:t>
      </w:r>
    </w:p>
    <w:p w:rsidR="00C3221C" w:rsidRPr="0015718A" w:rsidRDefault="00C3221C" w:rsidP="00C3221C">
      <w:pPr>
        <w:ind w:left="360"/>
        <w:jc w:val="both"/>
        <w:rPr>
          <w:rFonts w:ascii="Garamond" w:hAnsi="Garamond"/>
          <w:sz w:val="22"/>
          <w:szCs w:val="22"/>
        </w:rPr>
      </w:pPr>
    </w:p>
    <w:p w:rsidR="00C3221C" w:rsidRPr="0015718A" w:rsidRDefault="00C3221C" w:rsidP="00C3221C">
      <w:pPr>
        <w:ind w:left="360"/>
        <w:jc w:val="both"/>
        <w:rPr>
          <w:rFonts w:ascii="Garamond" w:hAnsi="Garamond"/>
          <w:b/>
          <w:sz w:val="22"/>
          <w:szCs w:val="22"/>
        </w:rPr>
      </w:pPr>
      <w:r w:rsidRPr="0015718A">
        <w:rPr>
          <w:rFonts w:ascii="Garamond" w:hAnsi="Garamond"/>
          <w:b/>
          <w:sz w:val="22"/>
          <w:szCs w:val="22"/>
        </w:rPr>
        <w:t>Field Sobriety Results</w:t>
      </w:r>
    </w:p>
    <w:p w:rsidR="00C3221C" w:rsidRPr="0015718A" w:rsidRDefault="00C3221C" w:rsidP="00C3221C">
      <w:pPr>
        <w:pStyle w:val="ListParagraph"/>
        <w:numPr>
          <w:ilvl w:val="0"/>
          <w:numId w:val="72"/>
        </w:numPr>
        <w:jc w:val="both"/>
        <w:rPr>
          <w:rFonts w:ascii="Garamond" w:hAnsi="Garamond"/>
          <w:sz w:val="22"/>
          <w:szCs w:val="22"/>
        </w:rPr>
      </w:pPr>
      <w:r w:rsidRPr="0015718A">
        <w:rPr>
          <w:rFonts w:ascii="Garamond" w:hAnsi="Garamond"/>
          <w:sz w:val="22"/>
          <w:szCs w:val="22"/>
        </w:rPr>
        <w:t xml:space="preserve">Lack of Smooth Pursuit Right Eye – Check Box (Y / N) </w:t>
      </w:r>
    </w:p>
    <w:p w:rsidR="00C3221C" w:rsidRPr="0015718A" w:rsidRDefault="00C3221C" w:rsidP="00C3221C">
      <w:pPr>
        <w:pStyle w:val="ListParagraph"/>
        <w:numPr>
          <w:ilvl w:val="0"/>
          <w:numId w:val="72"/>
        </w:numPr>
        <w:jc w:val="both"/>
        <w:rPr>
          <w:rFonts w:ascii="Garamond" w:hAnsi="Garamond"/>
          <w:sz w:val="22"/>
          <w:szCs w:val="22"/>
        </w:rPr>
      </w:pPr>
      <w:r w:rsidRPr="0015718A">
        <w:rPr>
          <w:rFonts w:ascii="Garamond" w:hAnsi="Garamond"/>
          <w:sz w:val="22"/>
          <w:szCs w:val="22"/>
        </w:rPr>
        <w:t>Lack of Smooth Pursuit Left Eye – Check Box (Y / N)</w:t>
      </w:r>
    </w:p>
    <w:p w:rsidR="00C3221C" w:rsidRPr="0015718A" w:rsidRDefault="00C3221C" w:rsidP="00C3221C">
      <w:pPr>
        <w:pStyle w:val="ListParagraph"/>
        <w:numPr>
          <w:ilvl w:val="0"/>
          <w:numId w:val="72"/>
        </w:numPr>
        <w:jc w:val="both"/>
        <w:rPr>
          <w:rFonts w:ascii="Garamond" w:hAnsi="Garamond"/>
          <w:sz w:val="22"/>
          <w:szCs w:val="22"/>
        </w:rPr>
      </w:pPr>
      <w:r w:rsidRPr="0015718A">
        <w:rPr>
          <w:rFonts w:ascii="Garamond" w:hAnsi="Garamond"/>
          <w:sz w:val="22"/>
          <w:szCs w:val="22"/>
        </w:rPr>
        <w:t>Distinct Nystagmus at Maximum Deviation Right Eye – Check Box (Y / N)</w:t>
      </w:r>
    </w:p>
    <w:p w:rsidR="00C3221C" w:rsidRPr="0015718A" w:rsidRDefault="00C3221C" w:rsidP="00C3221C">
      <w:pPr>
        <w:pStyle w:val="ListParagraph"/>
        <w:numPr>
          <w:ilvl w:val="0"/>
          <w:numId w:val="72"/>
        </w:numPr>
        <w:jc w:val="both"/>
        <w:rPr>
          <w:rFonts w:ascii="Garamond" w:hAnsi="Garamond"/>
          <w:sz w:val="22"/>
          <w:szCs w:val="22"/>
        </w:rPr>
      </w:pPr>
      <w:r w:rsidRPr="0015718A">
        <w:rPr>
          <w:rFonts w:ascii="Garamond" w:hAnsi="Garamond"/>
          <w:sz w:val="22"/>
          <w:szCs w:val="22"/>
        </w:rPr>
        <w:t>Distinct Nystagmus at Maximum Deviation  Left Eye – Check Box (Y / N)</w:t>
      </w:r>
    </w:p>
    <w:p w:rsidR="00C3221C" w:rsidRPr="0015718A" w:rsidRDefault="00C3221C" w:rsidP="00C3221C">
      <w:pPr>
        <w:pStyle w:val="ListParagraph"/>
        <w:numPr>
          <w:ilvl w:val="0"/>
          <w:numId w:val="72"/>
        </w:numPr>
        <w:jc w:val="both"/>
        <w:rPr>
          <w:rFonts w:ascii="Garamond" w:hAnsi="Garamond"/>
          <w:sz w:val="22"/>
          <w:szCs w:val="22"/>
        </w:rPr>
      </w:pPr>
      <w:r w:rsidRPr="0015718A">
        <w:rPr>
          <w:rFonts w:ascii="Garamond" w:hAnsi="Garamond"/>
          <w:sz w:val="22"/>
          <w:szCs w:val="22"/>
        </w:rPr>
        <w:t>Nystagmus Onset Prior to 45 Degrees Right Eye – Check Box (Y / N)</w:t>
      </w:r>
    </w:p>
    <w:p w:rsidR="00C3221C" w:rsidRPr="0015718A" w:rsidRDefault="00C3221C" w:rsidP="00C3221C">
      <w:pPr>
        <w:pStyle w:val="ListParagraph"/>
        <w:numPr>
          <w:ilvl w:val="0"/>
          <w:numId w:val="72"/>
        </w:numPr>
        <w:jc w:val="both"/>
        <w:rPr>
          <w:rFonts w:ascii="Garamond" w:hAnsi="Garamond"/>
          <w:sz w:val="22"/>
          <w:szCs w:val="22"/>
        </w:rPr>
      </w:pPr>
      <w:r w:rsidRPr="0015718A">
        <w:rPr>
          <w:rFonts w:ascii="Garamond" w:hAnsi="Garamond"/>
          <w:sz w:val="22"/>
          <w:szCs w:val="22"/>
        </w:rPr>
        <w:t>Nystagmus Onset Prior to 45 Degrees Left Eye – Check Box (Y / N)</w:t>
      </w:r>
    </w:p>
    <w:p w:rsidR="00C3221C" w:rsidRPr="0015718A" w:rsidRDefault="00C3221C" w:rsidP="00C3221C">
      <w:pPr>
        <w:pStyle w:val="ListParagraph"/>
        <w:numPr>
          <w:ilvl w:val="0"/>
          <w:numId w:val="72"/>
        </w:numPr>
        <w:jc w:val="both"/>
        <w:rPr>
          <w:rFonts w:ascii="Garamond" w:hAnsi="Garamond"/>
          <w:sz w:val="22"/>
          <w:szCs w:val="22"/>
        </w:rPr>
      </w:pPr>
      <w:r w:rsidRPr="0015718A">
        <w:rPr>
          <w:rFonts w:ascii="Garamond" w:hAnsi="Garamond"/>
          <w:sz w:val="22"/>
          <w:szCs w:val="22"/>
        </w:rPr>
        <w:t>Field Sobriety Observations – Alphanumeric</w:t>
      </w:r>
    </w:p>
    <w:p w:rsidR="00C3221C" w:rsidRPr="0015718A" w:rsidRDefault="00C3221C" w:rsidP="00C3221C">
      <w:pPr>
        <w:pStyle w:val="ListParagraph"/>
        <w:numPr>
          <w:ilvl w:val="0"/>
          <w:numId w:val="72"/>
        </w:numPr>
        <w:jc w:val="both"/>
        <w:rPr>
          <w:rFonts w:ascii="Garamond" w:hAnsi="Garamond"/>
          <w:sz w:val="22"/>
          <w:szCs w:val="22"/>
        </w:rPr>
      </w:pPr>
      <w:r w:rsidRPr="0015718A">
        <w:rPr>
          <w:rFonts w:ascii="Garamond" w:hAnsi="Garamond"/>
          <w:sz w:val="22"/>
          <w:szCs w:val="22"/>
        </w:rPr>
        <w:t>Walk and turn cannot keep balance while list to instructions – Check Box</w:t>
      </w:r>
    </w:p>
    <w:p w:rsidR="00C3221C" w:rsidRPr="0015718A" w:rsidRDefault="00C3221C" w:rsidP="00C3221C">
      <w:pPr>
        <w:pStyle w:val="ListParagraph"/>
        <w:numPr>
          <w:ilvl w:val="0"/>
          <w:numId w:val="72"/>
        </w:numPr>
        <w:jc w:val="both"/>
        <w:rPr>
          <w:rFonts w:ascii="Garamond" w:hAnsi="Garamond"/>
          <w:sz w:val="22"/>
          <w:szCs w:val="22"/>
        </w:rPr>
      </w:pPr>
      <w:r w:rsidRPr="0015718A">
        <w:rPr>
          <w:rFonts w:ascii="Garamond" w:hAnsi="Garamond"/>
          <w:sz w:val="22"/>
          <w:szCs w:val="22"/>
        </w:rPr>
        <w:t>Starts before instructions are finished – Checkbox</w:t>
      </w:r>
    </w:p>
    <w:p w:rsidR="00C3221C" w:rsidRPr="0015718A" w:rsidRDefault="00C3221C" w:rsidP="00C3221C">
      <w:pPr>
        <w:pStyle w:val="ListParagraph"/>
        <w:numPr>
          <w:ilvl w:val="0"/>
          <w:numId w:val="72"/>
        </w:numPr>
        <w:jc w:val="both"/>
        <w:rPr>
          <w:rFonts w:ascii="Garamond" w:hAnsi="Garamond"/>
          <w:sz w:val="22"/>
          <w:szCs w:val="22"/>
        </w:rPr>
      </w:pPr>
      <w:r w:rsidRPr="0015718A">
        <w:rPr>
          <w:rFonts w:ascii="Garamond" w:hAnsi="Garamond"/>
          <w:sz w:val="22"/>
          <w:szCs w:val="22"/>
        </w:rPr>
        <w:t>Stops By Walking To Steady Self – Checkbox</w:t>
      </w:r>
    </w:p>
    <w:p w:rsidR="00C3221C" w:rsidRPr="0015718A" w:rsidRDefault="00C3221C" w:rsidP="00C3221C">
      <w:pPr>
        <w:pStyle w:val="ListParagraph"/>
        <w:numPr>
          <w:ilvl w:val="0"/>
          <w:numId w:val="72"/>
        </w:numPr>
        <w:jc w:val="both"/>
        <w:rPr>
          <w:rFonts w:ascii="Garamond" w:hAnsi="Garamond"/>
          <w:sz w:val="22"/>
          <w:szCs w:val="22"/>
        </w:rPr>
      </w:pPr>
      <w:r w:rsidRPr="0015718A">
        <w:rPr>
          <w:rFonts w:ascii="Garamond" w:hAnsi="Garamond"/>
          <w:sz w:val="22"/>
          <w:szCs w:val="22"/>
        </w:rPr>
        <w:t>Does Not Touch heal To Toe – Checkbox</w:t>
      </w:r>
    </w:p>
    <w:p w:rsidR="00C3221C" w:rsidRPr="0015718A" w:rsidRDefault="00C3221C" w:rsidP="00C3221C">
      <w:pPr>
        <w:pStyle w:val="ListParagraph"/>
        <w:numPr>
          <w:ilvl w:val="0"/>
          <w:numId w:val="72"/>
        </w:numPr>
        <w:jc w:val="both"/>
        <w:rPr>
          <w:rFonts w:ascii="Garamond" w:hAnsi="Garamond"/>
          <w:sz w:val="22"/>
          <w:szCs w:val="22"/>
        </w:rPr>
      </w:pPr>
      <w:r w:rsidRPr="0015718A">
        <w:rPr>
          <w:rFonts w:ascii="Garamond" w:hAnsi="Garamond"/>
          <w:sz w:val="22"/>
          <w:szCs w:val="22"/>
        </w:rPr>
        <w:t>Loses Balance While Walking (Steps Off Line) – Checkbox</w:t>
      </w:r>
    </w:p>
    <w:p w:rsidR="00C3221C" w:rsidRPr="0015718A" w:rsidRDefault="00C3221C" w:rsidP="00C3221C">
      <w:pPr>
        <w:pStyle w:val="ListParagraph"/>
        <w:numPr>
          <w:ilvl w:val="0"/>
          <w:numId w:val="72"/>
        </w:numPr>
        <w:jc w:val="both"/>
        <w:rPr>
          <w:rFonts w:ascii="Garamond" w:hAnsi="Garamond"/>
          <w:sz w:val="22"/>
          <w:szCs w:val="22"/>
        </w:rPr>
      </w:pPr>
      <w:r w:rsidRPr="0015718A">
        <w:rPr>
          <w:rFonts w:ascii="Garamond" w:hAnsi="Garamond"/>
          <w:sz w:val="22"/>
          <w:szCs w:val="22"/>
        </w:rPr>
        <w:t>Uses Arms For Balance – Checkbox</w:t>
      </w:r>
    </w:p>
    <w:p w:rsidR="00C3221C" w:rsidRPr="0015718A" w:rsidRDefault="00C3221C" w:rsidP="00C3221C">
      <w:pPr>
        <w:pStyle w:val="ListParagraph"/>
        <w:numPr>
          <w:ilvl w:val="0"/>
          <w:numId w:val="72"/>
        </w:numPr>
        <w:jc w:val="both"/>
        <w:rPr>
          <w:rFonts w:ascii="Garamond" w:hAnsi="Garamond"/>
          <w:sz w:val="22"/>
          <w:szCs w:val="22"/>
        </w:rPr>
      </w:pPr>
      <w:r w:rsidRPr="0015718A">
        <w:rPr>
          <w:rFonts w:ascii="Garamond" w:hAnsi="Garamond"/>
          <w:sz w:val="22"/>
          <w:szCs w:val="22"/>
        </w:rPr>
        <w:t>Loses balance While Turning Or Turns Incorrectly – Checkbox</w:t>
      </w:r>
    </w:p>
    <w:p w:rsidR="00C3221C" w:rsidRPr="0015718A" w:rsidRDefault="00C3221C" w:rsidP="00C3221C">
      <w:pPr>
        <w:pStyle w:val="ListParagraph"/>
        <w:numPr>
          <w:ilvl w:val="0"/>
          <w:numId w:val="72"/>
        </w:numPr>
        <w:jc w:val="both"/>
        <w:rPr>
          <w:rFonts w:ascii="Garamond" w:hAnsi="Garamond"/>
          <w:sz w:val="22"/>
          <w:szCs w:val="22"/>
        </w:rPr>
      </w:pPr>
      <w:r w:rsidRPr="0015718A">
        <w:rPr>
          <w:rFonts w:ascii="Garamond" w:hAnsi="Garamond"/>
          <w:sz w:val="22"/>
          <w:szCs w:val="22"/>
        </w:rPr>
        <w:t>Wrong Number Of Steps – Checkbox</w:t>
      </w:r>
    </w:p>
    <w:p w:rsidR="00C3221C" w:rsidRPr="0015718A" w:rsidRDefault="00C3221C" w:rsidP="00C3221C">
      <w:pPr>
        <w:pStyle w:val="ListParagraph"/>
        <w:numPr>
          <w:ilvl w:val="0"/>
          <w:numId w:val="72"/>
        </w:numPr>
        <w:jc w:val="both"/>
        <w:rPr>
          <w:rFonts w:ascii="Garamond" w:hAnsi="Garamond"/>
          <w:sz w:val="22"/>
          <w:szCs w:val="22"/>
        </w:rPr>
      </w:pPr>
      <w:r w:rsidRPr="0015718A">
        <w:rPr>
          <w:rFonts w:ascii="Garamond" w:hAnsi="Garamond"/>
          <w:sz w:val="22"/>
          <w:szCs w:val="22"/>
        </w:rPr>
        <w:t>Total Steps First Nine – Numeric</w:t>
      </w:r>
    </w:p>
    <w:p w:rsidR="00C3221C" w:rsidRPr="0015718A" w:rsidRDefault="00C3221C" w:rsidP="00C3221C">
      <w:pPr>
        <w:pStyle w:val="ListParagraph"/>
        <w:numPr>
          <w:ilvl w:val="0"/>
          <w:numId w:val="72"/>
        </w:numPr>
        <w:jc w:val="both"/>
        <w:rPr>
          <w:rFonts w:ascii="Garamond" w:hAnsi="Garamond"/>
          <w:sz w:val="22"/>
          <w:szCs w:val="22"/>
        </w:rPr>
      </w:pPr>
      <w:r w:rsidRPr="0015718A">
        <w:rPr>
          <w:rFonts w:ascii="Garamond" w:hAnsi="Garamond"/>
          <w:sz w:val="22"/>
          <w:szCs w:val="22"/>
        </w:rPr>
        <w:t>Second Nine – Numeric</w:t>
      </w:r>
    </w:p>
    <w:p w:rsidR="00C3221C" w:rsidRPr="0015718A" w:rsidRDefault="00C3221C" w:rsidP="00C3221C">
      <w:pPr>
        <w:pStyle w:val="ListParagraph"/>
        <w:numPr>
          <w:ilvl w:val="0"/>
          <w:numId w:val="72"/>
        </w:numPr>
        <w:jc w:val="both"/>
        <w:rPr>
          <w:rFonts w:ascii="Garamond" w:hAnsi="Garamond"/>
          <w:sz w:val="22"/>
          <w:szCs w:val="22"/>
        </w:rPr>
      </w:pPr>
      <w:r w:rsidRPr="0015718A">
        <w:rPr>
          <w:rFonts w:ascii="Garamond" w:hAnsi="Garamond"/>
          <w:sz w:val="22"/>
          <w:szCs w:val="22"/>
        </w:rPr>
        <w:t>Walk And Turn Observations – Alphanumeric</w:t>
      </w:r>
    </w:p>
    <w:p w:rsidR="00C3221C" w:rsidRPr="0015718A" w:rsidRDefault="00C3221C" w:rsidP="00C3221C">
      <w:pPr>
        <w:pStyle w:val="ListParagraph"/>
        <w:numPr>
          <w:ilvl w:val="0"/>
          <w:numId w:val="72"/>
        </w:numPr>
        <w:jc w:val="both"/>
        <w:rPr>
          <w:rFonts w:ascii="Garamond" w:hAnsi="Garamond"/>
          <w:sz w:val="22"/>
          <w:szCs w:val="22"/>
        </w:rPr>
      </w:pPr>
      <w:r w:rsidRPr="0015718A">
        <w:rPr>
          <w:rFonts w:ascii="Garamond" w:hAnsi="Garamond"/>
          <w:sz w:val="22"/>
          <w:szCs w:val="22"/>
        </w:rPr>
        <w:t xml:space="preserve">One Leg Stand Sways while Balancing – Checkbox </w:t>
      </w:r>
    </w:p>
    <w:p w:rsidR="00C3221C" w:rsidRPr="0015718A" w:rsidRDefault="00C3221C" w:rsidP="00C3221C">
      <w:pPr>
        <w:pStyle w:val="ListParagraph"/>
        <w:numPr>
          <w:ilvl w:val="0"/>
          <w:numId w:val="72"/>
        </w:numPr>
        <w:jc w:val="both"/>
        <w:rPr>
          <w:rFonts w:ascii="Garamond" w:hAnsi="Garamond"/>
          <w:sz w:val="22"/>
          <w:szCs w:val="22"/>
        </w:rPr>
      </w:pPr>
      <w:r w:rsidRPr="0015718A">
        <w:rPr>
          <w:rFonts w:ascii="Garamond" w:hAnsi="Garamond"/>
          <w:sz w:val="22"/>
          <w:szCs w:val="22"/>
        </w:rPr>
        <w:t>One leg Stand Uses Arms For Balance – Checkbox</w:t>
      </w:r>
    </w:p>
    <w:p w:rsidR="00C3221C" w:rsidRPr="0015718A" w:rsidRDefault="00C3221C" w:rsidP="00C3221C">
      <w:pPr>
        <w:pStyle w:val="ListParagraph"/>
        <w:numPr>
          <w:ilvl w:val="0"/>
          <w:numId w:val="72"/>
        </w:numPr>
        <w:jc w:val="both"/>
        <w:rPr>
          <w:rFonts w:ascii="Garamond" w:hAnsi="Garamond"/>
          <w:sz w:val="22"/>
          <w:szCs w:val="22"/>
        </w:rPr>
      </w:pPr>
      <w:r w:rsidRPr="0015718A">
        <w:rPr>
          <w:rFonts w:ascii="Garamond" w:hAnsi="Garamond"/>
          <w:sz w:val="22"/>
          <w:szCs w:val="22"/>
        </w:rPr>
        <w:t>One Leg Stand Hopping – Checkbox</w:t>
      </w:r>
    </w:p>
    <w:p w:rsidR="00C3221C" w:rsidRPr="0015718A" w:rsidRDefault="00C3221C" w:rsidP="00C3221C">
      <w:pPr>
        <w:pStyle w:val="ListParagraph"/>
        <w:numPr>
          <w:ilvl w:val="0"/>
          <w:numId w:val="72"/>
        </w:numPr>
        <w:jc w:val="both"/>
        <w:rPr>
          <w:rFonts w:ascii="Garamond" w:hAnsi="Garamond"/>
          <w:sz w:val="22"/>
          <w:szCs w:val="22"/>
        </w:rPr>
      </w:pPr>
      <w:r w:rsidRPr="0015718A">
        <w:rPr>
          <w:rFonts w:ascii="Garamond" w:hAnsi="Garamond"/>
          <w:sz w:val="22"/>
          <w:szCs w:val="22"/>
        </w:rPr>
        <w:t>Puts Foot Down Number of Times1 – Numeric</w:t>
      </w:r>
    </w:p>
    <w:p w:rsidR="00C3221C" w:rsidRPr="0015718A" w:rsidRDefault="00C3221C" w:rsidP="00C3221C">
      <w:pPr>
        <w:pStyle w:val="ListParagraph"/>
        <w:numPr>
          <w:ilvl w:val="0"/>
          <w:numId w:val="72"/>
        </w:numPr>
        <w:jc w:val="both"/>
        <w:rPr>
          <w:rFonts w:ascii="Garamond" w:hAnsi="Garamond"/>
          <w:sz w:val="22"/>
          <w:szCs w:val="22"/>
        </w:rPr>
      </w:pPr>
      <w:r w:rsidRPr="0015718A">
        <w:rPr>
          <w:rFonts w:ascii="Garamond" w:hAnsi="Garamond"/>
          <w:sz w:val="22"/>
          <w:szCs w:val="22"/>
        </w:rPr>
        <w:t>Puts Foot Down Number of Times2 – Numeric</w:t>
      </w:r>
    </w:p>
    <w:p w:rsidR="00C3221C" w:rsidRPr="0015718A" w:rsidRDefault="00C3221C" w:rsidP="00C3221C">
      <w:pPr>
        <w:pStyle w:val="ListParagraph"/>
        <w:numPr>
          <w:ilvl w:val="0"/>
          <w:numId w:val="72"/>
        </w:numPr>
        <w:jc w:val="both"/>
        <w:rPr>
          <w:rFonts w:ascii="Garamond" w:hAnsi="Garamond"/>
          <w:sz w:val="22"/>
          <w:szCs w:val="22"/>
        </w:rPr>
      </w:pPr>
      <w:r w:rsidRPr="0015718A">
        <w:rPr>
          <w:rFonts w:ascii="Garamond" w:hAnsi="Garamond"/>
          <w:sz w:val="22"/>
          <w:szCs w:val="22"/>
        </w:rPr>
        <w:t>Puts Foot Down Number of Times3 – Numeric</w:t>
      </w:r>
    </w:p>
    <w:p w:rsidR="00C3221C" w:rsidRPr="0015718A" w:rsidRDefault="00C3221C" w:rsidP="00C3221C">
      <w:pPr>
        <w:pStyle w:val="ListParagraph"/>
        <w:numPr>
          <w:ilvl w:val="0"/>
          <w:numId w:val="72"/>
        </w:numPr>
        <w:jc w:val="both"/>
        <w:rPr>
          <w:rFonts w:ascii="Garamond" w:hAnsi="Garamond"/>
          <w:sz w:val="22"/>
          <w:szCs w:val="22"/>
        </w:rPr>
      </w:pPr>
      <w:r w:rsidRPr="0015718A">
        <w:rPr>
          <w:rFonts w:ascii="Garamond" w:hAnsi="Garamond"/>
          <w:sz w:val="22"/>
          <w:szCs w:val="22"/>
        </w:rPr>
        <w:t>Leg stand Observations – Alphanumeric</w:t>
      </w:r>
    </w:p>
    <w:p w:rsidR="00C3221C" w:rsidRPr="0015718A" w:rsidRDefault="00C3221C" w:rsidP="00C3221C">
      <w:pPr>
        <w:pStyle w:val="ListParagraph"/>
        <w:numPr>
          <w:ilvl w:val="0"/>
          <w:numId w:val="72"/>
        </w:numPr>
        <w:jc w:val="both"/>
        <w:rPr>
          <w:rFonts w:ascii="Garamond" w:hAnsi="Garamond"/>
          <w:sz w:val="22"/>
          <w:szCs w:val="22"/>
        </w:rPr>
      </w:pPr>
      <w:r w:rsidRPr="0015718A">
        <w:rPr>
          <w:rFonts w:ascii="Garamond" w:hAnsi="Garamond"/>
          <w:sz w:val="22"/>
          <w:szCs w:val="22"/>
        </w:rPr>
        <w:t>Type of Surface Level – Checkbox</w:t>
      </w:r>
    </w:p>
    <w:p w:rsidR="00C3221C" w:rsidRPr="0015718A" w:rsidRDefault="00C3221C" w:rsidP="00C3221C">
      <w:pPr>
        <w:pStyle w:val="ListParagraph"/>
        <w:numPr>
          <w:ilvl w:val="0"/>
          <w:numId w:val="72"/>
        </w:numPr>
        <w:jc w:val="both"/>
        <w:rPr>
          <w:rFonts w:ascii="Garamond" w:hAnsi="Garamond"/>
          <w:sz w:val="22"/>
          <w:szCs w:val="22"/>
        </w:rPr>
      </w:pPr>
      <w:r w:rsidRPr="0015718A">
        <w:rPr>
          <w:rFonts w:ascii="Garamond" w:hAnsi="Garamond"/>
          <w:sz w:val="22"/>
          <w:szCs w:val="22"/>
        </w:rPr>
        <w:t>Type of Surface Asphalt – Checkbox</w:t>
      </w:r>
    </w:p>
    <w:p w:rsidR="00C3221C" w:rsidRPr="0015718A" w:rsidRDefault="00C3221C" w:rsidP="00C3221C">
      <w:pPr>
        <w:pStyle w:val="ListParagraph"/>
        <w:numPr>
          <w:ilvl w:val="0"/>
          <w:numId w:val="72"/>
        </w:numPr>
        <w:jc w:val="both"/>
        <w:rPr>
          <w:rFonts w:ascii="Garamond" w:hAnsi="Garamond"/>
          <w:sz w:val="22"/>
          <w:szCs w:val="22"/>
        </w:rPr>
      </w:pPr>
      <w:r w:rsidRPr="0015718A">
        <w:rPr>
          <w:rFonts w:ascii="Garamond" w:hAnsi="Garamond"/>
          <w:sz w:val="22"/>
          <w:szCs w:val="22"/>
        </w:rPr>
        <w:t>Type of Surface Gravel – Checkbox</w:t>
      </w:r>
    </w:p>
    <w:p w:rsidR="00C3221C" w:rsidRPr="0015718A" w:rsidRDefault="00C3221C" w:rsidP="00C3221C">
      <w:pPr>
        <w:pStyle w:val="ListParagraph"/>
        <w:numPr>
          <w:ilvl w:val="0"/>
          <w:numId w:val="72"/>
        </w:numPr>
        <w:jc w:val="both"/>
        <w:rPr>
          <w:rFonts w:ascii="Garamond" w:hAnsi="Garamond"/>
          <w:sz w:val="22"/>
          <w:szCs w:val="22"/>
        </w:rPr>
      </w:pPr>
      <w:r w:rsidRPr="0015718A">
        <w:rPr>
          <w:rFonts w:ascii="Garamond" w:hAnsi="Garamond"/>
          <w:sz w:val="22"/>
          <w:szCs w:val="22"/>
        </w:rPr>
        <w:t>Type of Surface Dry – Checkbox</w:t>
      </w:r>
    </w:p>
    <w:p w:rsidR="00C3221C" w:rsidRPr="0015718A" w:rsidRDefault="00C3221C" w:rsidP="00C3221C">
      <w:pPr>
        <w:pStyle w:val="ListParagraph"/>
        <w:numPr>
          <w:ilvl w:val="0"/>
          <w:numId w:val="72"/>
        </w:numPr>
        <w:jc w:val="both"/>
        <w:rPr>
          <w:rFonts w:ascii="Garamond" w:hAnsi="Garamond"/>
          <w:sz w:val="22"/>
          <w:szCs w:val="22"/>
        </w:rPr>
      </w:pPr>
      <w:r w:rsidRPr="0015718A">
        <w:rPr>
          <w:rFonts w:ascii="Garamond" w:hAnsi="Garamond"/>
          <w:sz w:val="22"/>
          <w:szCs w:val="22"/>
        </w:rPr>
        <w:t>Type of Surface Uneven – Checkbox</w:t>
      </w:r>
    </w:p>
    <w:p w:rsidR="00C3221C" w:rsidRPr="0015718A" w:rsidRDefault="00C3221C" w:rsidP="00C3221C">
      <w:pPr>
        <w:pStyle w:val="ListParagraph"/>
        <w:numPr>
          <w:ilvl w:val="0"/>
          <w:numId w:val="72"/>
        </w:numPr>
        <w:jc w:val="both"/>
        <w:rPr>
          <w:rFonts w:ascii="Garamond" w:hAnsi="Garamond"/>
          <w:sz w:val="22"/>
          <w:szCs w:val="22"/>
        </w:rPr>
      </w:pPr>
      <w:r w:rsidRPr="0015718A">
        <w:rPr>
          <w:rFonts w:ascii="Garamond" w:hAnsi="Garamond"/>
          <w:sz w:val="22"/>
          <w:szCs w:val="22"/>
        </w:rPr>
        <w:t>Type of Surface Cement – Checkbox</w:t>
      </w:r>
    </w:p>
    <w:p w:rsidR="00C3221C" w:rsidRPr="0015718A" w:rsidRDefault="00C3221C" w:rsidP="00C3221C">
      <w:pPr>
        <w:pStyle w:val="ListParagraph"/>
        <w:numPr>
          <w:ilvl w:val="0"/>
          <w:numId w:val="72"/>
        </w:numPr>
        <w:jc w:val="both"/>
        <w:rPr>
          <w:rFonts w:ascii="Garamond" w:hAnsi="Garamond"/>
          <w:sz w:val="22"/>
          <w:szCs w:val="22"/>
        </w:rPr>
      </w:pPr>
      <w:r w:rsidRPr="0015718A">
        <w:rPr>
          <w:rFonts w:ascii="Garamond" w:hAnsi="Garamond"/>
          <w:sz w:val="22"/>
          <w:szCs w:val="22"/>
        </w:rPr>
        <w:t>Type of Surface Grass – Checkbox</w:t>
      </w:r>
    </w:p>
    <w:p w:rsidR="00C3221C" w:rsidRPr="0015718A" w:rsidRDefault="00C3221C" w:rsidP="00C3221C">
      <w:pPr>
        <w:pStyle w:val="ListParagraph"/>
        <w:numPr>
          <w:ilvl w:val="0"/>
          <w:numId w:val="72"/>
        </w:numPr>
        <w:jc w:val="both"/>
        <w:rPr>
          <w:rFonts w:ascii="Garamond" w:hAnsi="Garamond"/>
          <w:sz w:val="22"/>
          <w:szCs w:val="22"/>
        </w:rPr>
      </w:pPr>
      <w:r w:rsidRPr="0015718A">
        <w:rPr>
          <w:rFonts w:ascii="Garamond" w:hAnsi="Garamond"/>
          <w:sz w:val="22"/>
          <w:szCs w:val="22"/>
        </w:rPr>
        <w:t>Type of Surface Wet – Checkbox</w:t>
      </w:r>
    </w:p>
    <w:p w:rsidR="00C3221C" w:rsidRPr="0015718A" w:rsidRDefault="00C3221C" w:rsidP="00C3221C">
      <w:pPr>
        <w:pStyle w:val="ListParagraph"/>
        <w:numPr>
          <w:ilvl w:val="0"/>
          <w:numId w:val="72"/>
        </w:numPr>
        <w:jc w:val="both"/>
        <w:rPr>
          <w:rFonts w:ascii="Garamond" w:hAnsi="Garamond"/>
          <w:sz w:val="22"/>
          <w:szCs w:val="22"/>
        </w:rPr>
      </w:pPr>
      <w:r w:rsidRPr="0015718A">
        <w:rPr>
          <w:rFonts w:ascii="Garamond" w:hAnsi="Garamond"/>
          <w:sz w:val="22"/>
          <w:szCs w:val="22"/>
        </w:rPr>
        <w:t>Type of Surface Other – Checkbox</w:t>
      </w:r>
    </w:p>
    <w:p w:rsidR="00C3221C" w:rsidRPr="0015718A" w:rsidRDefault="00C3221C" w:rsidP="00C3221C">
      <w:pPr>
        <w:pStyle w:val="ListParagraph"/>
        <w:numPr>
          <w:ilvl w:val="0"/>
          <w:numId w:val="72"/>
        </w:numPr>
        <w:jc w:val="both"/>
        <w:rPr>
          <w:rFonts w:ascii="Garamond" w:hAnsi="Garamond"/>
          <w:sz w:val="22"/>
          <w:szCs w:val="22"/>
        </w:rPr>
      </w:pPr>
      <w:r w:rsidRPr="0015718A">
        <w:rPr>
          <w:rFonts w:ascii="Garamond" w:hAnsi="Garamond"/>
          <w:sz w:val="22"/>
          <w:szCs w:val="22"/>
        </w:rPr>
        <w:t>Type of Surface Dirt – Checkbox</w:t>
      </w:r>
    </w:p>
    <w:p w:rsidR="00C3221C" w:rsidRPr="0015718A" w:rsidRDefault="00C3221C" w:rsidP="00C3221C">
      <w:pPr>
        <w:pStyle w:val="ListParagraph"/>
        <w:numPr>
          <w:ilvl w:val="0"/>
          <w:numId w:val="72"/>
        </w:numPr>
        <w:jc w:val="both"/>
        <w:rPr>
          <w:rFonts w:ascii="Garamond" w:hAnsi="Garamond"/>
          <w:sz w:val="22"/>
          <w:szCs w:val="22"/>
        </w:rPr>
      </w:pPr>
      <w:r w:rsidRPr="0015718A">
        <w:rPr>
          <w:rFonts w:ascii="Garamond" w:hAnsi="Garamond"/>
          <w:sz w:val="22"/>
          <w:szCs w:val="22"/>
        </w:rPr>
        <w:t>Type of Surface Tile – Checkbox</w:t>
      </w:r>
    </w:p>
    <w:p w:rsidR="00C3221C" w:rsidRPr="0015718A" w:rsidRDefault="00C3221C" w:rsidP="00C3221C">
      <w:pPr>
        <w:pStyle w:val="ListParagraph"/>
        <w:numPr>
          <w:ilvl w:val="0"/>
          <w:numId w:val="72"/>
        </w:numPr>
        <w:jc w:val="both"/>
        <w:rPr>
          <w:rFonts w:ascii="Garamond" w:hAnsi="Garamond"/>
          <w:sz w:val="22"/>
          <w:szCs w:val="22"/>
        </w:rPr>
      </w:pPr>
      <w:r w:rsidRPr="0015718A">
        <w:rPr>
          <w:rFonts w:ascii="Garamond" w:hAnsi="Garamond"/>
          <w:sz w:val="22"/>
          <w:szCs w:val="22"/>
        </w:rPr>
        <w:t>Weather Conditions Clear – Checkbox</w:t>
      </w:r>
    </w:p>
    <w:p w:rsidR="00C3221C" w:rsidRPr="0015718A" w:rsidRDefault="00C3221C" w:rsidP="00C3221C">
      <w:pPr>
        <w:pStyle w:val="ListParagraph"/>
        <w:numPr>
          <w:ilvl w:val="0"/>
          <w:numId w:val="72"/>
        </w:numPr>
        <w:jc w:val="both"/>
        <w:rPr>
          <w:rFonts w:ascii="Garamond" w:hAnsi="Garamond"/>
          <w:sz w:val="22"/>
          <w:szCs w:val="22"/>
        </w:rPr>
      </w:pPr>
      <w:r w:rsidRPr="0015718A">
        <w:rPr>
          <w:rFonts w:ascii="Garamond" w:hAnsi="Garamond"/>
          <w:sz w:val="22"/>
          <w:szCs w:val="22"/>
        </w:rPr>
        <w:t>Weather Conditions  Windy – Checkbox</w:t>
      </w:r>
    </w:p>
    <w:p w:rsidR="00C3221C" w:rsidRPr="0015718A" w:rsidRDefault="00C3221C" w:rsidP="00C3221C">
      <w:pPr>
        <w:pStyle w:val="ListParagraph"/>
        <w:numPr>
          <w:ilvl w:val="0"/>
          <w:numId w:val="72"/>
        </w:numPr>
        <w:jc w:val="both"/>
        <w:rPr>
          <w:rFonts w:ascii="Garamond" w:hAnsi="Garamond"/>
          <w:sz w:val="22"/>
          <w:szCs w:val="22"/>
        </w:rPr>
      </w:pPr>
      <w:r w:rsidRPr="0015718A">
        <w:rPr>
          <w:rFonts w:ascii="Garamond" w:hAnsi="Garamond"/>
          <w:sz w:val="22"/>
          <w:szCs w:val="22"/>
        </w:rPr>
        <w:t>Weather Conditions Rain – Checkbox</w:t>
      </w:r>
    </w:p>
    <w:p w:rsidR="00C3221C" w:rsidRPr="0015718A" w:rsidRDefault="00C3221C" w:rsidP="00C3221C">
      <w:pPr>
        <w:pStyle w:val="ListParagraph"/>
        <w:numPr>
          <w:ilvl w:val="0"/>
          <w:numId w:val="72"/>
        </w:numPr>
        <w:jc w:val="both"/>
        <w:rPr>
          <w:rFonts w:ascii="Garamond" w:hAnsi="Garamond"/>
          <w:sz w:val="22"/>
          <w:szCs w:val="22"/>
        </w:rPr>
      </w:pPr>
      <w:r w:rsidRPr="0015718A">
        <w:rPr>
          <w:rFonts w:ascii="Garamond" w:hAnsi="Garamond"/>
          <w:sz w:val="22"/>
          <w:szCs w:val="22"/>
        </w:rPr>
        <w:t>Weather Conditions Other – Checkbox</w:t>
      </w:r>
    </w:p>
    <w:p w:rsidR="00C3221C" w:rsidRPr="0015718A" w:rsidRDefault="00C3221C" w:rsidP="00C3221C">
      <w:pPr>
        <w:pStyle w:val="ListParagraph"/>
        <w:numPr>
          <w:ilvl w:val="0"/>
          <w:numId w:val="72"/>
        </w:numPr>
        <w:jc w:val="both"/>
        <w:rPr>
          <w:rFonts w:ascii="Garamond" w:hAnsi="Garamond"/>
          <w:sz w:val="22"/>
          <w:szCs w:val="22"/>
        </w:rPr>
      </w:pPr>
      <w:r w:rsidRPr="0015718A">
        <w:rPr>
          <w:rFonts w:ascii="Garamond" w:hAnsi="Garamond"/>
          <w:sz w:val="22"/>
          <w:szCs w:val="22"/>
        </w:rPr>
        <w:t>Traffic Conditions Light – Checkbox</w:t>
      </w:r>
    </w:p>
    <w:p w:rsidR="00C3221C" w:rsidRPr="0015718A" w:rsidRDefault="00C3221C" w:rsidP="00C3221C">
      <w:pPr>
        <w:pStyle w:val="ListParagraph"/>
        <w:numPr>
          <w:ilvl w:val="0"/>
          <w:numId w:val="72"/>
        </w:numPr>
        <w:jc w:val="both"/>
        <w:rPr>
          <w:rFonts w:ascii="Garamond" w:hAnsi="Garamond"/>
          <w:sz w:val="22"/>
          <w:szCs w:val="22"/>
        </w:rPr>
      </w:pPr>
      <w:r w:rsidRPr="0015718A">
        <w:rPr>
          <w:rFonts w:ascii="Garamond" w:hAnsi="Garamond"/>
          <w:sz w:val="22"/>
          <w:szCs w:val="22"/>
        </w:rPr>
        <w:t>Traffic Conditions Moderate – Checkbox</w:t>
      </w:r>
    </w:p>
    <w:p w:rsidR="00C3221C" w:rsidRPr="0015718A" w:rsidRDefault="00C3221C" w:rsidP="00C3221C">
      <w:pPr>
        <w:pStyle w:val="ListParagraph"/>
        <w:numPr>
          <w:ilvl w:val="0"/>
          <w:numId w:val="72"/>
        </w:numPr>
        <w:jc w:val="both"/>
        <w:rPr>
          <w:rFonts w:ascii="Garamond" w:hAnsi="Garamond"/>
          <w:sz w:val="22"/>
          <w:szCs w:val="22"/>
        </w:rPr>
      </w:pPr>
      <w:r w:rsidRPr="0015718A">
        <w:rPr>
          <w:rFonts w:ascii="Garamond" w:hAnsi="Garamond"/>
          <w:sz w:val="22"/>
          <w:szCs w:val="22"/>
        </w:rPr>
        <w:t xml:space="preserve">Traffic Conditions Heavy – Checkbox </w:t>
      </w:r>
    </w:p>
    <w:p w:rsidR="00C3221C" w:rsidRPr="0015718A" w:rsidRDefault="00C3221C" w:rsidP="00C3221C">
      <w:pPr>
        <w:pStyle w:val="ListParagraph"/>
        <w:numPr>
          <w:ilvl w:val="0"/>
          <w:numId w:val="72"/>
        </w:numPr>
        <w:jc w:val="both"/>
        <w:rPr>
          <w:rFonts w:ascii="Garamond" w:hAnsi="Garamond"/>
          <w:sz w:val="22"/>
          <w:szCs w:val="22"/>
        </w:rPr>
      </w:pPr>
      <w:r w:rsidRPr="0015718A">
        <w:rPr>
          <w:rFonts w:ascii="Garamond" w:hAnsi="Garamond"/>
          <w:sz w:val="22"/>
          <w:szCs w:val="22"/>
        </w:rPr>
        <w:t>Traffic Conditions Other – Checkbox</w:t>
      </w:r>
    </w:p>
    <w:p w:rsidR="00C3221C" w:rsidRPr="0015718A" w:rsidRDefault="00C3221C" w:rsidP="00C3221C">
      <w:pPr>
        <w:pStyle w:val="ListParagraph"/>
        <w:numPr>
          <w:ilvl w:val="0"/>
          <w:numId w:val="72"/>
        </w:numPr>
        <w:jc w:val="both"/>
        <w:rPr>
          <w:rFonts w:ascii="Garamond" w:hAnsi="Garamond"/>
          <w:sz w:val="22"/>
          <w:szCs w:val="22"/>
        </w:rPr>
      </w:pPr>
      <w:r w:rsidRPr="0015718A">
        <w:rPr>
          <w:rFonts w:ascii="Garamond" w:hAnsi="Garamond"/>
          <w:sz w:val="22"/>
          <w:szCs w:val="22"/>
        </w:rPr>
        <w:t>Traffic Observations – Alphanumeric</w:t>
      </w:r>
    </w:p>
    <w:p w:rsidR="00C3221C" w:rsidRPr="0015718A" w:rsidRDefault="00C3221C" w:rsidP="00C3221C">
      <w:pPr>
        <w:ind w:left="360"/>
        <w:jc w:val="both"/>
        <w:rPr>
          <w:rFonts w:ascii="Garamond" w:hAnsi="Garamond"/>
          <w:sz w:val="22"/>
          <w:szCs w:val="22"/>
        </w:rPr>
      </w:pPr>
    </w:p>
    <w:p w:rsidR="00C3221C" w:rsidRPr="0015718A" w:rsidRDefault="00C3221C" w:rsidP="00C3221C">
      <w:pPr>
        <w:ind w:left="360"/>
        <w:jc w:val="both"/>
        <w:rPr>
          <w:rFonts w:ascii="Garamond" w:hAnsi="Garamond"/>
          <w:sz w:val="22"/>
          <w:szCs w:val="22"/>
        </w:rPr>
      </w:pPr>
      <w:r w:rsidRPr="0015718A">
        <w:rPr>
          <w:rFonts w:ascii="Garamond" w:hAnsi="Garamond"/>
          <w:b/>
          <w:sz w:val="22"/>
          <w:szCs w:val="22"/>
        </w:rPr>
        <w:t>Uniform DWI Arrest Citation / DWI Long Arrest Form (DPSSP 6622) – Page 6</w:t>
      </w:r>
    </w:p>
    <w:p w:rsidR="00C3221C" w:rsidRPr="0015718A" w:rsidRDefault="00C3221C" w:rsidP="00C3221C">
      <w:pPr>
        <w:ind w:left="360"/>
        <w:jc w:val="both"/>
        <w:rPr>
          <w:rFonts w:ascii="Garamond" w:hAnsi="Garamond"/>
          <w:sz w:val="22"/>
          <w:szCs w:val="22"/>
        </w:rPr>
      </w:pPr>
      <w:r w:rsidRPr="0015718A">
        <w:rPr>
          <w:rFonts w:ascii="Garamond" w:hAnsi="Garamond"/>
          <w:sz w:val="22"/>
          <w:szCs w:val="22"/>
        </w:rPr>
        <w:t>This section will be used to enter optional test information.</w:t>
      </w:r>
    </w:p>
    <w:p w:rsidR="00C3221C" w:rsidRPr="0015718A" w:rsidRDefault="00C3221C" w:rsidP="00C3221C">
      <w:pPr>
        <w:ind w:left="360"/>
        <w:jc w:val="both"/>
        <w:rPr>
          <w:rFonts w:ascii="Garamond" w:hAnsi="Garamond"/>
          <w:sz w:val="22"/>
          <w:szCs w:val="22"/>
        </w:rPr>
      </w:pPr>
    </w:p>
    <w:p w:rsidR="00C3221C" w:rsidRPr="0015718A" w:rsidRDefault="00C3221C" w:rsidP="00C3221C">
      <w:pPr>
        <w:ind w:left="360"/>
        <w:jc w:val="both"/>
        <w:rPr>
          <w:rFonts w:ascii="Garamond" w:hAnsi="Garamond"/>
          <w:sz w:val="22"/>
          <w:szCs w:val="22"/>
        </w:rPr>
      </w:pPr>
      <w:r w:rsidRPr="0015718A">
        <w:rPr>
          <w:rFonts w:ascii="Garamond" w:hAnsi="Garamond"/>
          <w:b/>
          <w:sz w:val="22"/>
          <w:szCs w:val="22"/>
        </w:rPr>
        <w:t>Optional Test Information</w:t>
      </w:r>
    </w:p>
    <w:p w:rsidR="00C3221C" w:rsidRPr="0015718A" w:rsidRDefault="00C3221C" w:rsidP="00C3221C">
      <w:pPr>
        <w:ind w:left="360"/>
        <w:jc w:val="both"/>
        <w:rPr>
          <w:rFonts w:ascii="Garamond" w:hAnsi="Garamond"/>
          <w:sz w:val="22"/>
          <w:szCs w:val="22"/>
        </w:rPr>
      </w:pPr>
      <w:r w:rsidRPr="0015718A">
        <w:rPr>
          <w:rFonts w:ascii="Garamond" w:hAnsi="Garamond"/>
          <w:sz w:val="22"/>
          <w:szCs w:val="22"/>
        </w:rPr>
        <w:t>Alphabet Test</w:t>
      </w:r>
    </w:p>
    <w:p w:rsidR="00C3221C" w:rsidRPr="0015718A" w:rsidRDefault="00C3221C" w:rsidP="00C3221C">
      <w:pPr>
        <w:pStyle w:val="ListParagraph"/>
        <w:numPr>
          <w:ilvl w:val="0"/>
          <w:numId w:val="73"/>
        </w:numPr>
        <w:jc w:val="both"/>
        <w:rPr>
          <w:rFonts w:ascii="Garamond" w:hAnsi="Garamond"/>
          <w:sz w:val="22"/>
          <w:szCs w:val="22"/>
        </w:rPr>
      </w:pPr>
      <w:r w:rsidRPr="0015718A">
        <w:rPr>
          <w:rFonts w:ascii="Garamond" w:hAnsi="Garamond"/>
          <w:sz w:val="22"/>
          <w:szCs w:val="22"/>
        </w:rPr>
        <w:t>Educational Level – Alphanumeric</w:t>
      </w:r>
    </w:p>
    <w:p w:rsidR="00C3221C" w:rsidRPr="0015718A" w:rsidRDefault="00C3221C" w:rsidP="00C3221C">
      <w:pPr>
        <w:pStyle w:val="ListParagraph"/>
        <w:numPr>
          <w:ilvl w:val="0"/>
          <w:numId w:val="73"/>
        </w:numPr>
        <w:jc w:val="both"/>
        <w:rPr>
          <w:rFonts w:ascii="Garamond" w:hAnsi="Garamond"/>
          <w:sz w:val="22"/>
          <w:szCs w:val="22"/>
        </w:rPr>
      </w:pPr>
      <w:r w:rsidRPr="0015718A">
        <w:rPr>
          <w:rFonts w:ascii="Garamond" w:hAnsi="Garamond"/>
          <w:sz w:val="22"/>
          <w:szCs w:val="22"/>
        </w:rPr>
        <w:t>No High School – Checkbox</w:t>
      </w:r>
    </w:p>
    <w:p w:rsidR="00C3221C" w:rsidRPr="0015718A" w:rsidRDefault="00C3221C" w:rsidP="00C3221C">
      <w:pPr>
        <w:pStyle w:val="ListParagraph"/>
        <w:numPr>
          <w:ilvl w:val="0"/>
          <w:numId w:val="73"/>
        </w:numPr>
        <w:jc w:val="both"/>
        <w:rPr>
          <w:rFonts w:ascii="Garamond" w:hAnsi="Garamond"/>
          <w:sz w:val="22"/>
          <w:szCs w:val="22"/>
        </w:rPr>
      </w:pPr>
      <w:r w:rsidRPr="0015718A">
        <w:rPr>
          <w:rFonts w:ascii="Garamond" w:hAnsi="Garamond"/>
          <w:sz w:val="22"/>
          <w:szCs w:val="22"/>
        </w:rPr>
        <w:t>GED – Checkbox</w:t>
      </w:r>
    </w:p>
    <w:p w:rsidR="00C3221C" w:rsidRPr="0015718A" w:rsidRDefault="00C3221C" w:rsidP="00C3221C">
      <w:pPr>
        <w:pStyle w:val="ListParagraph"/>
        <w:numPr>
          <w:ilvl w:val="0"/>
          <w:numId w:val="73"/>
        </w:numPr>
        <w:jc w:val="both"/>
        <w:rPr>
          <w:rFonts w:ascii="Garamond" w:hAnsi="Garamond"/>
          <w:sz w:val="22"/>
          <w:szCs w:val="22"/>
        </w:rPr>
      </w:pPr>
      <w:r w:rsidRPr="0015718A">
        <w:rPr>
          <w:rFonts w:ascii="Garamond" w:hAnsi="Garamond"/>
          <w:sz w:val="22"/>
          <w:szCs w:val="22"/>
        </w:rPr>
        <w:t>High School Graduate – Checkbox</w:t>
      </w:r>
    </w:p>
    <w:p w:rsidR="00C3221C" w:rsidRPr="0015718A" w:rsidRDefault="00C3221C" w:rsidP="00C3221C">
      <w:pPr>
        <w:pStyle w:val="ListParagraph"/>
        <w:numPr>
          <w:ilvl w:val="0"/>
          <w:numId w:val="73"/>
        </w:numPr>
        <w:jc w:val="both"/>
        <w:rPr>
          <w:rFonts w:ascii="Garamond" w:hAnsi="Garamond"/>
          <w:sz w:val="22"/>
          <w:szCs w:val="22"/>
        </w:rPr>
      </w:pPr>
      <w:r w:rsidRPr="0015718A">
        <w:rPr>
          <w:rFonts w:ascii="Garamond" w:hAnsi="Garamond"/>
          <w:sz w:val="22"/>
          <w:szCs w:val="22"/>
        </w:rPr>
        <w:t>Some College – Checkbox</w:t>
      </w:r>
    </w:p>
    <w:p w:rsidR="00C3221C" w:rsidRPr="0015718A" w:rsidRDefault="00C3221C" w:rsidP="00C3221C">
      <w:pPr>
        <w:pStyle w:val="ListParagraph"/>
        <w:numPr>
          <w:ilvl w:val="0"/>
          <w:numId w:val="73"/>
        </w:numPr>
        <w:jc w:val="both"/>
        <w:rPr>
          <w:rFonts w:ascii="Garamond" w:hAnsi="Garamond"/>
          <w:sz w:val="22"/>
          <w:szCs w:val="22"/>
        </w:rPr>
      </w:pPr>
      <w:r w:rsidRPr="0015718A">
        <w:rPr>
          <w:rFonts w:ascii="Garamond" w:hAnsi="Garamond"/>
          <w:sz w:val="22"/>
          <w:szCs w:val="22"/>
        </w:rPr>
        <w:t>Two Year Degree – Checkbox</w:t>
      </w:r>
    </w:p>
    <w:p w:rsidR="00C3221C" w:rsidRPr="0015718A" w:rsidRDefault="00C3221C" w:rsidP="00C3221C">
      <w:pPr>
        <w:pStyle w:val="ListParagraph"/>
        <w:numPr>
          <w:ilvl w:val="0"/>
          <w:numId w:val="73"/>
        </w:numPr>
        <w:jc w:val="both"/>
        <w:rPr>
          <w:rFonts w:ascii="Garamond" w:hAnsi="Garamond"/>
          <w:sz w:val="22"/>
          <w:szCs w:val="22"/>
        </w:rPr>
      </w:pPr>
      <w:r w:rsidRPr="0015718A">
        <w:rPr>
          <w:rFonts w:ascii="Garamond" w:hAnsi="Garamond"/>
          <w:sz w:val="22"/>
          <w:szCs w:val="22"/>
        </w:rPr>
        <w:t>Four Year Degree – Checkbox</w:t>
      </w:r>
    </w:p>
    <w:p w:rsidR="00C3221C" w:rsidRPr="0015718A" w:rsidRDefault="00C3221C" w:rsidP="00C3221C">
      <w:pPr>
        <w:pStyle w:val="ListParagraph"/>
        <w:numPr>
          <w:ilvl w:val="0"/>
          <w:numId w:val="73"/>
        </w:numPr>
        <w:jc w:val="both"/>
        <w:rPr>
          <w:rFonts w:ascii="Garamond" w:hAnsi="Garamond"/>
          <w:sz w:val="22"/>
          <w:szCs w:val="22"/>
        </w:rPr>
      </w:pPr>
      <w:r w:rsidRPr="0015718A">
        <w:rPr>
          <w:rFonts w:ascii="Garamond" w:hAnsi="Garamond"/>
          <w:sz w:val="22"/>
          <w:szCs w:val="22"/>
        </w:rPr>
        <w:t>Beyond Four Degree – Checkbox</w:t>
      </w:r>
    </w:p>
    <w:p w:rsidR="00C3221C" w:rsidRPr="0015718A" w:rsidRDefault="00C3221C" w:rsidP="00C3221C">
      <w:pPr>
        <w:pStyle w:val="ListParagraph"/>
        <w:numPr>
          <w:ilvl w:val="0"/>
          <w:numId w:val="73"/>
        </w:numPr>
        <w:jc w:val="both"/>
        <w:rPr>
          <w:rFonts w:ascii="Garamond" w:hAnsi="Garamond"/>
          <w:sz w:val="22"/>
          <w:szCs w:val="22"/>
        </w:rPr>
      </w:pPr>
      <w:r w:rsidRPr="0015718A">
        <w:rPr>
          <w:rFonts w:ascii="Garamond" w:hAnsi="Garamond"/>
          <w:sz w:val="22"/>
          <w:szCs w:val="22"/>
        </w:rPr>
        <w:t>Begin Letter – Alpha</w:t>
      </w:r>
    </w:p>
    <w:p w:rsidR="00C3221C" w:rsidRPr="0015718A" w:rsidRDefault="00C3221C" w:rsidP="00C3221C">
      <w:pPr>
        <w:pStyle w:val="ListParagraph"/>
        <w:numPr>
          <w:ilvl w:val="0"/>
          <w:numId w:val="73"/>
        </w:numPr>
        <w:jc w:val="both"/>
        <w:rPr>
          <w:rFonts w:ascii="Garamond" w:hAnsi="Garamond"/>
          <w:sz w:val="22"/>
          <w:szCs w:val="22"/>
        </w:rPr>
      </w:pPr>
      <w:r w:rsidRPr="0015718A">
        <w:rPr>
          <w:rFonts w:ascii="Garamond" w:hAnsi="Garamond"/>
          <w:sz w:val="22"/>
          <w:szCs w:val="22"/>
        </w:rPr>
        <w:t>End-letter – Alpha</w:t>
      </w:r>
    </w:p>
    <w:p w:rsidR="00C3221C" w:rsidRPr="0015718A" w:rsidRDefault="00C3221C" w:rsidP="00C3221C">
      <w:pPr>
        <w:pStyle w:val="ListParagraph"/>
        <w:numPr>
          <w:ilvl w:val="0"/>
          <w:numId w:val="73"/>
        </w:numPr>
        <w:jc w:val="both"/>
        <w:rPr>
          <w:rFonts w:ascii="Garamond" w:hAnsi="Garamond"/>
          <w:sz w:val="22"/>
          <w:szCs w:val="22"/>
        </w:rPr>
      </w:pPr>
      <w:r w:rsidRPr="0015718A">
        <w:rPr>
          <w:rFonts w:ascii="Garamond" w:hAnsi="Garamond"/>
          <w:sz w:val="22"/>
          <w:szCs w:val="22"/>
        </w:rPr>
        <w:t>Counting Down Begin Number – Numeric (Person may begin with 100)</w:t>
      </w:r>
    </w:p>
    <w:p w:rsidR="00C3221C" w:rsidRPr="0015718A" w:rsidRDefault="00C3221C" w:rsidP="00C3221C">
      <w:pPr>
        <w:pStyle w:val="ListParagraph"/>
        <w:numPr>
          <w:ilvl w:val="0"/>
          <w:numId w:val="73"/>
        </w:numPr>
        <w:jc w:val="both"/>
        <w:rPr>
          <w:rFonts w:ascii="Garamond" w:hAnsi="Garamond"/>
          <w:sz w:val="22"/>
          <w:szCs w:val="22"/>
        </w:rPr>
      </w:pPr>
      <w:r w:rsidRPr="0015718A">
        <w:rPr>
          <w:rFonts w:ascii="Garamond" w:hAnsi="Garamond"/>
          <w:sz w:val="22"/>
          <w:szCs w:val="22"/>
        </w:rPr>
        <w:t>Count Down End Number – Numeric (Person may begin with 100)</w:t>
      </w:r>
    </w:p>
    <w:p w:rsidR="00C3221C" w:rsidRPr="0015718A" w:rsidRDefault="00C3221C" w:rsidP="00C3221C">
      <w:pPr>
        <w:pStyle w:val="ListParagraph"/>
        <w:numPr>
          <w:ilvl w:val="0"/>
          <w:numId w:val="73"/>
        </w:numPr>
        <w:jc w:val="both"/>
        <w:rPr>
          <w:rFonts w:ascii="Garamond" w:hAnsi="Garamond"/>
          <w:sz w:val="22"/>
          <w:szCs w:val="22"/>
        </w:rPr>
      </w:pPr>
      <w:r w:rsidRPr="0015718A">
        <w:rPr>
          <w:rFonts w:ascii="Garamond" w:hAnsi="Garamond"/>
          <w:sz w:val="22"/>
          <w:szCs w:val="22"/>
        </w:rPr>
        <w:t>Count Comments – Alphanumeric</w:t>
      </w:r>
    </w:p>
    <w:p w:rsidR="00C3221C" w:rsidRPr="0015718A" w:rsidRDefault="00C3221C" w:rsidP="00C3221C">
      <w:pPr>
        <w:pStyle w:val="ListParagraph"/>
        <w:numPr>
          <w:ilvl w:val="0"/>
          <w:numId w:val="73"/>
        </w:numPr>
        <w:jc w:val="both"/>
        <w:rPr>
          <w:rFonts w:ascii="Garamond" w:hAnsi="Garamond"/>
          <w:sz w:val="22"/>
          <w:szCs w:val="22"/>
        </w:rPr>
      </w:pPr>
      <w:r w:rsidRPr="0015718A">
        <w:rPr>
          <w:rFonts w:ascii="Garamond" w:hAnsi="Garamond"/>
          <w:sz w:val="22"/>
          <w:szCs w:val="22"/>
        </w:rPr>
        <w:t>Finger Count – Numeric</w:t>
      </w:r>
    </w:p>
    <w:p w:rsidR="00C3221C" w:rsidRPr="0015718A" w:rsidRDefault="00C3221C" w:rsidP="00C3221C">
      <w:pPr>
        <w:pStyle w:val="ListParagraph"/>
        <w:numPr>
          <w:ilvl w:val="0"/>
          <w:numId w:val="73"/>
        </w:numPr>
        <w:jc w:val="both"/>
        <w:rPr>
          <w:rFonts w:ascii="Garamond" w:hAnsi="Garamond"/>
          <w:sz w:val="22"/>
          <w:szCs w:val="22"/>
        </w:rPr>
      </w:pPr>
      <w:r w:rsidRPr="0015718A">
        <w:rPr>
          <w:rFonts w:ascii="Garamond" w:hAnsi="Garamond"/>
          <w:sz w:val="22"/>
          <w:szCs w:val="22"/>
        </w:rPr>
        <w:t>Romberg  Balance Sway FTB 1-2 – Checkbox</w:t>
      </w:r>
    </w:p>
    <w:p w:rsidR="00C3221C" w:rsidRPr="0015718A" w:rsidRDefault="00C3221C" w:rsidP="00C3221C">
      <w:pPr>
        <w:pStyle w:val="ListParagraph"/>
        <w:numPr>
          <w:ilvl w:val="0"/>
          <w:numId w:val="73"/>
        </w:numPr>
        <w:jc w:val="both"/>
        <w:rPr>
          <w:rFonts w:ascii="Garamond" w:hAnsi="Garamond"/>
          <w:sz w:val="22"/>
          <w:szCs w:val="22"/>
        </w:rPr>
      </w:pPr>
      <w:r w:rsidRPr="0015718A">
        <w:rPr>
          <w:rFonts w:ascii="Garamond" w:hAnsi="Garamond"/>
          <w:sz w:val="22"/>
          <w:szCs w:val="22"/>
        </w:rPr>
        <w:t>Romberg  Balance Sway FTB 3-4 – Checkbox</w:t>
      </w:r>
    </w:p>
    <w:p w:rsidR="00C3221C" w:rsidRPr="0015718A" w:rsidRDefault="00C3221C" w:rsidP="00C3221C">
      <w:pPr>
        <w:pStyle w:val="ListParagraph"/>
        <w:numPr>
          <w:ilvl w:val="0"/>
          <w:numId w:val="73"/>
        </w:numPr>
        <w:jc w:val="both"/>
        <w:rPr>
          <w:rFonts w:ascii="Garamond" w:hAnsi="Garamond"/>
          <w:sz w:val="22"/>
          <w:szCs w:val="22"/>
        </w:rPr>
      </w:pPr>
      <w:r w:rsidRPr="0015718A">
        <w:rPr>
          <w:rFonts w:ascii="Garamond" w:hAnsi="Garamond"/>
          <w:sz w:val="22"/>
          <w:szCs w:val="22"/>
        </w:rPr>
        <w:t>Romberg  Balance Sway FTB 5+ – Checkbox</w:t>
      </w:r>
    </w:p>
    <w:p w:rsidR="00C3221C" w:rsidRPr="0015718A" w:rsidRDefault="00C3221C" w:rsidP="00C3221C">
      <w:pPr>
        <w:pStyle w:val="ListParagraph"/>
        <w:numPr>
          <w:ilvl w:val="0"/>
          <w:numId w:val="73"/>
        </w:numPr>
        <w:jc w:val="both"/>
        <w:rPr>
          <w:rFonts w:ascii="Garamond" w:hAnsi="Garamond"/>
          <w:sz w:val="22"/>
          <w:szCs w:val="22"/>
        </w:rPr>
      </w:pPr>
      <w:r w:rsidRPr="0015718A">
        <w:rPr>
          <w:rFonts w:ascii="Garamond" w:hAnsi="Garamond"/>
          <w:sz w:val="22"/>
          <w:szCs w:val="22"/>
        </w:rPr>
        <w:t>Romberg  Balance Sway STS 1-2 – Checkbox</w:t>
      </w:r>
    </w:p>
    <w:p w:rsidR="00C3221C" w:rsidRPr="0015718A" w:rsidRDefault="00C3221C" w:rsidP="00C3221C">
      <w:pPr>
        <w:pStyle w:val="ListParagraph"/>
        <w:numPr>
          <w:ilvl w:val="0"/>
          <w:numId w:val="73"/>
        </w:numPr>
        <w:jc w:val="both"/>
        <w:rPr>
          <w:rFonts w:ascii="Garamond" w:hAnsi="Garamond"/>
          <w:sz w:val="22"/>
          <w:szCs w:val="22"/>
        </w:rPr>
      </w:pPr>
      <w:r w:rsidRPr="0015718A">
        <w:rPr>
          <w:rFonts w:ascii="Garamond" w:hAnsi="Garamond"/>
          <w:sz w:val="22"/>
          <w:szCs w:val="22"/>
        </w:rPr>
        <w:t>Romberg  Balance Sway STS 3-4 – Checkbox</w:t>
      </w:r>
    </w:p>
    <w:p w:rsidR="00C3221C" w:rsidRPr="0015718A" w:rsidRDefault="00C3221C" w:rsidP="00C3221C">
      <w:pPr>
        <w:pStyle w:val="ListParagraph"/>
        <w:numPr>
          <w:ilvl w:val="0"/>
          <w:numId w:val="73"/>
        </w:numPr>
        <w:jc w:val="both"/>
        <w:rPr>
          <w:rFonts w:ascii="Garamond" w:hAnsi="Garamond"/>
          <w:sz w:val="22"/>
          <w:szCs w:val="22"/>
        </w:rPr>
      </w:pPr>
      <w:r w:rsidRPr="0015718A">
        <w:rPr>
          <w:rFonts w:ascii="Garamond" w:hAnsi="Garamond"/>
          <w:sz w:val="22"/>
          <w:szCs w:val="22"/>
        </w:rPr>
        <w:t>Romberg  Balance Sway STS 5+ – Checkbox</w:t>
      </w:r>
    </w:p>
    <w:p w:rsidR="00C3221C" w:rsidRPr="0015718A" w:rsidRDefault="00C3221C" w:rsidP="00C3221C">
      <w:pPr>
        <w:pStyle w:val="ListParagraph"/>
        <w:numPr>
          <w:ilvl w:val="0"/>
          <w:numId w:val="73"/>
        </w:numPr>
        <w:jc w:val="both"/>
        <w:rPr>
          <w:rFonts w:ascii="Garamond" w:hAnsi="Garamond"/>
          <w:sz w:val="22"/>
          <w:szCs w:val="22"/>
        </w:rPr>
      </w:pPr>
      <w:r w:rsidRPr="0015718A">
        <w:rPr>
          <w:rFonts w:ascii="Garamond" w:hAnsi="Garamond"/>
          <w:sz w:val="22"/>
          <w:szCs w:val="22"/>
        </w:rPr>
        <w:t>Estimated  Time in seconds – Numeric</w:t>
      </w:r>
    </w:p>
    <w:p w:rsidR="00C3221C" w:rsidRPr="0015718A" w:rsidRDefault="00C3221C" w:rsidP="00C3221C">
      <w:pPr>
        <w:pStyle w:val="ListParagraph"/>
        <w:numPr>
          <w:ilvl w:val="0"/>
          <w:numId w:val="73"/>
        </w:numPr>
        <w:jc w:val="both"/>
        <w:rPr>
          <w:rFonts w:ascii="Garamond" w:hAnsi="Garamond"/>
          <w:sz w:val="22"/>
          <w:szCs w:val="22"/>
        </w:rPr>
      </w:pPr>
      <w:r w:rsidRPr="0015718A">
        <w:rPr>
          <w:rFonts w:ascii="Garamond" w:hAnsi="Garamond"/>
          <w:sz w:val="22"/>
          <w:szCs w:val="22"/>
        </w:rPr>
        <w:t>Romberg comments – Alphanumeric</w:t>
      </w:r>
    </w:p>
    <w:p w:rsidR="00C3221C" w:rsidRPr="0015718A" w:rsidRDefault="00C3221C" w:rsidP="00C3221C">
      <w:pPr>
        <w:ind w:left="360"/>
        <w:jc w:val="both"/>
        <w:rPr>
          <w:rFonts w:ascii="Garamond" w:hAnsi="Garamond"/>
          <w:sz w:val="22"/>
          <w:szCs w:val="22"/>
        </w:rPr>
      </w:pPr>
    </w:p>
    <w:p w:rsidR="00C3221C" w:rsidRPr="0015718A" w:rsidRDefault="00C3221C" w:rsidP="00C3221C">
      <w:pPr>
        <w:ind w:left="360"/>
        <w:jc w:val="both"/>
        <w:rPr>
          <w:rFonts w:ascii="Garamond" w:hAnsi="Garamond"/>
          <w:sz w:val="22"/>
          <w:szCs w:val="22"/>
        </w:rPr>
      </w:pPr>
      <w:r w:rsidRPr="0015718A">
        <w:rPr>
          <w:rFonts w:ascii="Garamond" w:hAnsi="Garamond"/>
          <w:sz w:val="22"/>
          <w:szCs w:val="22"/>
        </w:rPr>
        <w:t>Finger to Nose Test</w:t>
      </w:r>
    </w:p>
    <w:p w:rsidR="00C3221C" w:rsidRPr="0015718A" w:rsidRDefault="00C3221C" w:rsidP="00C3221C">
      <w:pPr>
        <w:pStyle w:val="ListParagraph"/>
        <w:numPr>
          <w:ilvl w:val="0"/>
          <w:numId w:val="73"/>
        </w:numPr>
        <w:jc w:val="both"/>
        <w:rPr>
          <w:rFonts w:ascii="Garamond" w:hAnsi="Garamond"/>
          <w:sz w:val="22"/>
          <w:szCs w:val="22"/>
        </w:rPr>
      </w:pPr>
      <w:r w:rsidRPr="0015718A">
        <w:rPr>
          <w:rFonts w:ascii="Garamond" w:hAnsi="Garamond"/>
          <w:sz w:val="22"/>
          <w:szCs w:val="22"/>
        </w:rPr>
        <w:t>Finger To Nose Location 2 – Checkbox</w:t>
      </w:r>
    </w:p>
    <w:p w:rsidR="00C3221C" w:rsidRPr="0015718A" w:rsidRDefault="00C3221C" w:rsidP="00C3221C">
      <w:pPr>
        <w:pStyle w:val="ListParagraph"/>
        <w:numPr>
          <w:ilvl w:val="0"/>
          <w:numId w:val="73"/>
        </w:numPr>
        <w:jc w:val="both"/>
        <w:rPr>
          <w:rFonts w:ascii="Garamond" w:hAnsi="Garamond"/>
          <w:sz w:val="22"/>
          <w:szCs w:val="22"/>
        </w:rPr>
      </w:pPr>
      <w:r w:rsidRPr="0015718A">
        <w:rPr>
          <w:rFonts w:ascii="Garamond" w:hAnsi="Garamond"/>
          <w:sz w:val="22"/>
          <w:szCs w:val="22"/>
        </w:rPr>
        <w:t xml:space="preserve">Finger To Nose Location 1 – Checkbox </w:t>
      </w:r>
    </w:p>
    <w:p w:rsidR="00C3221C" w:rsidRPr="0015718A" w:rsidRDefault="00C3221C" w:rsidP="00C3221C">
      <w:pPr>
        <w:pStyle w:val="ListParagraph"/>
        <w:numPr>
          <w:ilvl w:val="0"/>
          <w:numId w:val="73"/>
        </w:numPr>
        <w:jc w:val="both"/>
        <w:rPr>
          <w:rFonts w:ascii="Garamond" w:hAnsi="Garamond"/>
          <w:sz w:val="22"/>
          <w:szCs w:val="22"/>
        </w:rPr>
      </w:pPr>
      <w:r w:rsidRPr="0015718A">
        <w:rPr>
          <w:rFonts w:ascii="Garamond" w:hAnsi="Garamond"/>
          <w:sz w:val="22"/>
          <w:szCs w:val="22"/>
        </w:rPr>
        <w:t>Finger To Nose Location 4 – Checkbox</w:t>
      </w:r>
    </w:p>
    <w:p w:rsidR="00C3221C" w:rsidRPr="0015718A" w:rsidRDefault="00C3221C" w:rsidP="00C3221C">
      <w:pPr>
        <w:pStyle w:val="ListParagraph"/>
        <w:numPr>
          <w:ilvl w:val="0"/>
          <w:numId w:val="73"/>
        </w:numPr>
        <w:jc w:val="both"/>
        <w:rPr>
          <w:rFonts w:ascii="Garamond" w:hAnsi="Garamond"/>
          <w:sz w:val="22"/>
          <w:szCs w:val="22"/>
        </w:rPr>
      </w:pPr>
      <w:r w:rsidRPr="0015718A">
        <w:rPr>
          <w:rFonts w:ascii="Garamond" w:hAnsi="Garamond"/>
          <w:sz w:val="22"/>
          <w:szCs w:val="22"/>
        </w:rPr>
        <w:t>Finger To Nose Location 3 – Checkbox</w:t>
      </w:r>
    </w:p>
    <w:p w:rsidR="00C3221C" w:rsidRPr="0015718A" w:rsidRDefault="00C3221C" w:rsidP="00C3221C">
      <w:pPr>
        <w:pStyle w:val="ListParagraph"/>
        <w:numPr>
          <w:ilvl w:val="0"/>
          <w:numId w:val="73"/>
        </w:numPr>
        <w:jc w:val="both"/>
        <w:rPr>
          <w:rFonts w:ascii="Garamond" w:hAnsi="Garamond"/>
          <w:sz w:val="22"/>
          <w:szCs w:val="22"/>
        </w:rPr>
      </w:pPr>
      <w:r w:rsidRPr="0015718A">
        <w:rPr>
          <w:rFonts w:ascii="Garamond" w:hAnsi="Garamond"/>
          <w:sz w:val="22"/>
          <w:szCs w:val="22"/>
        </w:rPr>
        <w:t>Finger To Nose Location 5 – Checkbox</w:t>
      </w:r>
    </w:p>
    <w:p w:rsidR="00C3221C" w:rsidRPr="0015718A" w:rsidRDefault="00C3221C" w:rsidP="00C3221C">
      <w:pPr>
        <w:pStyle w:val="ListParagraph"/>
        <w:numPr>
          <w:ilvl w:val="0"/>
          <w:numId w:val="73"/>
        </w:numPr>
        <w:jc w:val="both"/>
        <w:rPr>
          <w:rFonts w:ascii="Garamond" w:hAnsi="Garamond"/>
          <w:sz w:val="22"/>
          <w:szCs w:val="22"/>
        </w:rPr>
      </w:pPr>
      <w:r w:rsidRPr="0015718A">
        <w:rPr>
          <w:rFonts w:ascii="Garamond" w:hAnsi="Garamond"/>
          <w:sz w:val="22"/>
          <w:szCs w:val="22"/>
        </w:rPr>
        <w:t>Finger To Nose Location 6 – Checkbox</w:t>
      </w:r>
    </w:p>
    <w:p w:rsidR="00C3221C" w:rsidRPr="0015718A" w:rsidRDefault="00C3221C" w:rsidP="00C3221C">
      <w:pPr>
        <w:ind w:left="360"/>
        <w:jc w:val="both"/>
        <w:rPr>
          <w:rFonts w:ascii="Garamond" w:hAnsi="Garamond"/>
          <w:sz w:val="22"/>
          <w:szCs w:val="22"/>
        </w:rPr>
      </w:pPr>
    </w:p>
    <w:p w:rsidR="00C3221C" w:rsidRPr="0015718A" w:rsidRDefault="00C3221C" w:rsidP="00C3221C">
      <w:pPr>
        <w:ind w:left="360"/>
        <w:jc w:val="both"/>
        <w:rPr>
          <w:rFonts w:ascii="Garamond" w:hAnsi="Garamond"/>
          <w:sz w:val="22"/>
          <w:szCs w:val="22"/>
        </w:rPr>
      </w:pPr>
      <w:r w:rsidRPr="0015718A">
        <w:rPr>
          <w:rFonts w:ascii="Garamond" w:hAnsi="Garamond"/>
          <w:sz w:val="22"/>
          <w:szCs w:val="22"/>
        </w:rPr>
        <w:t>Near Point Convergence Test</w:t>
      </w:r>
    </w:p>
    <w:p w:rsidR="00C3221C" w:rsidRPr="0015718A" w:rsidRDefault="00C3221C" w:rsidP="00C3221C">
      <w:pPr>
        <w:pStyle w:val="ListParagraph"/>
        <w:numPr>
          <w:ilvl w:val="0"/>
          <w:numId w:val="73"/>
        </w:numPr>
        <w:jc w:val="both"/>
        <w:rPr>
          <w:rFonts w:ascii="Garamond" w:hAnsi="Garamond"/>
          <w:sz w:val="22"/>
          <w:szCs w:val="22"/>
        </w:rPr>
      </w:pPr>
      <w:r w:rsidRPr="0015718A">
        <w:rPr>
          <w:rFonts w:ascii="Garamond" w:hAnsi="Garamond"/>
          <w:sz w:val="22"/>
          <w:szCs w:val="22"/>
        </w:rPr>
        <w:t>Sways From Side To Side – Checkbox</w:t>
      </w:r>
    </w:p>
    <w:p w:rsidR="00C3221C" w:rsidRPr="0015718A" w:rsidRDefault="00C3221C" w:rsidP="00C3221C">
      <w:pPr>
        <w:pStyle w:val="ListParagraph"/>
        <w:numPr>
          <w:ilvl w:val="0"/>
          <w:numId w:val="73"/>
        </w:numPr>
        <w:jc w:val="both"/>
        <w:rPr>
          <w:rFonts w:ascii="Garamond" w:hAnsi="Garamond"/>
          <w:sz w:val="22"/>
          <w:szCs w:val="22"/>
        </w:rPr>
      </w:pPr>
      <w:r w:rsidRPr="0015718A">
        <w:rPr>
          <w:rFonts w:ascii="Garamond" w:hAnsi="Garamond"/>
          <w:sz w:val="22"/>
          <w:szCs w:val="22"/>
        </w:rPr>
        <w:t>Sways Back And Forth – Checkbox</w:t>
      </w:r>
    </w:p>
    <w:p w:rsidR="00C3221C" w:rsidRPr="0015718A" w:rsidRDefault="00C3221C" w:rsidP="00C3221C">
      <w:pPr>
        <w:pStyle w:val="ListParagraph"/>
        <w:numPr>
          <w:ilvl w:val="0"/>
          <w:numId w:val="73"/>
        </w:numPr>
        <w:jc w:val="both"/>
        <w:rPr>
          <w:rFonts w:ascii="Garamond" w:hAnsi="Garamond"/>
          <w:sz w:val="22"/>
          <w:szCs w:val="22"/>
        </w:rPr>
      </w:pPr>
      <w:r w:rsidRPr="0015718A">
        <w:rPr>
          <w:rFonts w:ascii="Garamond" w:hAnsi="Garamond"/>
          <w:sz w:val="22"/>
          <w:szCs w:val="22"/>
        </w:rPr>
        <w:t>Right Eye Follows To Tip Of Nose – Checkbox</w:t>
      </w:r>
    </w:p>
    <w:p w:rsidR="00C3221C" w:rsidRPr="0015718A" w:rsidRDefault="00C3221C" w:rsidP="00C3221C">
      <w:pPr>
        <w:pStyle w:val="ListParagraph"/>
        <w:numPr>
          <w:ilvl w:val="0"/>
          <w:numId w:val="73"/>
        </w:numPr>
        <w:jc w:val="both"/>
        <w:rPr>
          <w:rFonts w:ascii="Garamond" w:hAnsi="Garamond"/>
          <w:sz w:val="22"/>
          <w:szCs w:val="22"/>
        </w:rPr>
      </w:pPr>
      <w:r w:rsidRPr="0015718A">
        <w:rPr>
          <w:rFonts w:ascii="Garamond" w:hAnsi="Garamond"/>
          <w:sz w:val="22"/>
          <w:szCs w:val="22"/>
        </w:rPr>
        <w:t>Left Eye Follows To Tip Of Nose – Checkbox</w:t>
      </w:r>
    </w:p>
    <w:p w:rsidR="00C3221C" w:rsidRPr="0015718A" w:rsidRDefault="00C3221C" w:rsidP="00C3221C">
      <w:pPr>
        <w:pStyle w:val="ListParagraph"/>
        <w:numPr>
          <w:ilvl w:val="0"/>
          <w:numId w:val="73"/>
        </w:numPr>
        <w:jc w:val="both"/>
        <w:rPr>
          <w:rFonts w:ascii="Garamond" w:hAnsi="Garamond"/>
          <w:sz w:val="22"/>
          <w:szCs w:val="22"/>
        </w:rPr>
      </w:pPr>
      <w:r w:rsidRPr="0015718A">
        <w:rPr>
          <w:rFonts w:ascii="Garamond" w:hAnsi="Garamond"/>
          <w:sz w:val="22"/>
          <w:szCs w:val="22"/>
        </w:rPr>
        <w:t>Strabismus Detected – Checkbox</w:t>
      </w:r>
    </w:p>
    <w:p w:rsidR="00C3221C" w:rsidRPr="0015718A" w:rsidRDefault="00C3221C" w:rsidP="00C3221C">
      <w:pPr>
        <w:pStyle w:val="ListParagraph"/>
        <w:numPr>
          <w:ilvl w:val="0"/>
          <w:numId w:val="73"/>
        </w:numPr>
        <w:jc w:val="both"/>
        <w:rPr>
          <w:rFonts w:ascii="Garamond" w:hAnsi="Garamond"/>
          <w:sz w:val="22"/>
          <w:szCs w:val="22"/>
        </w:rPr>
      </w:pPr>
      <w:r w:rsidRPr="0015718A">
        <w:rPr>
          <w:rFonts w:ascii="Garamond" w:hAnsi="Garamond"/>
          <w:sz w:val="22"/>
          <w:szCs w:val="22"/>
        </w:rPr>
        <w:t>Near Point Convergence Comments – Alphanumeric</w:t>
      </w:r>
    </w:p>
    <w:p w:rsidR="00C3221C" w:rsidRPr="0015718A" w:rsidRDefault="00C3221C" w:rsidP="00C3221C">
      <w:pPr>
        <w:ind w:left="360"/>
        <w:jc w:val="both"/>
        <w:rPr>
          <w:rFonts w:ascii="Garamond" w:hAnsi="Garamond"/>
          <w:sz w:val="22"/>
          <w:szCs w:val="22"/>
        </w:rPr>
      </w:pPr>
    </w:p>
    <w:p w:rsidR="00C3221C" w:rsidRPr="0015718A" w:rsidRDefault="00C3221C" w:rsidP="00C3221C">
      <w:pPr>
        <w:ind w:left="360"/>
        <w:jc w:val="both"/>
        <w:rPr>
          <w:rFonts w:ascii="Garamond" w:hAnsi="Garamond"/>
          <w:b/>
          <w:sz w:val="22"/>
          <w:szCs w:val="22"/>
        </w:rPr>
      </w:pPr>
      <w:r w:rsidRPr="0015718A">
        <w:rPr>
          <w:rFonts w:ascii="Garamond" w:hAnsi="Garamond"/>
          <w:b/>
          <w:sz w:val="22"/>
          <w:szCs w:val="22"/>
        </w:rPr>
        <w:t>Interview</w:t>
      </w:r>
    </w:p>
    <w:p w:rsidR="00C3221C" w:rsidRPr="0015718A" w:rsidRDefault="00C3221C" w:rsidP="00C3221C">
      <w:pPr>
        <w:ind w:left="360"/>
        <w:jc w:val="both"/>
        <w:rPr>
          <w:rFonts w:ascii="Garamond" w:hAnsi="Garamond"/>
          <w:sz w:val="22"/>
          <w:szCs w:val="22"/>
        </w:rPr>
      </w:pPr>
      <w:r w:rsidRPr="0015718A">
        <w:rPr>
          <w:rFonts w:ascii="Garamond" w:hAnsi="Garamond"/>
          <w:sz w:val="22"/>
          <w:szCs w:val="22"/>
        </w:rPr>
        <w:t>This section will be used to add Interview information on the person.</w:t>
      </w:r>
    </w:p>
    <w:p w:rsidR="00C3221C" w:rsidRPr="0015718A" w:rsidRDefault="00C3221C" w:rsidP="00C3221C">
      <w:pPr>
        <w:ind w:left="360"/>
        <w:jc w:val="both"/>
        <w:rPr>
          <w:rFonts w:ascii="Garamond" w:hAnsi="Garamond"/>
          <w:sz w:val="22"/>
          <w:szCs w:val="22"/>
        </w:rPr>
      </w:pP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Person advised of Miranda rights – Checkbox (Yes/No)</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Time of Rights – Numeric</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Interview Started – Time</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Diabetes – Checkbox (Yes/No)</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Are you Taking Insulin – Checkbox (Yes/No)</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Time of last Dosage – Numeric</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Diabetes AM PM – Checkbox</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Are You Hurt – Checkbox (Yes/No)</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If So How – Alphanumeric</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Are You Ill – Checkbox (Yes/No)</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Person response Illness – Alpha</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Medication question – Checkbox (Yes/No)</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What Type – Alpha</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How Much – Alphanumeric</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For What Comment – Alpha</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Time of Last Dosage – Numeric</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Medication AM PM – Numeric</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Doctor or Dentist Question – Checkbox (Yes/No)</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If so When Response – Alphanumeric</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Name of Dr or Dentist – Alpha</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Dentist Illness – Alpha</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Where you operating a motor Vehicle – Checkbox (Yes/No)</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Does the vehicle have any Defects – Checkbox (Yes/No)</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Vehicle defects Explained – Alphanumeric comments</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Question where were you going – Alpha</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Question Where Did You Start From – Alpha</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Time you started from – Time</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Question What Highway Roadway were you going on – Alpha</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Question What Direction – Checkbox (N,S, E, W)</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Question Have You Been Drinking  Check-box</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What Have You Been Drinking Beer – Checkbox</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What Have You Been Drinking Wine – Checkbox</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What Have You Been Drinking Whiskey – Checkbox</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 xml:space="preserve">What Have You Been Drinking Other Alcohol Beverage – Checkbox </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What Have You Been Drinking Drugs – Checkbox</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 xml:space="preserve">What Have You Been Drinking Combination Drugs Alcohol – Checkbox </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 xml:space="preserve">What Have You Been Drinking Other – Checkbox </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How Much Have You Been Drinking</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Number of Bottles – Numeric</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Number of Shots – Numeric</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Number of Glasses – Numeric</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Number of Pills – Numeric</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Number of Doses/Hits – Numeric</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Where Did You Have Your last Drink</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Home – Checkbox</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Bar – Checkbox</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Restaurant – Checkbox</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Friends Party – Checkbox</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Sports Event – Checkbox</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Fishing – Checkbox</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Hunting – Checkbox</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Boating – Checkbox</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Time Started Drinking – Numeric</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Time Stopped Drinking – Numeric</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Question on Do You Feel The Effects – Checkbox (Yes/No)</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Do You Feel the Effects Comments – Alpha</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Question Where You Involved In An Accident Today – Checkbox (Y/N)</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Accident Time Response – Alphanumeric</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Question How Long Did It Take Police To Arrive – Alpha</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Question Have You Had Any Alcohol Since The Accident – checkbox</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Response on How Much Alcohol – Alpha (Allow for Comments)</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Interview Concluded – Numeric</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 xml:space="preserve">Officer1 Name – Alpha </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Officer1 Badge Number – Numeric</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Officer1 Agency – Alpha</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 xml:space="preserve">Officer2 Name – Alpha </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Officer2 Badge Number – Numeric</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Officer2 Agency – Alpha</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Interview Witness-1 Name – Alpha</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Interview Witness Address1 – Alphanumeric</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Interview Witness-2 Name – Alpha</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Interview Witness Address2 – Alphanumeric</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Interview Witness-3 Name – Alpha</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Interview Witness Address3 – Alphanumeric</w:t>
      </w:r>
    </w:p>
    <w:p w:rsidR="00C3221C" w:rsidRPr="0015718A" w:rsidRDefault="00C3221C" w:rsidP="00C3221C">
      <w:pPr>
        <w:ind w:left="360"/>
        <w:jc w:val="both"/>
        <w:rPr>
          <w:rFonts w:ascii="Garamond" w:hAnsi="Garamond"/>
          <w:sz w:val="22"/>
          <w:szCs w:val="22"/>
        </w:rPr>
      </w:pPr>
    </w:p>
    <w:p w:rsidR="00C3221C" w:rsidRPr="0015718A" w:rsidRDefault="00C3221C" w:rsidP="00C3221C">
      <w:pPr>
        <w:ind w:left="360"/>
        <w:jc w:val="both"/>
        <w:rPr>
          <w:rFonts w:ascii="Garamond" w:hAnsi="Garamond"/>
          <w:sz w:val="22"/>
          <w:szCs w:val="22"/>
        </w:rPr>
      </w:pPr>
      <w:r w:rsidRPr="0015718A">
        <w:rPr>
          <w:rFonts w:ascii="Garamond" w:hAnsi="Garamond"/>
          <w:sz w:val="22"/>
          <w:szCs w:val="22"/>
        </w:rPr>
        <w:t>Estimated Economical Level</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Less Than 9999 Welfare – Checkbox</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10000 To 14999 – Checkbox</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15000 To 24999 – Checkbox</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25000 To 34999 – Checkbox</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35000 To 49999 – Checkbox</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50000 To 74999 – Checkbox</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75000 To 99999 – Checkbox</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100000 To 149999 – Checkbox</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150000 To 199999 – Checkbox</w:t>
      </w:r>
    </w:p>
    <w:p w:rsidR="00C3221C" w:rsidRPr="0015718A" w:rsidRDefault="00C3221C" w:rsidP="00C3221C">
      <w:pPr>
        <w:pStyle w:val="ListParagraph"/>
        <w:numPr>
          <w:ilvl w:val="0"/>
          <w:numId w:val="74"/>
        </w:numPr>
        <w:jc w:val="both"/>
        <w:rPr>
          <w:rFonts w:ascii="Garamond" w:hAnsi="Garamond"/>
          <w:sz w:val="22"/>
          <w:szCs w:val="22"/>
        </w:rPr>
      </w:pPr>
      <w:r w:rsidRPr="0015718A">
        <w:rPr>
          <w:rFonts w:ascii="Garamond" w:hAnsi="Garamond"/>
          <w:sz w:val="22"/>
          <w:szCs w:val="22"/>
        </w:rPr>
        <w:t>200000 And Above – Checkbox</w:t>
      </w:r>
    </w:p>
    <w:p w:rsidR="00C3221C" w:rsidRPr="0015718A" w:rsidRDefault="00C3221C" w:rsidP="00C3221C">
      <w:pPr>
        <w:ind w:left="360"/>
        <w:jc w:val="both"/>
        <w:rPr>
          <w:rFonts w:ascii="Garamond" w:hAnsi="Garamond"/>
          <w:sz w:val="22"/>
          <w:szCs w:val="22"/>
        </w:rPr>
      </w:pPr>
    </w:p>
    <w:p w:rsidR="00C3221C" w:rsidRPr="0015718A" w:rsidRDefault="00C3221C" w:rsidP="00C3221C">
      <w:pPr>
        <w:ind w:left="360"/>
        <w:jc w:val="both"/>
        <w:rPr>
          <w:rFonts w:ascii="Garamond" w:hAnsi="Garamond"/>
          <w:sz w:val="22"/>
          <w:szCs w:val="22"/>
        </w:rPr>
      </w:pPr>
      <w:r w:rsidRPr="0015718A">
        <w:rPr>
          <w:rFonts w:ascii="Garamond" w:hAnsi="Garamond"/>
          <w:b/>
          <w:sz w:val="22"/>
          <w:szCs w:val="22"/>
        </w:rPr>
        <w:t>DWI Long Arrest Form (DPSSP 6622) –</w:t>
      </w:r>
      <w:r w:rsidRPr="0015718A">
        <w:rPr>
          <w:rFonts w:ascii="Garamond" w:hAnsi="Garamond"/>
          <w:sz w:val="22"/>
          <w:szCs w:val="22"/>
        </w:rPr>
        <w:t xml:space="preserve"> </w:t>
      </w:r>
      <w:r w:rsidRPr="0015718A">
        <w:rPr>
          <w:rFonts w:ascii="Garamond" w:hAnsi="Garamond"/>
          <w:b/>
          <w:sz w:val="22"/>
          <w:szCs w:val="22"/>
        </w:rPr>
        <w:t>Page 7</w:t>
      </w:r>
    </w:p>
    <w:p w:rsidR="00C3221C" w:rsidRPr="0015718A" w:rsidRDefault="00C3221C" w:rsidP="00C3221C">
      <w:pPr>
        <w:ind w:left="360"/>
        <w:jc w:val="both"/>
        <w:rPr>
          <w:rFonts w:ascii="Garamond" w:hAnsi="Garamond"/>
          <w:sz w:val="22"/>
          <w:szCs w:val="22"/>
        </w:rPr>
      </w:pPr>
      <w:r w:rsidRPr="0015718A">
        <w:rPr>
          <w:rFonts w:ascii="Garamond" w:hAnsi="Garamond"/>
          <w:sz w:val="22"/>
          <w:szCs w:val="22"/>
        </w:rPr>
        <w:t>This section can be used to add the Officers detailed arrest report information.</w:t>
      </w:r>
    </w:p>
    <w:p w:rsidR="00C3221C" w:rsidRPr="0015718A" w:rsidRDefault="00C3221C" w:rsidP="00C3221C">
      <w:pPr>
        <w:ind w:left="360"/>
        <w:jc w:val="both"/>
        <w:rPr>
          <w:rFonts w:ascii="Garamond" w:hAnsi="Garamond"/>
          <w:sz w:val="22"/>
          <w:szCs w:val="22"/>
        </w:rPr>
      </w:pPr>
    </w:p>
    <w:p w:rsidR="00C3221C" w:rsidRPr="0015718A" w:rsidRDefault="00C3221C" w:rsidP="00C3221C">
      <w:pPr>
        <w:pStyle w:val="ListParagraph"/>
        <w:numPr>
          <w:ilvl w:val="0"/>
          <w:numId w:val="75"/>
        </w:numPr>
        <w:jc w:val="both"/>
        <w:rPr>
          <w:rFonts w:ascii="Garamond" w:hAnsi="Garamond"/>
          <w:sz w:val="22"/>
          <w:szCs w:val="22"/>
        </w:rPr>
      </w:pPr>
      <w:r w:rsidRPr="0015718A">
        <w:rPr>
          <w:rFonts w:ascii="Garamond" w:hAnsi="Garamond"/>
          <w:sz w:val="22"/>
          <w:szCs w:val="22"/>
        </w:rPr>
        <w:t>Subject Name – Alpha</w:t>
      </w:r>
    </w:p>
    <w:p w:rsidR="00C3221C" w:rsidRPr="0015718A" w:rsidRDefault="00C3221C" w:rsidP="00C3221C">
      <w:pPr>
        <w:pStyle w:val="ListParagraph"/>
        <w:numPr>
          <w:ilvl w:val="0"/>
          <w:numId w:val="75"/>
        </w:numPr>
        <w:jc w:val="both"/>
        <w:rPr>
          <w:rFonts w:ascii="Garamond" w:hAnsi="Garamond"/>
          <w:sz w:val="22"/>
          <w:szCs w:val="22"/>
        </w:rPr>
      </w:pPr>
      <w:r w:rsidRPr="0015718A">
        <w:rPr>
          <w:rFonts w:ascii="Garamond" w:hAnsi="Garamond"/>
          <w:sz w:val="22"/>
          <w:szCs w:val="22"/>
        </w:rPr>
        <w:t>Subject OLN – Numeric</w:t>
      </w:r>
    </w:p>
    <w:p w:rsidR="00C3221C" w:rsidRPr="0015718A" w:rsidRDefault="00C3221C" w:rsidP="00C3221C">
      <w:pPr>
        <w:pStyle w:val="ListParagraph"/>
        <w:numPr>
          <w:ilvl w:val="0"/>
          <w:numId w:val="75"/>
        </w:numPr>
        <w:jc w:val="both"/>
        <w:rPr>
          <w:rFonts w:ascii="Garamond" w:hAnsi="Garamond"/>
          <w:sz w:val="22"/>
          <w:szCs w:val="22"/>
        </w:rPr>
      </w:pPr>
      <w:r w:rsidRPr="0015718A">
        <w:rPr>
          <w:rFonts w:ascii="Garamond" w:hAnsi="Garamond"/>
          <w:sz w:val="22"/>
          <w:szCs w:val="22"/>
        </w:rPr>
        <w:t>Date Of Arrest – Date</w:t>
      </w:r>
    </w:p>
    <w:p w:rsidR="00C3221C" w:rsidRPr="0015718A" w:rsidRDefault="00C3221C" w:rsidP="00C3221C">
      <w:pPr>
        <w:pStyle w:val="ListParagraph"/>
        <w:numPr>
          <w:ilvl w:val="0"/>
          <w:numId w:val="75"/>
        </w:numPr>
        <w:jc w:val="both"/>
        <w:rPr>
          <w:rFonts w:ascii="Garamond" w:hAnsi="Garamond"/>
          <w:sz w:val="22"/>
          <w:szCs w:val="22"/>
        </w:rPr>
      </w:pPr>
      <w:r w:rsidRPr="0015718A">
        <w:rPr>
          <w:rFonts w:ascii="Garamond" w:hAnsi="Garamond"/>
          <w:sz w:val="22"/>
          <w:szCs w:val="22"/>
        </w:rPr>
        <w:t>Agency File Number – Alphanumeric</w:t>
      </w:r>
    </w:p>
    <w:p w:rsidR="00C3221C" w:rsidRPr="0015718A" w:rsidRDefault="00C3221C" w:rsidP="00C3221C">
      <w:pPr>
        <w:pStyle w:val="ListParagraph"/>
        <w:numPr>
          <w:ilvl w:val="0"/>
          <w:numId w:val="75"/>
        </w:numPr>
        <w:jc w:val="both"/>
        <w:rPr>
          <w:rFonts w:ascii="Garamond" w:hAnsi="Garamond"/>
          <w:sz w:val="22"/>
          <w:szCs w:val="22"/>
        </w:rPr>
      </w:pPr>
      <w:r w:rsidRPr="0015718A">
        <w:rPr>
          <w:rFonts w:ascii="Garamond" w:hAnsi="Garamond"/>
          <w:sz w:val="22"/>
          <w:szCs w:val="22"/>
        </w:rPr>
        <w:t>Arrest Report Detail Comments –  Alpha</w:t>
      </w:r>
    </w:p>
    <w:p w:rsidR="00C3221C" w:rsidRPr="0015718A" w:rsidRDefault="00C3221C" w:rsidP="00C3221C">
      <w:pPr>
        <w:pStyle w:val="ListParagraph"/>
        <w:numPr>
          <w:ilvl w:val="0"/>
          <w:numId w:val="75"/>
        </w:numPr>
        <w:jc w:val="both"/>
        <w:rPr>
          <w:rFonts w:ascii="Garamond" w:hAnsi="Garamond"/>
          <w:sz w:val="22"/>
          <w:szCs w:val="22"/>
        </w:rPr>
      </w:pPr>
      <w:r w:rsidRPr="0015718A">
        <w:rPr>
          <w:rFonts w:ascii="Garamond" w:hAnsi="Garamond"/>
          <w:sz w:val="22"/>
          <w:szCs w:val="22"/>
        </w:rPr>
        <w:t>Arresting Officer Print – Alpha</w:t>
      </w:r>
    </w:p>
    <w:p w:rsidR="00C3221C" w:rsidRPr="0015718A" w:rsidRDefault="00C3221C" w:rsidP="00C3221C">
      <w:pPr>
        <w:pStyle w:val="ListParagraph"/>
        <w:numPr>
          <w:ilvl w:val="0"/>
          <w:numId w:val="75"/>
        </w:numPr>
        <w:jc w:val="both"/>
        <w:rPr>
          <w:rFonts w:ascii="Garamond" w:hAnsi="Garamond"/>
          <w:sz w:val="22"/>
          <w:szCs w:val="22"/>
        </w:rPr>
      </w:pPr>
      <w:r w:rsidRPr="0015718A">
        <w:rPr>
          <w:rFonts w:ascii="Garamond" w:hAnsi="Garamond"/>
          <w:sz w:val="22"/>
          <w:szCs w:val="22"/>
        </w:rPr>
        <w:t>Arresting Officer Signature – Alpha</w:t>
      </w:r>
    </w:p>
    <w:p w:rsidR="00C3221C" w:rsidRPr="0015718A" w:rsidRDefault="00C3221C" w:rsidP="00C3221C">
      <w:pPr>
        <w:pStyle w:val="ListParagraph"/>
        <w:numPr>
          <w:ilvl w:val="0"/>
          <w:numId w:val="75"/>
        </w:numPr>
        <w:jc w:val="both"/>
        <w:rPr>
          <w:rFonts w:ascii="Garamond" w:hAnsi="Garamond"/>
          <w:sz w:val="22"/>
          <w:szCs w:val="22"/>
        </w:rPr>
      </w:pPr>
      <w:r w:rsidRPr="0015718A">
        <w:rPr>
          <w:rFonts w:ascii="Garamond" w:hAnsi="Garamond"/>
          <w:sz w:val="22"/>
          <w:szCs w:val="22"/>
        </w:rPr>
        <w:t>Dept – Alpha</w:t>
      </w:r>
    </w:p>
    <w:p w:rsidR="00C3221C" w:rsidRPr="0015718A" w:rsidRDefault="00C3221C" w:rsidP="00C3221C">
      <w:pPr>
        <w:pStyle w:val="ListParagraph"/>
        <w:numPr>
          <w:ilvl w:val="0"/>
          <w:numId w:val="75"/>
        </w:numPr>
        <w:jc w:val="both"/>
        <w:rPr>
          <w:rFonts w:ascii="Garamond" w:hAnsi="Garamond"/>
          <w:sz w:val="22"/>
          <w:szCs w:val="22"/>
        </w:rPr>
      </w:pPr>
      <w:r w:rsidRPr="0015718A">
        <w:rPr>
          <w:rFonts w:ascii="Garamond" w:hAnsi="Garamond"/>
          <w:sz w:val="22"/>
          <w:szCs w:val="22"/>
        </w:rPr>
        <w:t>Date  Arrest Form – Date</w:t>
      </w:r>
    </w:p>
    <w:p w:rsidR="00C3221C" w:rsidRPr="0015718A" w:rsidRDefault="00C3221C" w:rsidP="00C3221C">
      <w:pPr>
        <w:pStyle w:val="ListParagraph"/>
        <w:numPr>
          <w:ilvl w:val="0"/>
          <w:numId w:val="75"/>
        </w:numPr>
        <w:jc w:val="both"/>
        <w:rPr>
          <w:rFonts w:ascii="Garamond" w:hAnsi="Garamond"/>
          <w:sz w:val="22"/>
          <w:szCs w:val="22"/>
        </w:rPr>
      </w:pPr>
      <w:r w:rsidRPr="0015718A">
        <w:rPr>
          <w:rFonts w:ascii="Garamond" w:hAnsi="Garamond"/>
          <w:sz w:val="22"/>
          <w:szCs w:val="22"/>
        </w:rPr>
        <w:t>Arrest Witness  Name1 – Alpha</w:t>
      </w:r>
    </w:p>
    <w:p w:rsidR="00C3221C" w:rsidRPr="0015718A" w:rsidRDefault="00C3221C" w:rsidP="00C3221C">
      <w:pPr>
        <w:pStyle w:val="ListParagraph"/>
        <w:numPr>
          <w:ilvl w:val="0"/>
          <w:numId w:val="75"/>
        </w:numPr>
        <w:jc w:val="both"/>
        <w:rPr>
          <w:rFonts w:ascii="Garamond" w:hAnsi="Garamond"/>
          <w:sz w:val="22"/>
          <w:szCs w:val="22"/>
        </w:rPr>
      </w:pPr>
      <w:r w:rsidRPr="0015718A">
        <w:rPr>
          <w:rFonts w:ascii="Garamond" w:hAnsi="Garamond"/>
          <w:sz w:val="22"/>
          <w:szCs w:val="22"/>
        </w:rPr>
        <w:t>Arrest Witness Address1 – Alphanumeric</w:t>
      </w:r>
    </w:p>
    <w:p w:rsidR="00C3221C" w:rsidRPr="0015718A" w:rsidRDefault="00C3221C" w:rsidP="00C3221C">
      <w:pPr>
        <w:pStyle w:val="ListParagraph"/>
        <w:numPr>
          <w:ilvl w:val="0"/>
          <w:numId w:val="75"/>
        </w:numPr>
        <w:jc w:val="both"/>
        <w:rPr>
          <w:rFonts w:ascii="Garamond" w:hAnsi="Garamond"/>
          <w:sz w:val="22"/>
          <w:szCs w:val="22"/>
        </w:rPr>
      </w:pPr>
      <w:r w:rsidRPr="0015718A">
        <w:rPr>
          <w:rFonts w:ascii="Garamond" w:hAnsi="Garamond"/>
          <w:sz w:val="22"/>
          <w:szCs w:val="22"/>
        </w:rPr>
        <w:t>Arrest Phone1 – Numeric</w:t>
      </w:r>
    </w:p>
    <w:p w:rsidR="00C3221C" w:rsidRPr="0015718A" w:rsidRDefault="00C3221C" w:rsidP="00C3221C">
      <w:pPr>
        <w:pStyle w:val="ListParagraph"/>
        <w:numPr>
          <w:ilvl w:val="0"/>
          <w:numId w:val="75"/>
        </w:numPr>
        <w:jc w:val="both"/>
        <w:rPr>
          <w:rFonts w:ascii="Garamond" w:hAnsi="Garamond"/>
          <w:sz w:val="22"/>
          <w:szCs w:val="22"/>
        </w:rPr>
      </w:pPr>
      <w:r w:rsidRPr="0015718A">
        <w:rPr>
          <w:rFonts w:ascii="Garamond" w:hAnsi="Garamond"/>
          <w:sz w:val="22"/>
          <w:szCs w:val="22"/>
        </w:rPr>
        <w:t>Arrest Witness  Name2  – Alpha</w:t>
      </w:r>
    </w:p>
    <w:p w:rsidR="00C3221C" w:rsidRPr="0015718A" w:rsidRDefault="00C3221C" w:rsidP="00C3221C">
      <w:pPr>
        <w:pStyle w:val="ListParagraph"/>
        <w:numPr>
          <w:ilvl w:val="0"/>
          <w:numId w:val="75"/>
        </w:numPr>
        <w:jc w:val="both"/>
        <w:rPr>
          <w:rFonts w:ascii="Garamond" w:hAnsi="Garamond"/>
          <w:sz w:val="22"/>
          <w:szCs w:val="22"/>
        </w:rPr>
      </w:pPr>
      <w:r w:rsidRPr="0015718A">
        <w:rPr>
          <w:rFonts w:ascii="Garamond" w:hAnsi="Garamond"/>
          <w:sz w:val="22"/>
          <w:szCs w:val="22"/>
        </w:rPr>
        <w:t>Arrest Witness  Address2 – Alphanumeric</w:t>
      </w:r>
    </w:p>
    <w:p w:rsidR="00C3221C" w:rsidRPr="0015718A" w:rsidRDefault="00C3221C" w:rsidP="00C3221C">
      <w:pPr>
        <w:pStyle w:val="ListParagraph"/>
        <w:numPr>
          <w:ilvl w:val="0"/>
          <w:numId w:val="75"/>
        </w:numPr>
        <w:jc w:val="both"/>
        <w:rPr>
          <w:rFonts w:ascii="Garamond" w:hAnsi="Garamond"/>
          <w:sz w:val="22"/>
          <w:szCs w:val="22"/>
        </w:rPr>
      </w:pPr>
      <w:r w:rsidRPr="0015718A">
        <w:rPr>
          <w:rFonts w:ascii="Garamond" w:hAnsi="Garamond"/>
          <w:sz w:val="22"/>
          <w:szCs w:val="22"/>
        </w:rPr>
        <w:t>Arrest Phone2 – Numeric</w:t>
      </w:r>
    </w:p>
    <w:p w:rsidR="00C3221C" w:rsidRPr="0015718A" w:rsidRDefault="00C3221C" w:rsidP="00C3221C">
      <w:pPr>
        <w:pStyle w:val="ListParagraph"/>
        <w:numPr>
          <w:ilvl w:val="0"/>
          <w:numId w:val="75"/>
        </w:numPr>
        <w:jc w:val="both"/>
        <w:rPr>
          <w:rFonts w:ascii="Garamond" w:hAnsi="Garamond"/>
          <w:sz w:val="22"/>
          <w:szCs w:val="22"/>
        </w:rPr>
      </w:pPr>
      <w:r w:rsidRPr="0015718A">
        <w:rPr>
          <w:rFonts w:ascii="Garamond" w:hAnsi="Garamond"/>
          <w:sz w:val="22"/>
          <w:szCs w:val="22"/>
        </w:rPr>
        <w:t>Arrest Witness  Name3 – Alpha</w:t>
      </w:r>
    </w:p>
    <w:p w:rsidR="00C3221C" w:rsidRPr="0015718A" w:rsidRDefault="00C3221C" w:rsidP="00C3221C">
      <w:pPr>
        <w:pStyle w:val="ListParagraph"/>
        <w:numPr>
          <w:ilvl w:val="0"/>
          <w:numId w:val="75"/>
        </w:numPr>
        <w:jc w:val="both"/>
        <w:rPr>
          <w:rFonts w:ascii="Garamond" w:hAnsi="Garamond"/>
          <w:sz w:val="22"/>
          <w:szCs w:val="22"/>
        </w:rPr>
      </w:pPr>
      <w:r w:rsidRPr="0015718A">
        <w:rPr>
          <w:rFonts w:ascii="Garamond" w:hAnsi="Garamond"/>
          <w:sz w:val="22"/>
          <w:szCs w:val="22"/>
        </w:rPr>
        <w:t>Arrest Witness Address3 – Alphanumeric</w:t>
      </w:r>
    </w:p>
    <w:p w:rsidR="00C3221C" w:rsidRPr="0015718A" w:rsidRDefault="00C3221C" w:rsidP="00C3221C">
      <w:pPr>
        <w:pStyle w:val="ListParagraph"/>
        <w:numPr>
          <w:ilvl w:val="0"/>
          <w:numId w:val="75"/>
        </w:numPr>
        <w:jc w:val="both"/>
        <w:rPr>
          <w:rFonts w:ascii="Garamond" w:hAnsi="Garamond"/>
          <w:sz w:val="22"/>
          <w:szCs w:val="22"/>
        </w:rPr>
      </w:pPr>
      <w:r w:rsidRPr="0015718A">
        <w:rPr>
          <w:rFonts w:ascii="Garamond" w:hAnsi="Garamond"/>
          <w:sz w:val="22"/>
          <w:szCs w:val="22"/>
        </w:rPr>
        <w:t>Arrest Phone3 – Numeric</w:t>
      </w:r>
    </w:p>
    <w:p w:rsidR="004D5CF4" w:rsidRDefault="004D5CF4" w:rsidP="00C3221C">
      <w:pPr>
        <w:ind w:left="360"/>
        <w:jc w:val="both"/>
        <w:rPr>
          <w:rFonts w:ascii="Garamond" w:hAnsi="Garamond"/>
          <w:b/>
          <w:noProof/>
        </w:rPr>
      </w:pPr>
    </w:p>
    <w:p w:rsidR="004D5CF4" w:rsidRDefault="004D5CF4" w:rsidP="00C3221C">
      <w:pPr>
        <w:ind w:left="360"/>
        <w:jc w:val="both"/>
        <w:rPr>
          <w:rFonts w:ascii="Garamond" w:hAnsi="Garamond"/>
          <w:b/>
          <w:noProof/>
        </w:rPr>
      </w:pPr>
    </w:p>
    <w:p w:rsidR="004D5CF4" w:rsidRDefault="004D5CF4" w:rsidP="00C3221C">
      <w:pPr>
        <w:ind w:left="360"/>
        <w:jc w:val="both"/>
        <w:rPr>
          <w:rFonts w:ascii="Garamond" w:hAnsi="Garamond"/>
          <w:b/>
          <w:noProof/>
        </w:rPr>
      </w:pPr>
    </w:p>
    <w:p w:rsidR="004D5CF4" w:rsidRDefault="004D5CF4" w:rsidP="00C3221C">
      <w:pPr>
        <w:ind w:left="360"/>
        <w:jc w:val="both"/>
        <w:rPr>
          <w:rFonts w:ascii="Garamond" w:hAnsi="Garamond"/>
          <w:b/>
          <w:noProof/>
        </w:rPr>
      </w:pPr>
    </w:p>
    <w:p w:rsidR="004D5CF4" w:rsidRDefault="004D5CF4" w:rsidP="00C3221C">
      <w:pPr>
        <w:ind w:left="360"/>
        <w:jc w:val="both"/>
        <w:rPr>
          <w:rFonts w:ascii="Garamond" w:hAnsi="Garamond"/>
          <w:b/>
          <w:noProof/>
        </w:rPr>
      </w:pPr>
    </w:p>
    <w:p w:rsidR="004D5CF4" w:rsidRDefault="004D5CF4" w:rsidP="00C3221C">
      <w:pPr>
        <w:ind w:left="360"/>
        <w:jc w:val="both"/>
        <w:rPr>
          <w:rFonts w:ascii="Garamond" w:hAnsi="Garamond"/>
          <w:b/>
          <w:noProof/>
        </w:rPr>
      </w:pPr>
    </w:p>
    <w:p w:rsidR="004D5CF4" w:rsidRDefault="004D5CF4" w:rsidP="00C3221C">
      <w:pPr>
        <w:ind w:left="360"/>
        <w:jc w:val="both"/>
        <w:rPr>
          <w:rFonts w:ascii="Garamond" w:hAnsi="Garamond"/>
          <w:b/>
          <w:noProof/>
        </w:rPr>
      </w:pPr>
    </w:p>
    <w:p w:rsidR="004D5CF4" w:rsidRDefault="004D5CF4" w:rsidP="00C3221C">
      <w:pPr>
        <w:ind w:left="360"/>
        <w:jc w:val="both"/>
        <w:rPr>
          <w:rFonts w:ascii="Garamond" w:hAnsi="Garamond"/>
          <w:b/>
          <w:noProof/>
        </w:rPr>
      </w:pPr>
    </w:p>
    <w:p w:rsidR="004D5CF4" w:rsidRDefault="004D5CF4" w:rsidP="00C3221C">
      <w:pPr>
        <w:ind w:left="360"/>
        <w:jc w:val="both"/>
        <w:rPr>
          <w:rFonts w:ascii="Garamond" w:hAnsi="Garamond"/>
          <w:b/>
          <w:noProof/>
        </w:rPr>
      </w:pPr>
    </w:p>
    <w:p w:rsidR="004D5CF4" w:rsidRDefault="004D5CF4" w:rsidP="00C3221C">
      <w:pPr>
        <w:ind w:left="360"/>
        <w:jc w:val="both"/>
        <w:rPr>
          <w:rFonts w:ascii="Garamond" w:hAnsi="Garamond"/>
          <w:b/>
          <w:noProof/>
        </w:rPr>
      </w:pPr>
    </w:p>
    <w:p w:rsidR="004D5CF4" w:rsidRDefault="004D5CF4" w:rsidP="00C3221C">
      <w:pPr>
        <w:ind w:left="360"/>
        <w:jc w:val="both"/>
        <w:rPr>
          <w:rFonts w:ascii="Garamond" w:hAnsi="Garamond"/>
          <w:b/>
          <w:noProof/>
        </w:rPr>
      </w:pPr>
    </w:p>
    <w:p w:rsidR="004D5CF4" w:rsidRDefault="004D5CF4" w:rsidP="00C3221C">
      <w:pPr>
        <w:ind w:left="360"/>
        <w:jc w:val="both"/>
        <w:rPr>
          <w:rFonts w:ascii="Garamond" w:hAnsi="Garamond"/>
          <w:b/>
          <w:noProof/>
        </w:rPr>
      </w:pPr>
    </w:p>
    <w:p w:rsidR="004D5CF4" w:rsidRDefault="004D5CF4" w:rsidP="00C3221C">
      <w:pPr>
        <w:ind w:left="360"/>
        <w:jc w:val="both"/>
        <w:rPr>
          <w:rFonts w:ascii="Garamond" w:hAnsi="Garamond"/>
          <w:b/>
          <w:noProof/>
        </w:rPr>
      </w:pPr>
    </w:p>
    <w:p w:rsidR="004D5CF4" w:rsidRDefault="004D5CF4" w:rsidP="00C3221C">
      <w:pPr>
        <w:ind w:left="360"/>
        <w:jc w:val="both"/>
        <w:rPr>
          <w:rFonts w:ascii="Garamond" w:hAnsi="Garamond"/>
          <w:b/>
          <w:noProof/>
        </w:rPr>
      </w:pPr>
    </w:p>
    <w:p w:rsidR="004D5CF4" w:rsidRDefault="004D5CF4" w:rsidP="00C3221C">
      <w:pPr>
        <w:ind w:left="360"/>
        <w:jc w:val="both"/>
        <w:rPr>
          <w:rFonts w:ascii="Garamond" w:hAnsi="Garamond"/>
          <w:b/>
          <w:noProof/>
        </w:rPr>
      </w:pPr>
    </w:p>
    <w:p w:rsidR="004D5CF4" w:rsidRDefault="004D5CF4" w:rsidP="00C3221C">
      <w:pPr>
        <w:ind w:left="360"/>
        <w:jc w:val="both"/>
        <w:rPr>
          <w:rFonts w:ascii="Garamond" w:hAnsi="Garamond"/>
          <w:b/>
          <w:noProof/>
        </w:rPr>
      </w:pPr>
    </w:p>
    <w:p w:rsidR="004D5CF4" w:rsidRDefault="004D5CF4" w:rsidP="00C3221C">
      <w:pPr>
        <w:ind w:left="360"/>
        <w:jc w:val="both"/>
        <w:rPr>
          <w:rFonts w:ascii="Garamond" w:hAnsi="Garamond"/>
          <w:b/>
          <w:noProof/>
        </w:rPr>
      </w:pPr>
    </w:p>
    <w:p w:rsidR="004D5CF4" w:rsidRDefault="004D5CF4" w:rsidP="00C3221C">
      <w:pPr>
        <w:ind w:left="360"/>
        <w:jc w:val="both"/>
        <w:rPr>
          <w:rFonts w:ascii="Garamond" w:hAnsi="Garamond"/>
          <w:b/>
          <w:noProof/>
        </w:rPr>
      </w:pPr>
    </w:p>
    <w:p w:rsidR="004D5CF4" w:rsidRDefault="004D5CF4" w:rsidP="00C3221C">
      <w:pPr>
        <w:ind w:left="360"/>
        <w:jc w:val="both"/>
        <w:rPr>
          <w:rFonts w:ascii="Garamond" w:hAnsi="Garamond"/>
          <w:b/>
          <w:noProof/>
        </w:rPr>
      </w:pPr>
    </w:p>
    <w:p w:rsidR="004D5CF4" w:rsidRDefault="004D5CF4" w:rsidP="00C3221C">
      <w:pPr>
        <w:ind w:left="360"/>
        <w:jc w:val="both"/>
        <w:rPr>
          <w:rFonts w:ascii="Garamond" w:hAnsi="Garamond"/>
          <w:b/>
          <w:noProof/>
        </w:rPr>
      </w:pPr>
    </w:p>
    <w:p w:rsidR="004D5CF4" w:rsidRDefault="004D5CF4" w:rsidP="00C3221C">
      <w:pPr>
        <w:ind w:left="360"/>
        <w:jc w:val="both"/>
        <w:rPr>
          <w:rFonts w:ascii="Garamond" w:hAnsi="Garamond"/>
          <w:b/>
          <w:noProof/>
        </w:rPr>
      </w:pPr>
    </w:p>
    <w:p w:rsidR="004D5CF4" w:rsidRDefault="004D5CF4" w:rsidP="00C3221C">
      <w:pPr>
        <w:ind w:left="360"/>
        <w:jc w:val="both"/>
        <w:rPr>
          <w:rFonts w:ascii="Garamond" w:hAnsi="Garamond"/>
          <w:b/>
          <w:noProof/>
        </w:rPr>
      </w:pPr>
    </w:p>
    <w:p w:rsidR="004D5CF4" w:rsidRDefault="004D5CF4" w:rsidP="00C3221C">
      <w:pPr>
        <w:ind w:left="360"/>
        <w:jc w:val="both"/>
        <w:rPr>
          <w:rFonts w:ascii="Garamond" w:hAnsi="Garamond"/>
          <w:b/>
          <w:noProof/>
        </w:rPr>
      </w:pPr>
    </w:p>
    <w:p w:rsidR="004D5CF4" w:rsidRDefault="004D5CF4" w:rsidP="00C3221C">
      <w:pPr>
        <w:ind w:left="360"/>
        <w:jc w:val="both"/>
        <w:rPr>
          <w:rFonts w:ascii="Garamond" w:hAnsi="Garamond"/>
          <w:b/>
          <w:noProof/>
        </w:rPr>
      </w:pPr>
    </w:p>
    <w:p w:rsidR="004D5CF4" w:rsidRDefault="004D5CF4" w:rsidP="00C3221C">
      <w:pPr>
        <w:ind w:left="360"/>
        <w:jc w:val="both"/>
        <w:rPr>
          <w:rFonts w:ascii="Garamond" w:hAnsi="Garamond"/>
          <w:b/>
          <w:noProof/>
        </w:rPr>
      </w:pPr>
    </w:p>
    <w:p w:rsidR="004D5CF4" w:rsidRDefault="004D5CF4" w:rsidP="00C3221C">
      <w:pPr>
        <w:ind w:left="360"/>
        <w:jc w:val="both"/>
        <w:rPr>
          <w:rFonts w:ascii="Garamond" w:hAnsi="Garamond"/>
          <w:b/>
          <w:noProof/>
        </w:rPr>
      </w:pPr>
    </w:p>
    <w:p w:rsidR="004D5CF4" w:rsidRDefault="004D5CF4" w:rsidP="00C3221C">
      <w:pPr>
        <w:ind w:left="360"/>
        <w:jc w:val="both"/>
        <w:rPr>
          <w:rFonts w:ascii="Garamond" w:hAnsi="Garamond"/>
          <w:b/>
          <w:noProof/>
        </w:rPr>
      </w:pPr>
    </w:p>
    <w:p w:rsidR="004D5CF4" w:rsidRDefault="004D5CF4" w:rsidP="00C3221C">
      <w:pPr>
        <w:ind w:left="360"/>
        <w:jc w:val="both"/>
        <w:rPr>
          <w:rFonts w:ascii="Garamond" w:hAnsi="Garamond"/>
          <w:b/>
          <w:noProof/>
        </w:rPr>
      </w:pPr>
    </w:p>
    <w:p w:rsidR="004D5CF4" w:rsidRDefault="004D5CF4" w:rsidP="00C3221C">
      <w:pPr>
        <w:ind w:left="360"/>
        <w:jc w:val="both"/>
        <w:rPr>
          <w:rFonts w:ascii="Garamond" w:hAnsi="Garamond"/>
          <w:b/>
          <w:noProof/>
        </w:rPr>
      </w:pPr>
    </w:p>
    <w:p w:rsidR="004D5CF4" w:rsidRDefault="004D5CF4" w:rsidP="00C3221C">
      <w:pPr>
        <w:ind w:left="360"/>
        <w:jc w:val="both"/>
        <w:rPr>
          <w:rFonts w:ascii="Garamond" w:hAnsi="Garamond"/>
          <w:b/>
          <w:noProof/>
        </w:rPr>
      </w:pPr>
    </w:p>
    <w:p w:rsidR="004D5CF4" w:rsidRDefault="004D5CF4" w:rsidP="00C3221C">
      <w:pPr>
        <w:ind w:left="360"/>
        <w:jc w:val="both"/>
        <w:rPr>
          <w:rFonts w:ascii="Garamond" w:hAnsi="Garamond"/>
          <w:b/>
          <w:noProof/>
        </w:rPr>
      </w:pPr>
    </w:p>
    <w:p w:rsidR="004D5CF4" w:rsidRDefault="004D5CF4" w:rsidP="00C3221C">
      <w:pPr>
        <w:ind w:left="360"/>
        <w:jc w:val="both"/>
        <w:rPr>
          <w:rFonts w:ascii="Garamond" w:hAnsi="Garamond"/>
          <w:b/>
          <w:noProof/>
        </w:rPr>
      </w:pPr>
    </w:p>
    <w:p w:rsidR="004D5CF4" w:rsidRDefault="004D5CF4" w:rsidP="00C3221C">
      <w:pPr>
        <w:ind w:left="360"/>
        <w:jc w:val="both"/>
        <w:rPr>
          <w:rFonts w:ascii="Garamond" w:hAnsi="Garamond"/>
          <w:b/>
          <w:noProof/>
        </w:rPr>
      </w:pPr>
    </w:p>
    <w:p w:rsidR="004D5CF4" w:rsidRDefault="004D5CF4" w:rsidP="00C3221C">
      <w:pPr>
        <w:ind w:left="360"/>
        <w:jc w:val="both"/>
        <w:rPr>
          <w:rFonts w:ascii="Garamond" w:hAnsi="Garamond"/>
          <w:b/>
          <w:noProof/>
        </w:rPr>
      </w:pPr>
    </w:p>
    <w:p w:rsidR="004D5CF4" w:rsidRDefault="004D5CF4" w:rsidP="00C3221C">
      <w:pPr>
        <w:ind w:left="360"/>
        <w:jc w:val="both"/>
        <w:rPr>
          <w:rFonts w:ascii="Garamond" w:hAnsi="Garamond"/>
          <w:b/>
          <w:noProof/>
        </w:rPr>
      </w:pPr>
    </w:p>
    <w:p w:rsidR="004D5CF4" w:rsidRDefault="004D5CF4" w:rsidP="00C3221C">
      <w:pPr>
        <w:ind w:left="360"/>
        <w:jc w:val="both"/>
        <w:rPr>
          <w:rFonts w:ascii="Garamond" w:hAnsi="Garamond"/>
          <w:b/>
          <w:noProof/>
        </w:rPr>
      </w:pPr>
    </w:p>
    <w:p w:rsidR="004D5CF4" w:rsidRDefault="004D5CF4" w:rsidP="00C3221C">
      <w:pPr>
        <w:ind w:left="360"/>
        <w:jc w:val="both"/>
        <w:rPr>
          <w:rFonts w:ascii="Garamond" w:hAnsi="Garamond"/>
          <w:b/>
          <w:noProof/>
        </w:rPr>
      </w:pPr>
    </w:p>
    <w:p w:rsidR="004D5CF4" w:rsidRDefault="004D5CF4" w:rsidP="00C3221C">
      <w:pPr>
        <w:ind w:left="360"/>
        <w:jc w:val="both"/>
        <w:rPr>
          <w:rFonts w:ascii="Garamond" w:hAnsi="Garamond"/>
          <w:b/>
          <w:szCs w:val="24"/>
        </w:rPr>
      </w:pPr>
      <w:r w:rsidRPr="00B8003E">
        <w:rPr>
          <w:rFonts w:ascii="Garamond" w:hAnsi="Garamond"/>
          <w:b/>
          <w:szCs w:val="24"/>
        </w:rPr>
        <w:t>Arrestee’s Rights Form (DPSSP 6621</w:t>
      </w:r>
    </w:p>
    <w:p w:rsidR="00C3221C" w:rsidRDefault="00DD0208" w:rsidP="00926BDC">
      <w:pPr>
        <w:jc w:val="both"/>
        <w:rPr>
          <w:rFonts w:ascii="Garamond" w:hAnsi="Garamond"/>
          <w:b/>
        </w:rPr>
      </w:pPr>
      <w:r w:rsidRPr="00DD0208">
        <w:rPr>
          <w:rFonts w:ascii="Garamond" w:hAnsi="Garamond"/>
          <w:b/>
        </w:rPr>
        <w:t xml:space="preserve"> </w:t>
      </w:r>
      <w:r w:rsidR="00926BDC">
        <w:rPr>
          <w:rFonts w:ascii="Garamond" w:hAnsi="Garamond"/>
          <w:b/>
          <w:noProof/>
        </w:rPr>
        <w:drawing>
          <wp:inline distT="0" distB="0" distL="0" distR="0">
            <wp:extent cx="5943600" cy="7865165"/>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943600" cy="7865165"/>
                    </a:xfrm>
                    <a:prstGeom prst="rect">
                      <a:avLst/>
                    </a:prstGeom>
                    <a:noFill/>
                    <a:ln>
                      <a:noFill/>
                    </a:ln>
                  </pic:spPr>
                </pic:pic>
              </a:graphicData>
            </a:graphic>
          </wp:inline>
        </w:drawing>
      </w:r>
    </w:p>
    <w:p w:rsidR="00926BDC" w:rsidRDefault="00926BDC" w:rsidP="00926BDC">
      <w:pPr>
        <w:jc w:val="both"/>
        <w:rPr>
          <w:rFonts w:ascii="Garamond" w:hAnsi="Garamond"/>
          <w:b/>
        </w:rPr>
      </w:pPr>
      <w:r>
        <w:rPr>
          <w:rFonts w:ascii="Garamond" w:hAnsi="Garamond"/>
          <w:b/>
          <w:noProof/>
        </w:rPr>
        <w:drawing>
          <wp:inline distT="0" distB="0" distL="0" distR="0">
            <wp:extent cx="5943600" cy="7781554"/>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5943600" cy="7781554"/>
                    </a:xfrm>
                    <a:prstGeom prst="rect">
                      <a:avLst/>
                    </a:prstGeom>
                    <a:noFill/>
                    <a:ln>
                      <a:noFill/>
                    </a:ln>
                  </pic:spPr>
                </pic:pic>
              </a:graphicData>
            </a:graphic>
          </wp:inline>
        </w:drawing>
      </w:r>
    </w:p>
    <w:p w:rsidR="00926BDC" w:rsidRDefault="00926BDC" w:rsidP="00926BDC">
      <w:pPr>
        <w:jc w:val="both"/>
        <w:rPr>
          <w:rFonts w:ascii="Garamond" w:hAnsi="Garamond"/>
          <w:b/>
        </w:rPr>
      </w:pPr>
    </w:p>
    <w:p w:rsidR="00926BDC" w:rsidRDefault="00926BDC" w:rsidP="00926BDC">
      <w:pPr>
        <w:jc w:val="both"/>
        <w:rPr>
          <w:rFonts w:ascii="Garamond" w:hAnsi="Garamond"/>
          <w:b/>
        </w:rPr>
      </w:pPr>
    </w:p>
    <w:p w:rsidR="00C3221C" w:rsidRDefault="00926BDC" w:rsidP="00C3221C">
      <w:pPr>
        <w:ind w:left="360"/>
        <w:jc w:val="both"/>
        <w:rPr>
          <w:rFonts w:ascii="Garamond" w:hAnsi="Garamond"/>
          <w:b/>
        </w:rPr>
      </w:pPr>
      <w:r>
        <w:rPr>
          <w:rFonts w:ascii="Garamond" w:hAnsi="Garamond"/>
          <w:b/>
          <w:noProof/>
        </w:rPr>
        <w:drawing>
          <wp:inline distT="0" distB="0" distL="0" distR="0">
            <wp:extent cx="5943600" cy="7929318"/>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943600" cy="7929318"/>
                    </a:xfrm>
                    <a:prstGeom prst="rect">
                      <a:avLst/>
                    </a:prstGeom>
                    <a:noFill/>
                    <a:ln>
                      <a:noFill/>
                    </a:ln>
                  </pic:spPr>
                </pic:pic>
              </a:graphicData>
            </a:graphic>
          </wp:inline>
        </w:drawing>
      </w:r>
      <w:r w:rsidR="00DD0208" w:rsidRPr="00DD0208">
        <w:rPr>
          <w:rFonts w:ascii="Garamond" w:hAnsi="Garamond"/>
          <w:b/>
        </w:rPr>
        <w:t xml:space="preserve">  </w:t>
      </w:r>
      <w:r w:rsidR="00C3221C" w:rsidRPr="00B8003E">
        <w:rPr>
          <w:rFonts w:ascii="Garamond" w:hAnsi="Garamond"/>
          <w:b/>
        </w:rPr>
        <w:br w:type="page"/>
      </w:r>
    </w:p>
    <w:p w:rsidR="00926BDC" w:rsidRDefault="00926BDC" w:rsidP="00926BDC">
      <w:pPr>
        <w:ind w:left="360"/>
        <w:jc w:val="both"/>
        <w:rPr>
          <w:rFonts w:ascii="Garamond" w:hAnsi="Garamond"/>
          <w:b/>
        </w:rPr>
      </w:pPr>
      <w:r>
        <w:rPr>
          <w:rFonts w:ascii="Garamond" w:hAnsi="Garamond"/>
          <w:b/>
          <w:noProof/>
        </w:rPr>
        <w:drawing>
          <wp:inline distT="0" distB="0" distL="0" distR="0">
            <wp:extent cx="5943600" cy="7833223"/>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943600" cy="7833223"/>
                    </a:xfrm>
                    <a:prstGeom prst="rect">
                      <a:avLst/>
                    </a:prstGeom>
                    <a:noFill/>
                    <a:ln>
                      <a:noFill/>
                    </a:ln>
                  </pic:spPr>
                </pic:pic>
              </a:graphicData>
            </a:graphic>
          </wp:inline>
        </w:drawing>
      </w:r>
    </w:p>
    <w:p w:rsidR="00926BDC" w:rsidRPr="00B8003E" w:rsidRDefault="00926BDC" w:rsidP="00C3221C">
      <w:pPr>
        <w:ind w:left="360"/>
        <w:jc w:val="both"/>
        <w:rPr>
          <w:rFonts w:ascii="Garamond" w:hAnsi="Garamond"/>
          <w:b/>
        </w:rPr>
      </w:pPr>
    </w:p>
    <w:p w:rsidR="00C3221C" w:rsidRPr="00B8003E" w:rsidRDefault="00C3221C" w:rsidP="00C3221C">
      <w:pPr>
        <w:ind w:left="360"/>
        <w:jc w:val="both"/>
        <w:rPr>
          <w:rFonts w:ascii="Garamond" w:hAnsi="Garamond"/>
          <w:b/>
        </w:rPr>
      </w:pPr>
    </w:p>
    <w:p w:rsidR="00C3221C" w:rsidRPr="00B8003E" w:rsidRDefault="00C3221C" w:rsidP="00C3221C">
      <w:pPr>
        <w:ind w:left="360"/>
        <w:jc w:val="both"/>
        <w:rPr>
          <w:rFonts w:ascii="Garamond" w:hAnsi="Garamond"/>
          <w:b/>
        </w:rPr>
      </w:pPr>
    </w:p>
    <w:p w:rsidR="00C3221C" w:rsidRPr="00B8003E" w:rsidRDefault="00C3221C" w:rsidP="00C3221C">
      <w:pPr>
        <w:ind w:left="360"/>
        <w:jc w:val="both"/>
        <w:rPr>
          <w:rFonts w:ascii="Garamond" w:hAnsi="Garamond"/>
          <w:b/>
        </w:rPr>
      </w:pPr>
    </w:p>
    <w:p w:rsidR="00C3221C" w:rsidRDefault="00C3221C" w:rsidP="00C3221C">
      <w:pPr>
        <w:jc w:val="both"/>
        <w:rPr>
          <w:rFonts w:ascii="Garamond" w:hAnsi="Garamond"/>
          <w:sz w:val="22"/>
          <w:szCs w:val="22"/>
        </w:rPr>
      </w:pPr>
    </w:p>
    <w:p w:rsidR="00C3221C" w:rsidRPr="0015718A" w:rsidRDefault="00C3221C" w:rsidP="00C3221C">
      <w:pPr>
        <w:jc w:val="both"/>
        <w:rPr>
          <w:rFonts w:ascii="Garamond" w:hAnsi="Garamond"/>
          <w:b/>
          <w:sz w:val="22"/>
          <w:szCs w:val="22"/>
        </w:rPr>
      </w:pPr>
      <w:r w:rsidRPr="0015718A">
        <w:rPr>
          <w:rFonts w:ascii="Garamond" w:hAnsi="Garamond"/>
          <w:sz w:val="22"/>
          <w:szCs w:val="22"/>
        </w:rPr>
        <w:t xml:space="preserve"> </w:t>
      </w:r>
      <w:r w:rsidRPr="0015718A">
        <w:rPr>
          <w:rFonts w:ascii="Garamond" w:hAnsi="Garamond"/>
          <w:b/>
          <w:sz w:val="22"/>
          <w:szCs w:val="22"/>
        </w:rPr>
        <w:t>Intoxilyzer 5000 Operational Checklist Form (DPSSP 4634) – Page 1</w:t>
      </w:r>
    </w:p>
    <w:p w:rsidR="00C3221C" w:rsidRPr="00B8003E" w:rsidRDefault="00C3221C" w:rsidP="00C3221C">
      <w:pPr>
        <w:ind w:left="360"/>
        <w:jc w:val="both"/>
        <w:rPr>
          <w:rFonts w:ascii="Garamond" w:hAnsi="Garamond"/>
        </w:rPr>
      </w:pPr>
      <w:r>
        <w:rPr>
          <w:rFonts w:ascii="Garamond" w:hAnsi="Garamond"/>
          <w:noProof/>
          <w:sz w:val="28"/>
          <w:szCs w:val="28"/>
        </w:rPr>
        <w:drawing>
          <wp:inline distT="0" distB="0" distL="0" distR="0">
            <wp:extent cx="5448300" cy="3448050"/>
            <wp:effectExtent l="19050" t="0" r="0" b="0"/>
            <wp:docPr id="172" name="Picture 9" descr="dwi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wi8.jpg"/>
                    <pic:cNvPicPr>
                      <a:picLocks noChangeAspect="1" noChangeArrowheads="1"/>
                    </pic:cNvPicPr>
                  </pic:nvPicPr>
                  <pic:blipFill>
                    <a:blip r:embed="rId40" cstate="print"/>
                    <a:srcRect/>
                    <a:stretch>
                      <a:fillRect/>
                    </a:stretch>
                  </pic:blipFill>
                  <pic:spPr bwMode="auto">
                    <a:xfrm>
                      <a:off x="0" y="0"/>
                      <a:ext cx="5448300" cy="3448050"/>
                    </a:xfrm>
                    <a:prstGeom prst="rect">
                      <a:avLst/>
                    </a:prstGeom>
                    <a:noFill/>
                    <a:ln w="9525">
                      <a:noFill/>
                      <a:miter lim="800000"/>
                      <a:headEnd/>
                      <a:tailEnd/>
                    </a:ln>
                  </pic:spPr>
                </pic:pic>
              </a:graphicData>
            </a:graphic>
          </wp:inline>
        </w:drawing>
      </w:r>
    </w:p>
    <w:p w:rsidR="00C3221C" w:rsidRPr="00B8003E" w:rsidRDefault="00C3221C" w:rsidP="00C3221C">
      <w:pPr>
        <w:ind w:left="360"/>
        <w:jc w:val="both"/>
        <w:rPr>
          <w:rFonts w:ascii="Garamond" w:hAnsi="Garamond"/>
        </w:rPr>
      </w:pPr>
      <w:r w:rsidRPr="00B8003E">
        <w:rPr>
          <w:rFonts w:ascii="Garamond" w:hAnsi="Garamond"/>
        </w:rPr>
        <w:br w:type="page"/>
      </w:r>
    </w:p>
    <w:p w:rsidR="00C3221C" w:rsidRPr="0015718A" w:rsidRDefault="00C3221C" w:rsidP="00C3221C">
      <w:pPr>
        <w:ind w:left="360"/>
        <w:jc w:val="both"/>
        <w:rPr>
          <w:rFonts w:ascii="Garamond" w:hAnsi="Garamond"/>
          <w:b/>
          <w:sz w:val="22"/>
          <w:szCs w:val="22"/>
        </w:rPr>
      </w:pPr>
      <w:r w:rsidRPr="0015718A">
        <w:rPr>
          <w:rFonts w:ascii="Garamond" w:hAnsi="Garamond"/>
          <w:b/>
          <w:sz w:val="22"/>
          <w:szCs w:val="22"/>
        </w:rPr>
        <w:t>Intoxilyzer 5000 Operational Checklist Form (DPSSP 4634) – Page 2</w:t>
      </w:r>
    </w:p>
    <w:p w:rsidR="00C3221C" w:rsidRPr="0015718A" w:rsidRDefault="00C3221C" w:rsidP="00C3221C">
      <w:pPr>
        <w:ind w:left="360"/>
        <w:jc w:val="both"/>
        <w:rPr>
          <w:rFonts w:ascii="Garamond" w:hAnsi="Garamond"/>
          <w:b/>
          <w:sz w:val="22"/>
          <w:szCs w:val="22"/>
        </w:rPr>
      </w:pPr>
      <w:r w:rsidRPr="0015718A">
        <w:rPr>
          <w:rFonts w:ascii="Garamond" w:hAnsi="Garamond"/>
          <w:b/>
          <w:sz w:val="22"/>
          <w:szCs w:val="22"/>
        </w:rPr>
        <w:t>CMI Test Results Printout</w:t>
      </w:r>
    </w:p>
    <w:p w:rsidR="00C3221C" w:rsidRPr="00B8003E" w:rsidRDefault="00C3221C" w:rsidP="00C3221C">
      <w:pPr>
        <w:ind w:left="360"/>
        <w:jc w:val="both"/>
        <w:rPr>
          <w:rFonts w:ascii="Garamond" w:hAnsi="Garamond"/>
        </w:rPr>
      </w:pPr>
    </w:p>
    <w:p w:rsidR="00C3221C" w:rsidRPr="00B8003E" w:rsidRDefault="00C3221C" w:rsidP="00C3221C">
      <w:pPr>
        <w:ind w:left="360"/>
        <w:jc w:val="both"/>
        <w:rPr>
          <w:rFonts w:ascii="Garamond" w:hAnsi="Garamond"/>
        </w:rPr>
      </w:pPr>
      <w:r>
        <w:rPr>
          <w:rFonts w:ascii="Garamond" w:hAnsi="Garamond"/>
          <w:noProof/>
        </w:rPr>
        <w:drawing>
          <wp:inline distT="0" distB="0" distL="0" distR="0">
            <wp:extent cx="5438775" cy="4495800"/>
            <wp:effectExtent l="19050" t="0" r="9525" b="0"/>
            <wp:docPr id="173" name="Picture 10" descr="dwi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wi7.jpg"/>
                    <pic:cNvPicPr>
                      <a:picLocks noChangeAspect="1" noChangeArrowheads="1"/>
                    </pic:cNvPicPr>
                  </pic:nvPicPr>
                  <pic:blipFill>
                    <a:blip r:embed="rId41" cstate="print"/>
                    <a:srcRect/>
                    <a:stretch>
                      <a:fillRect/>
                    </a:stretch>
                  </pic:blipFill>
                  <pic:spPr bwMode="auto">
                    <a:xfrm>
                      <a:off x="0" y="0"/>
                      <a:ext cx="5438775" cy="4495800"/>
                    </a:xfrm>
                    <a:prstGeom prst="rect">
                      <a:avLst/>
                    </a:prstGeom>
                    <a:noFill/>
                    <a:ln w="9525">
                      <a:noFill/>
                      <a:miter lim="800000"/>
                      <a:headEnd/>
                      <a:tailEnd/>
                    </a:ln>
                  </pic:spPr>
                </pic:pic>
              </a:graphicData>
            </a:graphic>
          </wp:inline>
        </w:drawing>
      </w:r>
    </w:p>
    <w:p w:rsidR="00C3221C" w:rsidRPr="00B8003E" w:rsidRDefault="00C3221C" w:rsidP="00C3221C">
      <w:pPr>
        <w:ind w:left="360"/>
        <w:jc w:val="both"/>
        <w:rPr>
          <w:rFonts w:ascii="Garamond" w:hAnsi="Garamond"/>
        </w:rPr>
      </w:pPr>
      <w:r w:rsidRPr="00B8003E">
        <w:rPr>
          <w:rFonts w:ascii="Garamond" w:hAnsi="Garamond"/>
        </w:rPr>
        <w:br w:type="page"/>
      </w:r>
    </w:p>
    <w:p w:rsidR="00C3221C" w:rsidRPr="00B8003E" w:rsidRDefault="00C3221C" w:rsidP="00C3221C">
      <w:pPr>
        <w:numPr>
          <w:ilvl w:val="0"/>
          <w:numId w:val="81"/>
        </w:numPr>
        <w:jc w:val="both"/>
        <w:rPr>
          <w:rFonts w:ascii="Garamond" w:hAnsi="Garamond"/>
          <w:b/>
        </w:rPr>
      </w:pPr>
      <w:bookmarkStart w:id="1425" w:name="_Toc244417521"/>
      <w:bookmarkStart w:id="1426" w:name="_Toc253146816"/>
      <w:bookmarkStart w:id="1427" w:name="_Toc253488357"/>
      <w:r w:rsidRPr="00B8003E">
        <w:rPr>
          <w:rFonts w:ascii="Garamond" w:hAnsi="Garamond"/>
          <w:b/>
        </w:rPr>
        <w:t>Required Data Fields for Intoxilyzer 5000 Operational Checklist Form (DPSSP 4634)</w:t>
      </w:r>
      <w:bookmarkEnd w:id="1425"/>
      <w:bookmarkEnd w:id="1426"/>
      <w:bookmarkEnd w:id="1427"/>
    </w:p>
    <w:p w:rsidR="00C3221C" w:rsidRPr="00B8003E" w:rsidRDefault="00C3221C" w:rsidP="00C3221C">
      <w:pPr>
        <w:ind w:left="360"/>
        <w:jc w:val="both"/>
        <w:rPr>
          <w:rFonts w:ascii="Garamond" w:hAnsi="Garamond"/>
        </w:rPr>
      </w:pPr>
    </w:p>
    <w:p w:rsidR="00C3221C" w:rsidRPr="0015718A" w:rsidRDefault="00C3221C" w:rsidP="00C3221C">
      <w:pPr>
        <w:ind w:left="360"/>
        <w:jc w:val="both"/>
        <w:rPr>
          <w:rFonts w:ascii="Garamond" w:hAnsi="Garamond"/>
          <w:sz w:val="22"/>
          <w:szCs w:val="22"/>
        </w:rPr>
      </w:pPr>
      <w:r w:rsidRPr="0015718A">
        <w:rPr>
          <w:rFonts w:ascii="Garamond" w:hAnsi="Garamond"/>
          <w:sz w:val="22"/>
          <w:szCs w:val="22"/>
        </w:rPr>
        <w:t>Required Data Fields that shall be entered into the DWI system solution on the Mobile Data Computer or using the Web.</w:t>
      </w:r>
    </w:p>
    <w:p w:rsidR="00C3221C" w:rsidRPr="0015718A" w:rsidRDefault="00C3221C" w:rsidP="00C3221C">
      <w:pPr>
        <w:ind w:left="360"/>
        <w:jc w:val="both"/>
        <w:rPr>
          <w:rFonts w:ascii="Garamond" w:hAnsi="Garamond"/>
          <w:sz w:val="22"/>
          <w:szCs w:val="22"/>
        </w:rPr>
      </w:pPr>
    </w:p>
    <w:p w:rsidR="00C3221C" w:rsidRPr="0015718A" w:rsidRDefault="00C3221C" w:rsidP="00C3221C">
      <w:pPr>
        <w:ind w:left="360"/>
        <w:jc w:val="both"/>
        <w:rPr>
          <w:rFonts w:ascii="Garamond" w:hAnsi="Garamond"/>
          <w:b/>
          <w:sz w:val="22"/>
          <w:szCs w:val="22"/>
        </w:rPr>
      </w:pPr>
      <w:r w:rsidRPr="0015718A">
        <w:rPr>
          <w:rFonts w:ascii="Garamond" w:hAnsi="Garamond"/>
          <w:b/>
          <w:sz w:val="22"/>
          <w:szCs w:val="22"/>
        </w:rPr>
        <w:t>Intoxilyzer 5000 Operational Checklist Form (DPSSP 4634) – Page 1</w:t>
      </w:r>
    </w:p>
    <w:p w:rsidR="00C3221C" w:rsidRPr="0015718A" w:rsidRDefault="00C3221C" w:rsidP="00C3221C">
      <w:pPr>
        <w:pStyle w:val="ListParagraph"/>
        <w:numPr>
          <w:ilvl w:val="0"/>
          <w:numId w:val="78"/>
        </w:numPr>
        <w:ind w:left="720"/>
        <w:jc w:val="both"/>
        <w:rPr>
          <w:rFonts w:ascii="Garamond" w:hAnsi="Garamond"/>
          <w:sz w:val="22"/>
          <w:szCs w:val="22"/>
        </w:rPr>
      </w:pPr>
      <w:r w:rsidRPr="0015718A">
        <w:rPr>
          <w:rFonts w:ascii="Garamond" w:hAnsi="Garamond"/>
          <w:sz w:val="22"/>
          <w:szCs w:val="22"/>
        </w:rPr>
        <w:t>Subject Name / Tested – Alpha</w:t>
      </w:r>
    </w:p>
    <w:p w:rsidR="00C3221C" w:rsidRPr="0015718A" w:rsidRDefault="00C3221C" w:rsidP="00C3221C">
      <w:pPr>
        <w:pStyle w:val="ListParagraph"/>
        <w:numPr>
          <w:ilvl w:val="0"/>
          <w:numId w:val="78"/>
        </w:numPr>
        <w:ind w:left="720"/>
        <w:jc w:val="both"/>
        <w:rPr>
          <w:rFonts w:ascii="Garamond" w:hAnsi="Garamond"/>
          <w:sz w:val="22"/>
          <w:szCs w:val="22"/>
        </w:rPr>
      </w:pPr>
      <w:r w:rsidRPr="0015718A">
        <w:rPr>
          <w:rFonts w:ascii="Garamond" w:hAnsi="Garamond"/>
          <w:sz w:val="22"/>
          <w:szCs w:val="22"/>
        </w:rPr>
        <w:t>Drivers License Number – Numeric</w:t>
      </w:r>
    </w:p>
    <w:p w:rsidR="00C3221C" w:rsidRPr="0015718A" w:rsidRDefault="00C3221C" w:rsidP="00C3221C">
      <w:pPr>
        <w:pStyle w:val="ListParagraph"/>
        <w:numPr>
          <w:ilvl w:val="0"/>
          <w:numId w:val="78"/>
        </w:numPr>
        <w:ind w:left="720"/>
        <w:jc w:val="both"/>
        <w:rPr>
          <w:rFonts w:ascii="Garamond" w:hAnsi="Garamond"/>
          <w:sz w:val="22"/>
          <w:szCs w:val="22"/>
        </w:rPr>
      </w:pPr>
      <w:r w:rsidRPr="0015718A">
        <w:rPr>
          <w:rFonts w:ascii="Garamond" w:hAnsi="Garamond"/>
          <w:sz w:val="22"/>
          <w:szCs w:val="22"/>
        </w:rPr>
        <w:t>Driver State – Alpha</w:t>
      </w:r>
    </w:p>
    <w:p w:rsidR="00C3221C" w:rsidRPr="0015718A" w:rsidRDefault="00C3221C" w:rsidP="00C3221C">
      <w:pPr>
        <w:pStyle w:val="ListParagraph"/>
        <w:numPr>
          <w:ilvl w:val="0"/>
          <w:numId w:val="78"/>
        </w:numPr>
        <w:ind w:left="720"/>
        <w:jc w:val="both"/>
        <w:rPr>
          <w:rFonts w:ascii="Garamond" w:hAnsi="Garamond"/>
          <w:sz w:val="22"/>
          <w:szCs w:val="22"/>
        </w:rPr>
      </w:pPr>
      <w:r w:rsidRPr="0015718A">
        <w:rPr>
          <w:rFonts w:ascii="Garamond" w:hAnsi="Garamond"/>
          <w:sz w:val="22"/>
          <w:szCs w:val="22"/>
        </w:rPr>
        <w:t>Intox Operator – Alpha</w:t>
      </w:r>
    </w:p>
    <w:p w:rsidR="00C3221C" w:rsidRPr="0015718A" w:rsidRDefault="00C3221C" w:rsidP="00C3221C">
      <w:pPr>
        <w:pStyle w:val="ListParagraph"/>
        <w:numPr>
          <w:ilvl w:val="0"/>
          <w:numId w:val="78"/>
        </w:numPr>
        <w:ind w:left="720"/>
        <w:jc w:val="both"/>
        <w:rPr>
          <w:rFonts w:ascii="Garamond" w:hAnsi="Garamond"/>
          <w:sz w:val="22"/>
          <w:szCs w:val="22"/>
        </w:rPr>
      </w:pPr>
      <w:r w:rsidRPr="0015718A">
        <w:rPr>
          <w:rFonts w:ascii="Garamond" w:hAnsi="Garamond"/>
          <w:sz w:val="22"/>
          <w:szCs w:val="22"/>
        </w:rPr>
        <w:t>Date of Test – Date</w:t>
      </w:r>
    </w:p>
    <w:p w:rsidR="00C3221C" w:rsidRPr="0015718A" w:rsidRDefault="00C3221C" w:rsidP="00C3221C">
      <w:pPr>
        <w:pStyle w:val="ListParagraph"/>
        <w:numPr>
          <w:ilvl w:val="0"/>
          <w:numId w:val="78"/>
        </w:numPr>
        <w:ind w:left="720"/>
        <w:jc w:val="both"/>
        <w:rPr>
          <w:rFonts w:ascii="Garamond" w:hAnsi="Garamond"/>
          <w:sz w:val="22"/>
          <w:szCs w:val="22"/>
        </w:rPr>
      </w:pPr>
      <w:r w:rsidRPr="0015718A">
        <w:rPr>
          <w:rFonts w:ascii="Garamond" w:hAnsi="Garamond"/>
          <w:sz w:val="22"/>
          <w:szCs w:val="22"/>
        </w:rPr>
        <w:t>Instrument Number / Serial Number – Alphanumeric</w:t>
      </w:r>
    </w:p>
    <w:p w:rsidR="00C3221C" w:rsidRPr="0015718A" w:rsidRDefault="00C3221C" w:rsidP="00C3221C">
      <w:pPr>
        <w:pStyle w:val="ListParagraph"/>
        <w:numPr>
          <w:ilvl w:val="0"/>
          <w:numId w:val="78"/>
        </w:numPr>
        <w:ind w:left="720"/>
        <w:jc w:val="both"/>
        <w:rPr>
          <w:rFonts w:ascii="Garamond" w:hAnsi="Garamond"/>
          <w:sz w:val="22"/>
          <w:szCs w:val="22"/>
        </w:rPr>
      </w:pPr>
      <w:r w:rsidRPr="0015718A">
        <w:rPr>
          <w:rFonts w:ascii="Garamond" w:hAnsi="Garamond"/>
          <w:sz w:val="22"/>
          <w:szCs w:val="22"/>
        </w:rPr>
        <w:t xml:space="preserve">Certification Date – Date </w:t>
      </w:r>
    </w:p>
    <w:p w:rsidR="00C3221C" w:rsidRPr="0015718A" w:rsidRDefault="00C3221C" w:rsidP="00C3221C">
      <w:pPr>
        <w:pStyle w:val="ListParagraph"/>
        <w:numPr>
          <w:ilvl w:val="0"/>
          <w:numId w:val="78"/>
        </w:numPr>
        <w:ind w:left="720"/>
        <w:jc w:val="both"/>
        <w:rPr>
          <w:rFonts w:ascii="Garamond" w:hAnsi="Garamond"/>
          <w:sz w:val="22"/>
          <w:szCs w:val="22"/>
        </w:rPr>
      </w:pPr>
      <w:r w:rsidRPr="0015718A">
        <w:rPr>
          <w:rFonts w:ascii="Garamond" w:hAnsi="Garamond"/>
          <w:sz w:val="22"/>
          <w:szCs w:val="22"/>
        </w:rPr>
        <w:t>Instrument Location – Alphanumeric</w:t>
      </w:r>
    </w:p>
    <w:p w:rsidR="00C3221C" w:rsidRPr="0015718A" w:rsidRDefault="00C3221C" w:rsidP="00C3221C">
      <w:pPr>
        <w:pStyle w:val="ListParagraph"/>
        <w:numPr>
          <w:ilvl w:val="0"/>
          <w:numId w:val="78"/>
        </w:numPr>
        <w:ind w:left="720"/>
        <w:jc w:val="both"/>
        <w:rPr>
          <w:rFonts w:ascii="Garamond" w:hAnsi="Garamond"/>
          <w:sz w:val="22"/>
          <w:szCs w:val="22"/>
        </w:rPr>
      </w:pPr>
      <w:r w:rsidRPr="0015718A">
        <w:rPr>
          <w:rFonts w:ascii="Garamond" w:hAnsi="Garamond"/>
          <w:sz w:val="22"/>
          <w:szCs w:val="22"/>
        </w:rPr>
        <w:t>Testing Agency – Alpha</w:t>
      </w:r>
    </w:p>
    <w:p w:rsidR="00C3221C" w:rsidRPr="0015718A" w:rsidRDefault="00C3221C" w:rsidP="00C3221C">
      <w:pPr>
        <w:pStyle w:val="ListParagraph"/>
        <w:numPr>
          <w:ilvl w:val="0"/>
          <w:numId w:val="78"/>
        </w:numPr>
        <w:ind w:left="720"/>
        <w:jc w:val="both"/>
        <w:rPr>
          <w:rFonts w:ascii="Garamond" w:hAnsi="Garamond"/>
          <w:sz w:val="22"/>
          <w:szCs w:val="22"/>
        </w:rPr>
      </w:pPr>
      <w:r w:rsidRPr="0015718A">
        <w:rPr>
          <w:rFonts w:ascii="Garamond" w:hAnsi="Garamond"/>
          <w:sz w:val="22"/>
          <w:szCs w:val="22"/>
        </w:rPr>
        <w:t>Power On – Checkbox</w:t>
      </w:r>
    </w:p>
    <w:p w:rsidR="00C3221C" w:rsidRPr="0015718A" w:rsidRDefault="00C3221C" w:rsidP="00C3221C">
      <w:pPr>
        <w:pStyle w:val="ListParagraph"/>
        <w:numPr>
          <w:ilvl w:val="0"/>
          <w:numId w:val="78"/>
        </w:numPr>
        <w:ind w:left="720"/>
        <w:jc w:val="both"/>
        <w:rPr>
          <w:rFonts w:ascii="Garamond" w:hAnsi="Garamond"/>
          <w:sz w:val="22"/>
          <w:szCs w:val="22"/>
        </w:rPr>
      </w:pPr>
      <w:r w:rsidRPr="0015718A">
        <w:rPr>
          <w:rFonts w:ascii="Garamond" w:hAnsi="Garamond"/>
          <w:sz w:val="22"/>
          <w:szCs w:val="22"/>
        </w:rPr>
        <w:t>Press Start Button – Checkbox</w:t>
      </w:r>
    </w:p>
    <w:p w:rsidR="00C3221C" w:rsidRPr="0015718A" w:rsidRDefault="00C3221C" w:rsidP="00C3221C">
      <w:pPr>
        <w:pStyle w:val="ListParagraph"/>
        <w:numPr>
          <w:ilvl w:val="0"/>
          <w:numId w:val="78"/>
        </w:numPr>
        <w:ind w:left="720"/>
        <w:jc w:val="both"/>
        <w:rPr>
          <w:rFonts w:ascii="Garamond" w:hAnsi="Garamond"/>
          <w:sz w:val="22"/>
          <w:szCs w:val="22"/>
        </w:rPr>
      </w:pPr>
      <w:r w:rsidRPr="0015718A">
        <w:rPr>
          <w:rFonts w:ascii="Garamond" w:hAnsi="Garamond"/>
          <w:sz w:val="22"/>
          <w:szCs w:val="22"/>
        </w:rPr>
        <w:t>Check Display Panel for Instructions – Checkbox</w:t>
      </w:r>
    </w:p>
    <w:p w:rsidR="00C3221C" w:rsidRPr="0015718A" w:rsidRDefault="00C3221C" w:rsidP="00C3221C">
      <w:pPr>
        <w:pStyle w:val="ListParagraph"/>
        <w:numPr>
          <w:ilvl w:val="0"/>
          <w:numId w:val="78"/>
        </w:numPr>
        <w:ind w:left="720"/>
        <w:jc w:val="both"/>
        <w:rPr>
          <w:rFonts w:ascii="Garamond" w:hAnsi="Garamond"/>
          <w:sz w:val="22"/>
          <w:szCs w:val="22"/>
        </w:rPr>
      </w:pPr>
      <w:r w:rsidRPr="0015718A">
        <w:rPr>
          <w:rFonts w:ascii="Garamond" w:hAnsi="Garamond"/>
          <w:sz w:val="22"/>
          <w:szCs w:val="22"/>
        </w:rPr>
        <w:t>Insert Test record Card – Checkbox</w:t>
      </w:r>
    </w:p>
    <w:p w:rsidR="00C3221C" w:rsidRPr="0015718A" w:rsidRDefault="00C3221C" w:rsidP="00C3221C">
      <w:pPr>
        <w:pStyle w:val="ListParagraph"/>
        <w:numPr>
          <w:ilvl w:val="0"/>
          <w:numId w:val="78"/>
        </w:numPr>
        <w:ind w:left="720"/>
        <w:jc w:val="both"/>
        <w:rPr>
          <w:rFonts w:ascii="Garamond" w:hAnsi="Garamond"/>
          <w:sz w:val="22"/>
          <w:szCs w:val="22"/>
        </w:rPr>
      </w:pPr>
      <w:r w:rsidRPr="0015718A">
        <w:rPr>
          <w:rFonts w:ascii="Garamond" w:hAnsi="Garamond"/>
          <w:sz w:val="22"/>
          <w:szCs w:val="22"/>
        </w:rPr>
        <w:t>Diagnostic Check OK – Checkbox</w:t>
      </w:r>
    </w:p>
    <w:p w:rsidR="00C3221C" w:rsidRPr="0015718A" w:rsidRDefault="00C3221C" w:rsidP="00C3221C">
      <w:pPr>
        <w:pStyle w:val="ListParagraph"/>
        <w:numPr>
          <w:ilvl w:val="0"/>
          <w:numId w:val="78"/>
        </w:numPr>
        <w:ind w:left="720"/>
        <w:jc w:val="both"/>
        <w:rPr>
          <w:rFonts w:ascii="Garamond" w:hAnsi="Garamond"/>
          <w:sz w:val="22"/>
          <w:szCs w:val="22"/>
        </w:rPr>
      </w:pPr>
      <w:r w:rsidRPr="0015718A">
        <w:rPr>
          <w:rFonts w:ascii="Garamond" w:hAnsi="Garamond"/>
          <w:sz w:val="22"/>
          <w:szCs w:val="22"/>
        </w:rPr>
        <w:t>Subject Under Observation For 15 Minutes – Checkbox</w:t>
      </w:r>
    </w:p>
    <w:p w:rsidR="00C3221C" w:rsidRPr="0015718A" w:rsidRDefault="00C3221C" w:rsidP="00C3221C">
      <w:pPr>
        <w:pStyle w:val="ListParagraph"/>
        <w:numPr>
          <w:ilvl w:val="0"/>
          <w:numId w:val="78"/>
        </w:numPr>
        <w:ind w:left="720"/>
        <w:jc w:val="both"/>
        <w:rPr>
          <w:rFonts w:ascii="Garamond" w:hAnsi="Garamond"/>
          <w:sz w:val="22"/>
          <w:szCs w:val="22"/>
        </w:rPr>
      </w:pPr>
      <w:r w:rsidRPr="0015718A">
        <w:rPr>
          <w:rFonts w:ascii="Garamond" w:hAnsi="Garamond"/>
          <w:sz w:val="22"/>
          <w:szCs w:val="22"/>
        </w:rPr>
        <w:t>Air Blank results 1 – Checkbox</w:t>
      </w:r>
    </w:p>
    <w:p w:rsidR="00C3221C" w:rsidRPr="0015718A" w:rsidRDefault="00C3221C" w:rsidP="00C3221C">
      <w:pPr>
        <w:pStyle w:val="ListParagraph"/>
        <w:numPr>
          <w:ilvl w:val="0"/>
          <w:numId w:val="78"/>
        </w:numPr>
        <w:ind w:left="720"/>
        <w:jc w:val="both"/>
        <w:rPr>
          <w:rFonts w:ascii="Garamond" w:hAnsi="Garamond"/>
          <w:sz w:val="22"/>
          <w:szCs w:val="22"/>
        </w:rPr>
      </w:pPr>
      <w:r w:rsidRPr="0015718A">
        <w:rPr>
          <w:rFonts w:ascii="Garamond" w:hAnsi="Garamond"/>
          <w:sz w:val="22"/>
          <w:szCs w:val="22"/>
        </w:rPr>
        <w:t>Attach New And Clean Mouthpiece at Sound of Tone – Checkbox</w:t>
      </w:r>
    </w:p>
    <w:p w:rsidR="00C3221C" w:rsidRPr="0015718A" w:rsidRDefault="00C3221C" w:rsidP="00C3221C">
      <w:pPr>
        <w:pStyle w:val="ListParagraph"/>
        <w:numPr>
          <w:ilvl w:val="0"/>
          <w:numId w:val="78"/>
        </w:numPr>
        <w:ind w:left="720"/>
        <w:jc w:val="both"/>
        <w:rPr>
          <w:rFonts w:ascii="Garamond" w:hAnsi="Garamond"/>
          <w:sz w:val="22"/>
          <w:szCs w:val="22"/>
        </w:rPr>
      </w:pPr>
      <w:r w:rsidRPr="0015718A">
        <w:rPr>
          <w:rFonts w:ascii="Garamond" w:hAnsi="Garamond"/>
          <w:sz w:val="22"/>
          <w:szCs w:val="22"/>
        </w:rPr>
        <w:t>Instruct subject to blow into Mouthpiece Subject submitted – Checkbox</w:t>
      </w:r>
    </w:p>
    <w:p w:rsidR="00C3221C" w:rsidRPr="0015718A" w:rsidRDefault="00C3221C" w:rsidP="00C3221C">
      <w:pPr>
        <w:pStyle w:val="ListParagraph"/>
        <w:numPr>
          <w:ilvl w:val="0"/>
          <w:numId w:val="78"/>
        </w:numPr>
        <w:ind w:left="720"/>
        <w:jc w:val="both"/>
        <w:rPr>
          <w:rFonts w:ascii="Garamond" w:hAnsi="Garamond"/>
          <w:sz w:val="22"/>
          <w:szCs w:val="22"/>
        </w:rPr>
      </w:pPr>
      <w:r w:rsidRPr="0015718A">
        <w:rPr>
          <w:rFonts w:ascii="Garamond" w:hAnsi="Garamond"/>
          <w:sz w:val="22"/>
          <w:szCs w:val="22"/>
        </w:rPr>
        <w:t>Subject Refused to Blow Or Failed to Provide Proper Sample – Checkbox</w:t>
      </w:r>
    </w:p>
    <w:p w:rsidR="00C3221C" w:rsidRPr="0015718A" w:rsidRDefault="00C3221C" w:rsidP="00C3221C">
      <w:pPr>
        <w:pStyle w:val="ListParagraph"/>
        <w:numPr>
          <w:ilvl w:val="0"/>
          <w:numId w:val="78"/>
        </w:numPr>
        <w:ind w:left="720"/>
        <w:jc w:val="both"/>
        <w:rPr>
          <w:rFonts w:ascii="Garamond" w:hAnsi="Garamond"/>
          <w:sz w:val="22"/>
          <w:szCs w:val="22"/>
        </w:rPr>
      </w:pPr>
      <w:r w:rsidRPr="0015718A">
        <w:rPr>
          <w:rFonts w:ascii="Garamond" w:hAnsi="Garamond"/>
          <w:sz w:val="22"/>
          <w:szCs w:val="22"/>
        </w:rPr>
        <w:t>Air Blank results 2 – Checkbox</w:t>
      </w:r>
    </w:p>
    <w:p w:rsidR="00C3221C" w:rsidRPr="0015718A" w:rsidRDefault="00C3221C" w:rsidP="00C3221C">
      <w:pPr>
        <w:pStyle w:val="ListParagraph"/>
        <w:numPr>
          <w:ilvl w:val="0"/>
          <w:numId w:val="78"/>
        </w:numPr>
        <w:ind w:left="720"/>
        <w:jc w:val="both"/>
        <w:rPr>
          <w:rFonts w:ascii="Garamond" w:hAnsi="Garamond"/>
          <w:sz w:val="22"/>
          <w:szCs w:val="22"/>
        </w:rPr>
      </w:pPr>
      <w:r w:rsidRPr="0015718A">
        <w:rPr>
          <w:rFonts w:ascii="Garamond" w:hAnsi="Garamond"/>
          <w:sz w:val="22"/>
          <w:szCs w:val="22"/>
        </w:rPr>
        <w:t>Remove and Discard Mouthpiece – Checkbox</w:t>
      </w:r>
    </w:p>
    <w:p w:rsidR="00C3221C" w:rsidRPr="0015718A" w:rsidRDefault="00C3221C" w:rsidP="00C3221C">
      <w:pPr>
        <w:pStyle w:val="ListParagraph"/>
        <w:numPr>
          <w:ilvl w:val="0"/>
          <w:numId w:val="78"/>
        </w:numPr>
        <w:ind w:left="720"/>
        <w:jc w:val="both"/>
        <w:rPr>
          <w:rFonts w:ascii="Garamond" w:hAnsi="Garamond"/>
          <w:sz w:val="22"/>
          <w:szCs w:val="22"/>
        </w:rPr>
      </w:pPr>
      <w:r w:rsidRPr="0015718A">
        <w:rPr>
          <w:rFonts w:ascii="Garamond" w:hAnsi="Garamond"/>
          <w:sz w:val="22"/>
          <w:szCs w:val="22"/>
        </w:rPr>
        <w:t>Check box for after card is printed</w:t>
      </w:r>
    </w:p>
    <w:p w:rsidR="00C3221C" w:rsidRPr="0015718A" w:rsidRDefault="00C3221C" w:rsidP="00C3221C">
      <w:pPr>
        <w:ind w:left="360"/>
        <w:jc w:val="both"/>
        <w:rPr>
          <w:rFonts w:ascii="Garamond" w:hAnsi="Garamond"/>
          <w:sz w:val="22"/>
          <w:szCs w:val="22"/>
        </w:rPr>
      </w:pPr>
    </w:p>
    <w:p w:rsidR="00C3221C" w:rsidRPr="0015718A" w:rsidRDefault="00C3221C" w:rsidP="00C3221C">
      <w:pPr>
        <w:ind w:left="360"/>
        <w:jc w:val="both"/>
        <w:rPr>
          <w:rFonts w:ascii="Garamond" w:hAnsi="Garamond"/>
          <w:b/>
          <w:sz w:val="22"/>
          <w:szCs w:val="22"/>
        </w:rPr>
      </w:pPr>
      <w:r w:rsidRPr="0015718A">
        <w:rPr>
          <w:rFonts w:ascii="Garamond" w:hAnsi="Garamond"/>
          <w:b/>
          <w:sz w:val="22"/>
          <w:szCs w:val="22"/>
        </w:rPr>
        <w:t>Intoxilyzer 5000 Operational Checklist Form (DPSSP 4634) – Page 2</w:t>
      </w:r>
    </w:p>
    <w:p w:rsidR="00C3221C" w:rsidRPr="0015718A" w:rsidRDefault="00C3221C" w:rsidP="00C3221C">
      <w:pPr>
        <w:pStyle w:val="ListParagraph"/>
        <w:numPr>
          <w:ilvl w:val="0"/>
          <w:numId w:val="79"/>
        </w:numPr>
        <w:ind w:left="720"/>
        <w:jc w:val="both"/>
        <w:rPr>
          <w:rFonts w:ascii="Garamond" w:hAnsi="Garamond"/>
          <w:sz w:val="22"/>
          <w:szCs w:val="22"/>
        </w:rPr>
      </w:pPr>
      <w:r w:rsidRPr="0015718A">
        <w:rPr>
          <w:rFonts w:ascii="Garamond" w:hAnsi="Garamond"/>
          <w:sz w:val="22"/>
          <w:szCs w:val="22"/>
        </w:rPr>
        <w:t>Sub Name – Alpha</w:t>
      </w:r>
    </w:p>
    <w:p w:rsidR="00C3221C" w:rsidRPr="0015718A" w:rsidRDefault="00C3221C" w:rsidP="00C3221C">
      <w:pPr>
        <w:pStyle w:val="ListParagraph"/>
        <w:numPr>
          <w:ilvl w:val="0"/>
          <w:numId w:val="79"/>
        </w:numPr>
        <w:ind w:left="720"/>
        <w:jc w:val="both"/>
        <w:rPr>
          <w:rFonts w:ascii="Garamond" w:hAnsi="Garamond"/>
          <w:sz w:val="22"/>
          <w:szCs w:val="22"/>
        </w:rPr>
      </w:pPr>
      <w:r w:rsidRPr="0015718A">
        <w:rPr>
          <w:rFonts w:ascii="Garamond" w:hAnsi="Garamond"/>
          <w:sz w:val="22"/>
          <w:szCs w:val="22"/>
        </w:rPr>
        <w:t>Sub DOB _ Numeric</w:t>
      </w:r>
    </w:p>
    <w:p w:rsidR="00C3221C" w:rsidRPr="0015718A" w:rsidRDefault="00C3221C" w:rsidP="00C3221C">
      <w:pPr>
        <w:pStyle w:val="ListParagraph"/>
        <w:numPr>
          <w:ilvl w:val="0"/>
          <w:numId w:val="79"/>
        </w:numPr>
        <w:ind w:left="720"/>
        <w:jc w:val="both"/>
        <w:rPr>
          <w:rFonts w:ascii="Garamond" w:hAnsi="Garamond"/>
          <w:sz w:val="22"/>
          <w:szCs w:val="22"/>
        </w:rPr>
      </w:pPr>
      <w:r w:rsidRPr="0015718A">
        <w:rPr>
          <w:rFonts w:ascii="Garamond" w:hAnsi="Garamond"/>
          <w:sz w:val="22"/>
          <w:szCs w:val="22"/>
        </w:rPr>
        <w:t>Sub Lic – Alpha</w:t>
      </w:r>
    </w:p>
    <w:p w:rsidR="00C3221C" w:rsidRPr="0015718A" w:rsidRDefault="00C3221C" w:rsidP="00C3221C">
      <w:pPr>
        <w:pStyle w:val="ListParagraph"/>
        <w:numPr>
          <w:ilvl w:val="0"/>
          <w:numId w:val="79"/>
        </w:numPr>
        <w:ind w:left="720"/>
        <w:jc w:val="both"/>
        <w:rPr>
          <w:rFonts w:ascii="Garamond" w:hAnsi="Garamond"/>
          <w:sz w:val="22"/>
          <w:szCs w:val="22"/>
        </w:rPr>
      </w:pPr>
      <w:r w:rsidRPr="0015718A">
        <w:rPr>
          <w:rFonts w:ascii="Garamond" w:hAnsi="Garamond"/>
          <w:sz w:val="22"/>
          <w:szCs w:val="22"/>
        </w:rPr>
        <w:t>Test Diagnostics1 % Bac – Alpha</w:t>
      </w:r>
    </w:p>
    <w:p w:rsidR="00C3221C" w:rsidRPr="0015718A" w:rsidRDefault="00C3221C" w:rsidP="00C3221C">
      <w:pPr>
        <w:pStyle w:val="ListParagraph"/>
        <w:numPr>
          <w:ilvl w:val="0"/>
          <w:numId w:val="79"/>
        </w:numPr>
        <w:ind w:left="720"/>
        <w:jc w:val="both"/>
        <w:rPr>
          <w:rFonts w:ascii="Garamond" w:hAnsi="Garamond"/>
          <w:sz w:val="22"/>
          <w:szCs w:val="22"/>
        </w:rPr>
      </w:pPr>
      <w:r w:rsidRPr="0015718A">
        <w:rPr>
          <w:rFonts w:ascii="Garamond" w:hAnsi="Garamond"/>
          <w:sz w:val="22"/>
          <w:szCs w:val="22"/>
        </w:rPr>
        <w:t>Test Diagnostics1 Time – Numeric (07:35CDT)</w:t>
      </w:r>
    </w:p>
    <w:p w:rsidR="00C3221C" w:rsidRPr="0015718A" w:rsidRDefault="00C3221C" w:rsidP="00C3221C">
      <w:pPr>
        <w:pStyle w:val="ListParagraph"/>
        <w:numPr>
          <w:ilvl w:val="0"/>
          <w:numId w:val="79"/>
        </w:numPr>
        <w:ind w:left="720"/>
        <w:jc w:val="both"/>
        <w:rPr>
          <w:rFonts w:ascii="Garamond" w:hAnsi="Garamond"/>
          <w:sz w:val="22"/>
          <w:szCs w:val="22"/>
        </w:rPr>
      </w:pPr>
      <w:r w:rsidRPr="0015718A">
        <w:rPr>
          <w:rFonts w:ascii="Garamond" w:hAnsi="Garamond"/>
          <w:sz w:val="22"/>
          <w:szCs w:val="22"/>
        </w:rPr>
        <w:t>Test Air Blank1 %Bac – Numeric (.000)</w:t>
      </w:r>
    </w:p>
    <w:p w:rsidR="00C3221C" w:rsidRPr="0015718A" w:rsidRDefault="00C3221C" w:rsidP="00C3221C">
      <w:pPr>
        <w:pStyle w:val="ListParagraph"/>
        <w:numPr>
          <w:ilvl w:val="0"/>
          <w:numId w:val="79"/>
        </w:numPr>
        <w:ind w:left="720"/>
        <w:jc w:val="both"/>
        <w:rPr>
          <w:rFonts w:ascii="Garamond" w:hAnsi="Garamond"/>
          <w:sz w:val="22"/>
          <w:szCs w:val="22"/>
        </w:rPr>
      </w:pPr>
      <w:r w:rsidRPr="0015718A">
        <w:rPr>
          <w:rFonts w:ascii="Garamond" w:hAnsi="Garamond"/>
          <w:sz w:val="22"/>
          <w:szCs w:val="22"/>
        </w:rPr>
        <w:t>Test Air Blank1 Time – Numeric (07:36CDT)</w:t>
      </w:r>
    </w:p>
    <w:p w:rsidR="00C3221C" w:rsidRPr="0015718A" w:rsidRDefault="00C3221C" w:rsidP="00C3221C">
      <w:pPr>
        <w:pStyle w:val="ListParagraph"/>
        <w:numPr>
          <w:ilvl w:val="0"/>
          <w:numId w:val="79"/>
        </w:numPr>
        <w:ind w:left="720"/>
        <w:jc w:val="both"/>
        <w:rPr>
          <w:rFonts w:ascii="Garamond" w:hAnsi="Garamond"/>
          <w:sz w:val="22"/>
          <w:szCs w:val="22"/>
        </w:rPr>
      </w:pPr>
      <w:r w:rsidRPr="0015718A">
        <w:rPr>
          <w:rFonts w:ascii="Garamond" w:hAnsi="Garamond"/>
          <w:sz w:val="22"/>
          <w:szCs w:val="22"/>
        </w:rPr>
        <w:t xml:space="preserve">Subject Test %Bac – Numeric (.098) </w:t>
      </w:r>
    </w:p>
    <w:p w:rsidR="00C3221C" w:rsidRPr="0015718A" w:rsidRDefault="00C3221C" w:rsidP="00C3221C">
      <w:pPr>
        <w:pStyle w:val="ListParagraph"/>
        <w:numPr>
          <w:ilvl w:val="0"/>
          <w:numId w:val="79"/>
        </w:numPr>
        <w:ind w:left="720"/>
        <w:jc w:val="both"/>
        <w:rPr>
          <w:rFonts w:ascii="Garamond" w:hAnsi="Garamond"/>
          <w:sz w:val="22"/>
          <w:szCs w:val="22"/>
        </w:rPr>
      </w:pPr>
      <w:r w:rsidRPr="0015718A">
        <w:rPr>
          <w:rFonts w:ascii="Garamond" w:hAnsi="Garamond"/>
          <w:sz w:val="22"/>
          <w:szCs w:val="22"/>
        </w:rPr>
        <w:t>Subject Test Time – Numeric (07:35CDT)</w:t>
      </w:r>
    </w:p>
    <w:p w:rsidR="00C3221C" w:rsidRPr="0015718A" w:rsidRDefault="00C3221C" w:rsidP="00C3221C">
      <w:pPr>
        <w:pStyle w:val="ListParagraph"/>
        <w:numPr>
          <w:ilvl w:val="0"/>
          <w:numId w:val="79"/>
        </w:numPr>
        <w:ind w:left="720"/>
        <w:jc w:val="both"/>
        <w:rPr>
          <w:rFonts w:ascii="Garamond" w:hAnsi="Garamond"/>
          <w:sz w:val="22"/>
          <w:szCs w:val="22"/>
        </w:rPr>
      </w:pPr>
      <w:r w:rsidRPr="0015718A">
        <w:rPr>
          <w:rFonts w:ascii="Garamond" w:hAnsi="Garamond"/>
          <w:sz w:val="22"/>
          <w:szCs w:val="22"/>
        </w:rPr>
        <w:t>Test Air Blank2 %Bac –  Numeric (.000)</w:t>
      </w:r>
    </w:p>
    <w:p w:rsidR="00C3221C" w:rsidRPr="0015718A" w:rsidRDefault="00C3221C" w:rsidP="00C3221C">
      <w:pPr>
        <w:pStyle w:val="ListParagraph"/>
        <w:numPr>
          <w:ilvl w:val="0"/>
          <w:numId w:val="79"/>
        </w:numPr>
        <w:ind w:left="720"/>
        <w:jc w:val="both"/>
        <w:rPr>
          <w:rFonts w:ascii="Garamond" w:hAnsi="Garamond"/>
          <w:sz w:val="22"/>
          <w:szCs w:val="22"/>
        </w:rPr>
      </w:pPr>
      <w:r w:rsidRPr="0015718A">
        <w:rPr>
          <w:rFonts w:ascii="Garamond" w:hAnsi="Garamond"/>
          <w:sz w:val="22"/>
          <w:szCs w:val="22"/>
        </w:rPr>
        <w:t>Test Air Blank2 Time – Numeric (07:36CDT)</w:t>
      </w:r>
    </w:p>
    <w:p w:rsidR="00C3221C" w:rsidRPr="0015718A" w:rsidRDefault="00C3221C" w:rsidP="00C3221C">
      <w:pPr>
        <w:pStyle w:val="ListParagraph"/>
        <w:numPr>
          <w:ilvl w:val="0"/>
          <w:numId w:val="79"/>
        </w:numPr>
        <w:ind w:left="720"/>
        <w:jc w:val="both"/>
        <w:rPr>
          <w:rFonts w:ascii="Garamond" w:hAnsi="Garamond"/>
          <w:sz w:val="22"/>
          <w:szCs w:val="22"/>
        </w:rPr>
      </w:pPr>
      <w:r w:rsidRPr="0015718A">
        <w:rPr>
          <w:rFonts w:ascii="Garamond" w:hAnsi="Garamond"/>
          <w:sz w:val="22"/>
          <w:szCs w:val="22"/>
        </w:rPr>
        <w:t>Test Diagnostics2 % Bac – Alpha</w:t>
      </w:r>
    </w:p>
    <w:p w:rsidR="00C3221C" w:rsidRPr="0015718A" w:rsidRDefault="00C3221C" w:rsidP="00C3221C">
      <w:pPr>
        <w:pStyle w:val="ListParagraph"/>
        <w:numPr>
          <w:ilvl w:val="0"/>
          <w:numId w:val="79"/>
        </w:numPr>
        <w:ind w:left="720"/>
        <w:jc w:val="both"/>
        <w:rPr>
          <w:rFonts w:ascii="Garamond" w:hAnsi="Garamond"/>
          <w:sz w:val="22"/>
          <w:szCs w:val="22"/>
        </w:rPr>
      </w:pPr>
      <w:r w:rsidRPr="0015718A">
        <w:rPr>
          <w:rFonts w:ascii="Garamond" w:hAnsi="Garamond"/>
          <w:sz w:val="22"/>
          <w:szCs w:val="22"/>
        </w:rPr>
        <w:t>Test Diagnostics2 Time – Numeric (07:35CDT)</w:t>
      </w:r>
    </w:p>
    <w:p w:rsidR="00C3221C" w:rsidRPr="0015718A" w:rsidRDefault="00C3221C" w:rsidP="00C3221C">
      <w:pPr>
        <w:pStyle w:val="ListParagraph"/>
        <w:numPr>
          <w:ilvl w:val="0"/>
          <w:numId w:val="79"/>
        </w:numPr>
        <w:ind w:left="720"/>
        <w:jc w:val="both"/>
        <w:rPr>
          <w:rFonts w:ascii="Garamond" w:hAnsi="Garamond"/>
          <w:sz w:val="22"/>
          <w:szCs w:val="22"/>
        </w:rPr>
      </w:pPr>
      <w:r w:rsidRPr="0015718A">
        <w:rPr>
          <w:rFonts w:ascii="Garamond" w:hAnsi="Garamond"/>
          <w:sz w:val="22"/>
          <w:szCs w:val="22"/>
        </w:rPr>
        <w:t>Subject Name – Alpha</w:t>
      </w:r>
    </w:p>
    <w:p w:rsidR="00C3221C" w:rsidRPr="0015718A" w:rsidRDefault="00C3221C" w:rsidP="00C3221C">
      <w:pPr>
        <w:pStyle w:val="ListParagraph"/>
        <w:numPr>
          <w:ilvl w:val="0"/>
          <w:numId w:val="79"/>
        </w:numPr>
        <w:ind w:left="720"/>
        <w:jc w:val="both"/>
        <w:rPr>
          <w:rFonts w:ascii="Garamond" w:hAnsi="Garamond"/>
          <w:sz w:val="22"/>
          <w:szCs w:val="22"/>
        </w:rPr>
      </w:pPr>
      <w:r w:rsidRPr="0015718A">
        <w:rPr>
          <w:rFonts w:ascii="Garamond" w:hAnsi="Garamond"/>
          <w:sz w:val="22"/>
          <w:szCs w:val="22"/>
        </w:rPr>
        <w:t>Time First Observed – Alphanumeric</w:t>
      </w:r>
    </w:p>
    <w:p w:rsidR="00C3221C" w:rsidRPr="0015718A" w:rsidRDefault="00C3221C" w:rsidP="00C3221C">
      <w:pPr>
        <w:pStyle w:val="ListParagraph"/>
        <w:numPr>
          <w:ilvl w:val="0"/>
          <w:numId w:val="79"/>
        </w:numPr>
        <w:ind w:left="720"/>
        <w:jc w:val="both"/>
        <w:rPr>
          <w:rFonts w:ascii="Garamond" w:hAnsi="Garamond"/>
          <w:sz w:val="22"/>
          <w:szCs w:val="22"/>
        </w:rPr>
      </w:pPr>
      <w:r w:rsidRPr="0015718A">
        <w:rPr>
          <w:rFonts w:ascii="Garamond" w:hAnsi="Garamond"/>
          <w:sz w:val="22"/>
          <w:szCs w:val="22"/>
        </w:rPr>
        <w:t>Instrument Location – Alpha</w:t>
      </w:r>
    </w:p>
    <w:p w:rsidR="00C3221C" w:rsidRPr="0015718A" w:rsidRDefault="00C3221C" w:rsidP="00C3221C">
      <w:pPr>
        <w:pStyle w:val="ListParagraph"/>
        <w:numPr>
          <w:ilvl w:val="0"/>
          <w:numId w:val="79"/>
        </w:numPr>
        <w:ind w:left="720"/>
        <w:jc w:val="both"/>
        <w:rPr>
          <w:rFonts w:ascii="Garamond" w:hAnsi="Garamond"/>
          <w:sz w:val="22"/>
          <w:szCs w:val="22"/>
        </w:rPr>
      </w:pPr>
      <w:r w:rsidRPr="0015718A">
        <w:rPr>
          <w:rFonts w:ascii="Garamond" w:hAnsi="Garamond"/>
          <w:sz w:val="22"/>
          <w:szCs w:val="22"/>
        </w:rPr>
        <w:t>Signature of Operator – Alpha</w:t>
      </w:r>
    </w:p>
    <w:p w:rsidR="00C3221C" w:rsidRPr="0015718A" w:rsidRDefault="00C3221C" w:rsidP="00C3221C">
      <w:pPr>
        <w:pStyle w:val="ListParagraph"/>
        <w:numPr>
          <w:ilvl w:val="0"/>
          <w:numId w:val="79"/>
        </w:numPr>
        <w:ind w:left="720"/>
        <w:jc w:val="both"/>
        <w:rPr>
          <w:rFonts w:ascii="Garamond" w:hAnsi="Garamond"/>
          <w:sz w:val="22"/>
          <w:szCs w:val="22"/>
        </w:rPr>
      </w:pPr>
      <w:r w:rsidRPr="0015718A">
        <w:rPr>
          <w:rFonts w:ascii="Garamond" w:hAnsi="Garamond"/>
          <w:sz w:val="22"/>
          <w:szCs w:val="22"/>
        </w:rPr>
        <w:t>Additional Information Narrative – Alpha</w:t>
      </w:r>
    </w:p>
    <w:p w:rsidR="00C3221C" w:rsidRPr="0015718A" w:rsidRDefault="00C3221C" w:rsidP="00C3221C">
      <w:pPr>
        <w:ind w:left="360"/>
        <w:jc w:val="both"/>
        <w:rPr>
          <w:rFonts w:ascii="Garamond" w:hAnsi="Garamond"/>
          <w:sz w:val="22"/>
          <w:szCs w:val="22"/>
        </w:rPr>
      </w:pPr>
    </w:p>
    <w:p w:rsidR="00C3221C" w:rsidRPr="00B8003E" w:rsidRDefault="00C3221C" w:rsidP="00C3221C">
      <w:pPr>
        <w:ind w:left="360"/>
        <w:jc w:val="both"/>
        <w:rPr>
          <w:rFonts w:ascii="Garamond" w:hAnsi="Garamond"/>
          <w:b/>
        </w:rPr>
      </w:pPr>
    </w:p>
    <w:p w:rsidR="00C3221C" w:rsidRPr="007652B4" w:rsidRDefault="00C3221C" w:rsidP="00C3221C">
      <w:pPr>
        <w:numPr>
          <w:ilvl w:val="0"/>
          <w:numId w:val="80"/>
        </w:numPr>
        <w:jc w:val="both"/>
        <w:rPr>
          <w:rFonts w:ascii="Garamond" w:hAnsi="Garamond"/>
          <w:b/>
          <w:sz w:val="22"/>
          <w:szCs w:val="22"/>
        </w:rPr>
      </w:pPr>
      <w:r w:rsidRPr="007652B4">
        <w:rPr>
          <w:rFonts w:ascii="Times New Roman" w:hAnsi="Times New Roman"/>
          <w:b/>
          <w:sz w:val="22"/>
          <w:szCs w:val="22"/>
        </w:rPr>
        <w:t>Uniform Traffic Summons (DPSSP 3101)</w:t>
      </w:r>
      <w:r w:rsidRPr="007652B4">
        <w:rPr>
          <w:rFonts w:ascii="Times New Roman" w:hAnsi="Times New Roman"/>
          <w:sz w:val="22"/>
          <w:szCs w:val="22"/>
        </w:rPr>
        <w:t xml:space="preserve"> –</w:t>
      </w:r>
    </w:p>
    <w:p w:rsidR="00C3221C" w:rsidRDefault="00C3221C" w:rsidP="00C3221C">
      <w:pPr>
        <w:ind w:left="360"/>
        <w:jc w:val="both"/>
        <w:rPr>
          <w:rFonts w:ascii="Garamond" w:hAnsi="Garamond"/>
        </w:rPr>
      </w:pPr>
      <w:r>
        <w:rPr>
          <w:rFonts w:ascii="Garamond" w:hAnsi="Garamond"/>
          <w:noProof/>
        </w:rPr>
        <w:drawing>
          <wp:inline distT="0" distB="0" distL="0" distR="0">
            <wp:extent cx="3771900" cy="7658100"/>
            <wp:effectExtent l="19050" t="0" r="0" b="0"/>
            <wp:docPr id="174" name="Picture 174" descr="~082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descr="~0821579"/>
                    <pic:cNvPicPr>
                      <a:picLocks noChangeAspect="1" noChangeArrowheads="1"/>
                    </pic:cNvPicPr>
                  </pic:nvPicPr>
                  <pic:blipFill>
                    <a:blip r:embed="rId42" cstate="print"/>
                    <a:srcRect/>
                    <a:stretch>
                      <a:fillRect/>
                    </a:stretch>
                  </pic:blipFill>
                  <pic:spPr bwMode="auto">
                    <a:xfrm>
                      <a:off x="0" y="0"/>
                      <a:ext cx="3771900" cy="7658100"/>
                    </a:xfrm>
                    <a:prstGeom prst="rect">
                      <a:avLst/>
                    </a:prstGeom>
                    <a:noFill/>
                    <a:ln w="9525">
                      <a:noFill/>
                      <a:miter lim="800000"/>
                      <a:headEnd/>
                      <a:tailEnd/>
                    </a:ln>
                  </pic:spPr>
                </pic:pic>
              </a:graphicData>
            </a:graphic>
          </wp:inline>
        </w:drawing>
      </w:r>
    </w:p>
    <w:p w:rsidR="00C3221C" w:rsidRDefault="00C3221C" w:rsidP="00C3221C">
      <w:pPr>
        <w:ind w:left="360"/>
        <w:jc w:val="both"/>
        <w:rPr>
          <w:rFonts w:ascii="Garamond" w:hAnsi="Garamond"/>
          <w:sz w:val="22"/>
          <w:szCs w:val="22"/>
        </w:rPr>
      </w:pPr>
    </w:p>
    <w:p w:rsidR="00C3221C" w:rsidRPr="00B8003E" w:rsidRDefault="00C3221C" w:rsidP="00C3221C">
      <w:pPr>
        <w:ind w:left="360"/>
        <w:jc w:val="both"/>
        <w:rPr>
          <w:rFonts w:ascii="Garamond" w:hAnsi="Garamond"/>
          <w:b/>
        </w:rPr>
      </w:pPr>
      <w:bookmarkStart w:id="1428" w:name="_Toc253146818"/>
      <w:bookmarkStart w:id="1429" w:name="_Toc253488359"/>
    </w:p>
    <w:p w:rsidR="00C3221C" w:rsidRPr="00B8003E" w:rsidRDefault="00C3221C" w:rsidP="00C3221C">
      <w:pPr>
        <w:ind w:left="360"/>
        <w:jc w:val="both"/>
        <w:rPr>
          <w:rFonts w:ascii="Garamond" w:hAnsi="Garamond"/>
          <w:b/>
        </w:rPr>
      </w:pPr>
    </w:p>
    <w:p w:rsidR="00C3221C" w:rsidRPr="007652B4" w:rsidRDefault="00C3221C" w:rsidP="00C3221C">
      <w:pPr>
        <w:numPr>
          <w:ilvl w:val="0"/>
          <w:numId w:val="80"/>
        </w:numPr>
        <w:jc w:val="both"/>
        <w:rPr>
          <w:rFonts w:ascii="Garamond" w:hAnsi="Garamond"/>
          <w:b/>
        </w:rPr>
      </w:pPr>
      <w:r w:rsidRPr="007652B4">
        <w:rPr>
          <w:rFonts w:ascii="Garamond" w:hAnsi="Garamond"/>
          <w:b/>
        </w:rPr>
        <w:t>Required Data Fields for Uniform Traffic Summons Form (DPSSP 3101)</w:t>
      </w:r>
      <w:bookmarkEnd w:id="1428"/>
      <w:bookmarkEnd w:id="1429"/>
    </w:p>
    <w:p w:rsidR="00C3221C" w:rsidRPr="00B8003E" w:rsidRDefault="00C3221C" w:rsidP="00C3221C">
      <w:pPr>
        <w:ind w:left="360"/>
        <w:jc w:val="both"/>
        <w:rPr>
          <w:rFonts w:ascii="Garamond" w:hAnsi="Garamond"/>
        </w:rPr>
      </w:pPr>
    </w:p>
    <w:p w:rsidR="00C3221C" w:rsidRPr="0015718A" w:rsidRDefault="00C3221C" w:rsidP="00C3221C">
      <w:pPr>
        <w:ind w:left="360"/>
        <w:jc w:val="both"/>
        <w:rPr>
          <w:rFonts w:ascii="Garamond" w:hAnsi="Garamond"/>
          <w:sz w:val="22"/>
          <w:szCs w:val="22"/>
        </w:rPr>
      </w:pPr>
      <w:r w:rsidRPr="0015718A">
        <w:rPr>
          <w:rFonts w:ascii="Garamond" w:hAnsi="Garamond"/>
          <w:sz w:val="22"/>
          <w:szCs w:val="22"/>
        </w:rPr>
        <w:t>Required Data Fields that shall be entered into the DWI system solution on the Mobile Data Computer or using the Web.</w:t>
      </w:r>
    </w:p>
    <w:p w:rsidR="00C3221C" w:rsidRPr="0015718A" w:rsidRDefault="00C3221C" w:rsidP="00C3221C">
      <w:pPr>
        <w:ind w:left="360"/>
        <w:jc w:val="both"/>
        <w:rPr>
          <w:rFonts w:ascii="Garamond" w:hAnsi="Garamond"/>
          <w:sz w:val="22"/>
          <w:szCs w:val="22"/>
        </w:rPr>
      </w:pP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Audit Number – Numeric</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Approval-flag - Alpha</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Parish Of – Alpha</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SS – Checkbox  (Value JUD Dist, Municipal, Ward)</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Court – Alpha</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Day – Numeric</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Month – Alpha</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Year – Numeric</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Hours – Numeric</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 xml:space="preserve"> Name – Alpha</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Address – Alpha</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City  – Alpha</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State  – Alpha</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Zip – Numeric</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DOB – Numeric</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Race – Alpha</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Sex – Alpha</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HT – Numeric</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OLN – Alpha-Numeric</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State License Issued – Alpha</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Class – Alpha</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Carrying Haz Mat – Checkbox</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Comm Vehicle – Checkbox</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CDL – Checkbox</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Ins Check – Checkbox</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DL picked up for Bond – Checkbox</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Prop Crash – Checkbox</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INJ Crash – Checkbox</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Fatal Crash – Checkbox</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SCN – Numeric</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Unlawfully operated Year – Numeric</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Unlawfully operated Make – Alpha</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Unlawfully operated  Type – Alpha</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Unlawfully operated Color – Alpha</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Vehicle License – Alphanumeric</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Vehicle State – Alpha</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Vehicle Year – Numeric</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VIN – Alphanumeric</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Location – Alphanumeric</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MP – Numeric</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Speeding – Numeric</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In A Zone – Alpha</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Radar/Laser – Numeric</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Title section1 – Alphanumeric (Description would have to be displayed for copy given to driver)</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 xml:space="preserve">Title section2 – Alphanumeric (Description would have to be displayed for copy given to driver) </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Title section3 – Alphanumeric (Description would have to be displayed for copy given to driver)</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Rank and signature – Alphanumeric</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Data Number – Numeric</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Court Appearance Upon Notice – Checkbox</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Court Appearance Booked – Checkbox</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No Court Appearance Contact agency – Checkbox</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Date of Court- Numeric</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Time – Numeric</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MPhone – Numeric (Include area code)</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Court Address – Alphanumeric</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Court  City – Alpha</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Signature of Defendant – Alpha</w:t>
      </w:r>
    </w:p>
    <w:p w:rsidR="00C3221C" w:rsidRPr="0015718A" w:rsidRDefault="00C3221C" w:rsidP="00C3221C">
      <w:pPr>
        <w:pStyle w:val="ListParagraph"/>
        <w:numPr>
          <w:ilvl w:val="1"/>
          <w:numId w:val="82"/>
        </w:numPr>
        <w:ind w:left="720"/>
        <w:jc w:val="both"/>
        <w:rPr>
          <w:rFonts w:ascii="Garamond" w:hAnsi="Garamond"/>
          <w:sz w:val="22"/>
          <w:szCs w:val="22"/>
        </w:rPr>
      </w:pPr>
      <w:r w:rsidRPr="0015718A">
        <w:rPr>
          <w:rFonts w:ascii="Garamond" w:hAnsi="Garamond"/>
          <w:sz w:val="22"/>
          <w:szCs w:val="22"/>
        </w:rPr>
        <w:t>Special Note Information that has already been entered on form  shall be used to create the Temporary Operators Permit when operator’s license is taken in Lieu of bond (Requirement listed on page 4 Of the Document)</w:t>
      </w:r>
    </w:p>
    <w:p w:rsidR="00BF42C3" w:rsidRPr="00AB0B56" w:rsidRDefault="00BF42C3" w:rsidP="00BF42C3">
      <w:pPr>
        <w:pStyle w:val="RFPAttachmentTitle"/>
        <w:numPr>
          <w:ilvl w:val="0"/>
          <w:numId w:val="0"/>
        </w:numPr>
        <w:tabs>
          <w:tab w:val="num" w:pos="2610"/>
        </w:tabs>
      </w:pPr>
      <w:bookmarkStart w:id="1430" w:name="_Toc275950242"/>
      <w:bookmarkStart w:id="1431" w:name="_Toc289091995"/>
      <w:bookmarkStart w:id="1432" w:name="_Toc298921434"/>
      <w:r w:rsidRPr="00BF42C3">
        <w:t>A</w:t>
      </w:r>
      <w:r>
        <w:t xml:space="preserve">TTACHMENT VIII:  </w:t>
      </w:r>
      <w:r w:rsidRPr="00AB0B56">
        <w:t>Judicial Districts</w:t>
      </w:r>
      <w:bookmarkEnd w:id="1430"/>
      <w:bookmarkEnd w:id="1431"/>
      <w:bookmarkEnd w:id="1432"/>
    </w:p>
    <w:p w:rsidR="00C3221C" w:rsidRPr="00AF32FF" w:rsidRDefault="00BF42C3" w:rsidP="00BF42C3">
      <w:pPr>
        <w:pStyle w:val="RFPBodyText"/>
        <w:rPr>
          <w:szCs w:val="24"/>
        </w:rPr>
      </w:pPr>
      <w:r>
        <w:rPr>
          <w:rFonts w:ascii="Garamond" w:hAnsi="Garamond"/>
          <w:noProof/>
        </w:rPr>
        <w:drawing>
          <wp:inline distT="0" distB="0" distL="0" distR="0">
            <wp:extent cx="5943600" cy="6153150"/>
            <wp:effectExtent l="19050" t="0" r="0" b="0"/>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43" cstate="print"/>
                    <a:srcRect/>
                    <a:stretch>
                      <a:fillRect/>
                    </a:stretch>
                  </pic:blipFill>
                  <pic:spPr bwMode="auto">
                    <a:xfrm>
                      <a:off x="0" y="0"/>
                      <a:ext cx="5943600" cy="6153150"/>
                    </a:xfrm>
                    <a:prstGeom prst="rect">
                      <a:avLst/>
                    </a:prstGeom>
                    <a:noFill/>
                    <a:ln w="9525">
                      <a:noFill/>
                      <a:miter lim="800000"/>
                      <a:headEnd/>
                      <a:tailEnd/>
                    </a:ln>
                  </pic:spPr>
                </pic:pic>
              </a:graphicData>
            </a:graphic>
          </wp:inline>
        </w:drawing>
      </w:r>
    </w:p>
    <w:sectPr w:rsidR="00C3221C" w:rsidRPr="00AF32FF" w:rsidSect="00E60702">
      <w:type w:val="continuous"/>
      <w:pgSz w:w="12240" w:h="15840" w:code="1"/>
      <w:pgMar w:top="1440" w:right="1440" w:bottom="1440" w:left="1440" w:header="1008" w:footer="1008"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4CC8" w:rsidRDefault="007B4CC8">
      <w:r>
        <w:separator/>
      </w:r>
    </w:p>
  </w:endnote>
  <w:endnote w:type="continuationSeparator" w:id="0">
    <w:p w:rsidR="007B4CC8" w:rsidRDefault="007B4C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imes">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947" w:rsidRDefault="00056D65">
    <w:pPr>
      <w:pStyle w:val="Footer"/>
      <w:framePr w:wrap="around" w:vAnchor="text" w:hAnchor="margin" w:xAlign="center" w:y="1"/>
      <w:rPr>
        <w:rStyle w:val="PageNumber"/>
      </w:rPr>
    </w:pPr>
    <w:r>
      <w:rPr>
        <w:rStyle w:val="PageNumber"/>
      </w:rPr>
      <w:fldChar w:fldCharType="begin"/>
    </w:r>
    <w:r w:rsidR="00105947">
      <w:rPr>
        <w:rStyle w:val="PageNumber"/>
      </w:rPr>
      <w:instrText xml:space="preserve">PAGE  </w:instrText>
    </w:r>
    <w:r>
      <w:rPr>
        <w:rStyle w:val="PageNumber"/>
      </w:rPr>
      <w:fldChar w:fldCharType="end"/>
    </w:r>
  </w:p>
  <w:p w:rsidR="00105947" w:rsidRDefault="0010594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947" w:rsidRDefault="00056D65">
    <w:pPr>
      <w:pStyle w:val="Footer"/>
      <w:framePr w:wrap="around" w:vAnchor="text" w:hAnchor="margin" w:xAlign="center" w:y="1"/>
      <w:rPr>
        <w:rStyle w:val="PageNumber"/>
      </w:rPr>
    </w:pPr>
    <w:r>
      <w:rPr>
        <w:rStyle w:val="PageNumber"/>
      </w:rPr>
      <w:fldChar w:fldCharType="begin"/>
    </w:r>
    <w:r w:rsidR="00105947">
      <w:rPr>
        <w:rStyle w:val="PageNumber"/>
      </w:rPr>
      <w:instrText xml:space="preserve">PAGE  </w:instrText>
    </w:r>
    <w:r>
      <w:rPr>
        <w:rStyle w:val="PageNumber"/>
      </w:rPr>
      <w:fldChar w:fldCharType="separate"/>
    </w:r>
    <w:r w:rsidR="00193600">
      <w:rPr>
        <w:rStyle w:val="PageNumber"/>
        <w:noProof/>
      </w:rPr>
      <w:t>ii</w:t>
    </w:r>
    <w:r>
      <w:rPr>
        <w:rStyle w:val="PageNumber"/>
      </w:rPr>
      <w:fldChar w:fldCharType="end"/>
    </w:r>
  </w:p>
  <w:p w:rsidR="00105947" w:rsidRDefault="0010594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947" w:rsidRDefault="00105947">
    <w:pPr>
      <w:spacing w:line="240" w:lineRule="exact"/>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4CC8" w:rsidRDefault="007B4CC8">
      <w:r>
        <w:separator/>
      </w:r>
    </w:p>
  </w:footnote>
  <w:footnote w:type="continuationSeparator" w:id="0">
    <w:p w:rsidR="007B4CC8" w:rsidRDefault="007B4CC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947" w:rsidRDefault="0010594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947" w:rsidRDefault="00105947" w:rsidP="00B804BE">
    <w:pPr>
      <w:pStyle w:val="Header"/>
      <w:spacing w:after="240"/>
      <w:jc w:val="center"/>
      <w:rPr>
        <w:rFonts w:ascii="Times New Roman" w:hAnsi="Times New Roman"/>
        <w:b/>
        <w:sz w:val="2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947" w:rsidRDefault="00105947">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947" w:rsidRDefault="00105947">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947" w:rsidRDefault="00105947">
    <w:pPr>
      <w:jc w:val="right"/>
      <w:rPr>
        <w:rFonts w:ascii="Times New Roman" w:hAnsi="Times New Roman"/>
        <w:b/>
        <w:sz w:val="22"/>
      </w:rPr>
    </w:pPr>
  </w:p>
  <w:p w:rsidR="00105947" w:rsidRDefault="00105947">
    <w:pPr>
      <w:jc w:val="right"/>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947" w:rsidRDefault="00105947">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947" w:rsidRDefault="00105947">
    <w:pPr>
      <w:pStyle w:val="Heade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947" w:rsidRDefault="00105947">
    <w:pPr>
      <w:jc w:val="right"/>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05947" w:rsidRDefault="0010594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E8"/>
      </v:shape>
    </w:pict>
  </w:numPicBullet>
  <w:abstractNum w:abstractNumId="0">
    <w:nsid w:val="FFFFFF88"/>
    <w:multiLevelType w:val="multilevel"/>
    <w:tmpl w:val="8D706ACE"/>
    <w:lvl w:ilvl="0">
      <w:start w:val="1"/>
      <w:numFmt w:val="decimal"/>
      <w:pStyle w:val="RFPList1"/>
      <w:lvlText w:val="%1."/>
      <w:lvlJc w:val="left"/>
      <w:pPr>
        <w:tabs>
          <w:tab w:val="num" w:pos="360"/>
        </w:tabs>
        <w:ind w:left="360" w:hanging="360"/>
      </w:pPr>
      <w:rPr>
        <w:rFonts w:hint="default"/>
      </w:rPr>
    </w:lvl>
    <w:lvl w:ilvl="1">
      <w:start w:val="3"/>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720" w:hanging="72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080" w:hanging="108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1">
    <w:nsid w:val="FFFFFF89"/>
    <w:multiLevelType w:val="singleLevel"/>
    <w:tmpl w:val="88C8CB00"/>
    <w:lvl w:ilvl="0">
      <w:start w:val="1"/>
      <w:numFmt w:val="bullet"/>
      <w:pStyle w:val="ListBullet"/>
      <w:lvlText w:val=""/>
      <w:lvlJc w:val="left"/>
      <w:pPr>
        <w:tabs>
          <w:tab w:val="num" w:pos="360"/>
        </w:tabs>
        <w:ind w:left="360" w:hanging="360"/>
      </w:pPr>
      <w:rPr>
        <w:rFonts w:ascii="Symbol" w:hAnsi="Symbol" w:hint="default"/>
      </w:rPr>
    </w:lvl>
  </w:abstractNum>
  <w:abstractNum w:abstractNumId="2">
    <w:nsid w:val="05147383"/>
    <w:multiLevelType w:val="multilevel"/>
    <w:tmpl w:val="642433FE"/>
    <w:lvl w:ilvl="0">
      <w:start w:val="1"/>
      <w:numFmt w:val="decimal"/>
      <w:lvlText w:val="%1"/>
      <w:lvlJc w:val="left"/>
      <w:pPr>
        <w:tabs>
          <w:tab w:val="num" w:pos="432"/>
        </w:tabs>
        <w:ind w:left="432" w:hanging="432"/>
      </w:pPr>
      <w:rPr>
        <w:rFonts w:hint="default"/>
        <w:b/>
        <w:i/>
        <w:sz w:val="28"/>
      </w:rPr>
    </w:lvl>
    <w:lvl w:ilvl="1">
      <w:start w:val="1"/>
      <w:numFmt w:val="decimal"/>
      <w:lvlText w:val="%1.%2"/>
      <w:lvlJc w:val="left"/>
      <w:pPr>
        <w:tabs>
          <w:tab w:val="num" w:pos="576"/>
        </w:tabs>
        <w:ind w:left="576" w:hanging="576"/>
      </w:pPr>
      <w:rPr>
        <w:rFonts w:hint="default"/>
        <w:b/>
        <w:i/>
        <w:sz w:val="28"/>
      </w:rPr>
    </w:lvl>
    <w:lvl w:ilvl="2">
      <w:start w:val="1"/>
      <w:numFmt w:val="decimal"/>
      <w:lvlText w:val="%1.%2.%3"/>
      <w:lvlJc w:val="left"/>
      <w:pPr>
        <w:tabs>
          <w:tab w:val="num" w:pos="720"/>
        </w:tabs>
        <w:ind w:left="720" w:hanging="720"/>
      </w:pPr>
      <w:rPr>
        <w:rFonts w:hint="default"/>
        <w:b/>
        <w:i w:val="0"/>
        <w:sz w:val="24"/>
      </w:rPr>
    </w:lvl>
    <w:lvl w:ilvl="3">
      <w:start w:val="1"/>
      <w:numFmt w:val="decimal"/>
      <w:lvlText w:val="%1.%2.%3.%4"/>
      <w:lvlJc w:val="left"/>
      <w:pPr>
        <w:tabs>
          <w:tab w:val="num" w:pos="864"/>
        </w:tabs>
        <w:ind w:left="864" w:hanging="864"/>
      </w:pPr>
      <w:rPr>
        <w:rFonts w:hint="default"/>
      </w:rPr>
    </w:lvl>
    <w:lvl w:ilvl="4">
      <w:start w:val="1"/>
      <w:numFmt w:val="decimal"/>
      <w:pStyle w:val="Heading5Numbered"/>
      <w:lvlText w:val="%5"/>
      <w:lvlJc w:val="left"/>
      <w:pPr>
        <w:tabs>
          <w:tab w:val="num" w:pos="1008"/>
        </w:tabs>
        <w:ind w:left="1008" w:hanging="1008"/>
      </w:pPr>
      <w:rPr>
        <w:rFonts w:hint="default"/>
        <w:b/>
        <w:i/>
        <w:sz w:val="28"/>
      </w:rPr>
    </w:lvl>
    <w:lvl w:ilvl="5">
      <w:start w:val="1"/>
      <w:numFmt w:val="decimal"/>
      <w:lvlText w:val="%5.%6."/>
      <w:lvlJc w:val="left"/>
      <w:pPr>
        <w:tabs>
          <w:tab w:val="num" w:pos="1152"/>
        </w:tabs>
        <w:ind w:left="1152" w:hanging="1152"/>
      </w:pPr>
      <w:rPr>
        <w:rFonts w:hint="default"/>
        <w:b/>
        <w:i w:val="0"/>
        <w:sz w:val="28"/>
      </w:rPr>
    </w:lvl>
    <w:lvl w:ilvl="6">
      <w:start w:val="1"/>
      <w:numFmt w:val="decimal"/>
      <w:lvlRestart w:val="0"/>
      <w:lvlText w:val="%5.%6.%7"/>
      <w:lvlJc w:val="left"/>
      <w:pPr>
        <w:tabs>
          <w:tab w:val="num" w:pos="1296"/>
        </w:tabs>
        <w:ind w:left="1296" w:hanging="1296"/>
      </w:pPr>
      <w:rPr>
        <w:rFonts w:ascii="Times New Roman" w:hAnsi="Times New Roman" w:hint="default"/>
        <w:b/>
        <w:i w:val="0"/>
        <w:sz w:val="24"/>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
    <w:nsid w:val="06C7352E"/>
    <w:multiLevelType w:val="hybridMultilevel"/>
    <w:tmpl w:val="DB2A52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8554BD3"/>
    <w:multiLevelType w:val="hybridMultilevel"/>
    <w:tmpl w:val="58D68DBC"/>
    <w:lvl w:ilvl="0" w:tplc="2ECCA92A">
      <w:start w:val="1"/>
      <w:numFmt w:val="decimal"/>
      <w:lvlText w:val="%1."/>
      <w:lvlJc w:val="left"/>
      <w:pPr>
        <w:ind w:left="1267"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
    <w:nsid w:val="08902165"/>
    <w:multiLevelType w:val="hybridMultilevel"/>
    <w:tmpl w:val="CF7C3FEA"/>
    <w:lvl w:ilvl="0" w:tplc="9ECEF63C">
      <w:start w:val="1"/>
      <w:numFmt w:val="bullet"/>
      <w:lvlText w:val=""/>
      <w:lvlJc w:val="left"/>
      <w:pPr>
        <w:tabs>
          <w:tab w:val="num" w:pos="216"/>
        </w:tabs>
        <w:ind w:left="216" w:hanging="21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099D0087"/>
    <w:multiLevelType w:val="hybridMultilevel"/>
    <w:tmpl w:val="06DC8ABC"/>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
    <w:nsid w:val="09F10172"/>
    <w:multiLevelType w:val="hybridMultilevel"/>
    <w:tmpl w:val="42A64740"/>
    <w:lvl w:ilvl="0" w:tplc="9ECEF63C">
      <w:start w:val="1"/>
      <w:numFmt w:val="bullet"/>
      <w:lvlText w:val=""/>
      <w:lvlJc w:val="left"/>
      <w:pPr>
        <w:tabs>
          <w:tab w:val="num" w:pos="216"/>
        </w:tabs>
        <w:ind w:left="216" w:hanging="21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0A52139A"/>
    <w:multiLevelType w:val="hybridMultilevel"/>
    <w:tmpl w:val="5A98D4BC"/>
    <w:lvl w:ilvl="0" w:tplc="9ECEF63C">
      <w:start w:val="1"/>
      <w:numFmt w:val="bullet"/>
      <w:lvlText w:val=""/>
      <w:lvlJc w:val="left"/>
      <w:pPr>
        <w:tabs>
          <w:tab w:val="num" w:pos="216"/>
        </w:tabs>
        <w:ind w:left="216" w:hanging="21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03A2625"/>
    <w:multiLevelType w:val="hybridMultilevel"/>
    <w:tmpl w:val="06DC8ABC"/>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0">
    <w:nsid w:val="10566CEA"/>
    <w:multiLevelType w:val="hybridMultilevel"/>
    <w:tmpl w:val="442E15C0"/>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
    <w:nsid w:val="10675FB4"/>
    <w:multiLevelType w:val="multilevel"/>
    <w:tmpl w:val="84C26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1505DC8"/>
    <w:multiLevelType w:val="hybridMultilevel"/>
    <w:tmpl w:val="FBD23A1A"/>
    <w:lvl w:ilvl="0" w:tplc="123CE7DE">
      <w:start w:val="1"/>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1A3555B"/>
    <w:multiLevelType w:val="hybridMultilevel"/>
    <w:tmpl w:val="A704B08C"/>
    <w:lvl w:ilvl="0" w:tplc="9ECEF63C">
      <w:start w:val="1"/>
      <w:numFmt w:val="bullet"/>
      <w:lvlText w:val=""/>
      <w:lvlJc w:val="left"/>
      <w:pPr>
        <w:tabs>
          <w:tab w:val="num" w:pos="216"/>
        </w:tabs>
        <w:ind w:left="216" w:hanging="21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2DF37AB"/>
    <w:multiLevelType w:val="hybridMultilevel"/>
    <w:tmpl w:val="33B61B74"/>
    <w:lvl w:ilvl="0" w:tplc="5DB437FA">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nsid w:val="1775230C"/>
    <w:multiLevelType w:val="hybridMultilevel"/>
    <w:tmpl w:val="5870562A"/>
    <w:lvl w:ilvl="0" w:tplc="0409000F">
      <w:start w:val="1"/>
      <w:numFmt w:val="decimal"/>
      <w:lvlText w:val="%1."/>
      <w:lvlJc w:val="left"/>
      <w:pPr>
        <w:ind w:left="-360" w:hanging="360"/>
      </w:pPr>
    </w:lvl>
    <w:lvl w:ilvl="1" w:tplc="04090019" w:tentative="1">
      <w:start w:val="1"/>
      <w:numFmt w:val="lowerLetter"/>
      <w:lvlText w:val="%2."/>
      <w:lvlJc w:val="left"/>
      <w:pPr>
        <w:ind w:left="360" w:hanging="360"/>
      </w:pPr>
    </w:lvl>
    <w:lvl w:ilvl="2" w:tplc="0409001B" w:tentative="1">
      <w:start w:val="1"/>
      <w:numFmt w:val="lowerRoman"/>
      <w:lvlText w:val="%3."/>
      <w:lvlJc w:val="right"/>
      <w:pPr>
        <w:ind w:left="1080" w:hanging="180"/>
      </w:pPr>
    </w:lvl>
    <w:lvl w:ilvl="3" w:tplc="0409000F" w:tentative="1">
      <w:start w:val="1"/>
      <w:numFmt w:val="decimal"/>
      <w:lvlText w:val="%4."/>
      <w:lvlJc w:val="left"/>
      <w:pPr>
        <w:ind w:left="1800" w:hanging="360"/>
      </w:pPr>
    </w:lvl>
    <w:lvl w:ilvl="4" w:tplc="04090019" w:tentative="1">
      <w:start w:val="1"/>
      <w:numFmt w:val="lowerLetter"/>
      <w:lvlText w:val="%5."/>
      <w:lvlJc w:val="left"/>
      <w:pPr>
        <w:ind w:left="2520" w:hanging="360"/>
      </w:pPr>
    </w:lvl>
    <w:lvl w:ilvl="5" w:tplc="0409001B" w:tentative="1">
      <w:start w:val="1"/>
      <w:numFmt w:val="lowerRoman"/>
      <w:lvlText w:val="%6."/>
      <w:lvlJc w:val="right"/>
      <w:pPr>
        <w:ind w:left="3240" w:hanging="180"/>
      </w:pPr>
    </w:lvl>
    <w:lvl w:ilvl="6" w:tplc="0409000F" w:tentative="1">
      <w:start w:val="1"/>
      <w:numFmt w:val="decimal"/>
      <w:lvlText w:val="%7."/>
      <w:lvlJc w:val="left"/>
      <w:pPr>
        <w:ind w:left="3960" w:hanging="360"/>
      </w:pPr>
    </w:lvl>
    <w:lvl w:ilvl="7" w:tplc="04090019" w:tentative="1">
      <w:start w:val="1"/>
      <w:numFmt w:val="lowerLetter"/>
      <w:lvlText w:val="%8."/>
      <w:lvlJc w:val="left"/>
      <w:pPr>
        <w:ind w:left="4680" w:hanging="360"/>
      </w:pPr>
    </w:lvl>
    <w:lvl w:ilvl="8" w:tplc="0409001B" w:tentative="1">
      <w:start w:val="1"/>
      <w:numFmt w:val="lowerRoman"/>
      <w:lvlText w:val="%9."/>
      <w:lvlJc w:val="right"/>
      <w:pPr>
        <w:ind w:left="5400" w:hanging="180"/>
      </w:pPr>
    </w:lvl>
  </w:abstractNum>
  <w:abstractNum w:abstractNumId="16">
    <w:nsid w:val="1A0D1A47"/>
    <w:multiLevelType w:val="hybridMultilevel"/>
    <w:tmpl w:val="AD1814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E427F0D"/>
    <w:multiLevelType w:val="hybridMultilevel"/>
    <w:tmpl w:val="917AA018"/>
    <w:lvl w:ilvl="0" w:tplc="889071B8">
      <w:start w:val="1"/>
      <w:numFmt w:val="decimal"/>
      <w:lvlText w:val="%1."/>
      <w:lvlJc w:val="left"/>
      <w:pPr>
        <w:tabs>
          <w:tab w:val="num" w:pos="360"/>
        </w:tabs>
        <w:ind w:left="360" w:hanging="360"/>
      </w:pPr>
      <w:rPr>
        <w:rFonts w:ascii="Courier New" w:hAnsi="Courier New" w:cs="Courier New" w:hint="default"/>
        <w:b w:val="0"/>
        <w:i w:val="0"/>
        <w:sz w:val="20"/>
        <w:szCs w:val="20"/>
      </w:rPr>
    </w:lvl>
    <w:lvl w:ilvl="1" w:tplc="08A4EED0">
      <w:start w:val="1"/>
      <w:numFmt w:val="lowerLetter"/>
      <w:lvlText w:val="%2."/>
      <w:lvlJc w:val="left"/>
      <w:pPr>
        <w:tabs>
          <w:tab w:val="num" w:pos="720"/>
        </w:tabs>
        <w:ind w:left="720" w:hanging="360"/>
      </w:pPr>
      <w:rPr>
        <w:rFonts w:ascii="Courier New" w:hAnsi="Courier New" w:cs="Courier New" w:hint="default"/>
        <w:b w:val="0"/>
        <w:i w:val="0"/>
        <w:sz w:val="20"/>
        <w:szCs w:val="20"/>
      </w:rPr>
    </w:lvl>
    <w:lvl w:ilvl="2" w:tplc="5418B000">
      <w:start w:val="1"/>
      <w:numFmt w:val="lowerRoman"/>
      <w:lvlText w:val="%3."/>
      <w:lvlJc w:val="right"/>
      <w:pPr>
        <w:tabs>
          <w:tab w:val="num" w:pos="1440"/>
        </w:tabs>
        <w:ind w:left="1440" w:hanging="360"/>
      </w:pPr>
      <w:rPr>
        <w:rFonts w:hint="default"/>
        <w:b w:val="0"/>
        <w:i w:val="0"/>
        <w:sz w:val="24"/>
        <w:szCs w:val="24"/>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1F2911A0"/>
    <w:multiLevelType w:val="hybridMultilevel"/>
    <w:tmpl w:val="CEFAE33C"/>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9">
    <w:nsid w:val="218E09B9"/>
    <w:multiLevelType w:val="hybridMultilevel"/>
    <w:tmpl w:val="A8648124"/>
    <w:lvl w:ilvl="0" w:tplc="04090007">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35660E3"/>
    <w:multiLevelType w:val="hybridMultilevel"/>
    <w:tmpl w:val="45E0F808"/>
    <w:lvl w:ilvl="0" w:tplc="9ECEF63C">
      <w:start w:val="1"/>
      <w:numFmt w:val="bullet"/>
      <w:lvlText w:val=""/>
      <w:lvlJc w:val="left"/>
      <w:pPr>
        <w:tabs>
          <w:tab w:val="num" w:pos="216"/>
        </w:tabs>
        <w:ind w:left="216" w:hanging="21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4050049"/>
    <w:multiLevelType w:val="hybridMultilevel"/>
    <w:tmpl w:val="8B7A504A"/>
    <w:lvl w:ilvl="0" w:tplc="9ECEF63C">
      <w:start w:val="1"/>
      <w:numFmt w:val="bullet"/>
      <w:lvlText w:val=""/>
      <w:lvlJc w:val="left"/>
      <w:pPr>
        <w:tabs>
          <w:tab w:val="num" w:pos="216"/>
        </w:tabs>
        <w:ind w:left="216" w:hanging="21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510120C"/>
    <w:multiLevelType w:val="hybridMultilevel"/>
    <w:tmpl w:val="0BF292E4"/>
    <w:lvl w:ilvl="0" w:tplc="9ECEF63C">
      <w:start w:val="1"/>
      <w:numFmt w:val="bullet"/>
      <w:lvlText w:val=""/>
      <w:lvlJc w:val="left"/>
      <w:pPr>
        <w:tabs>
          <w:tab w:val="num" w:pos="216"/>
        </w:tabs>
        <w:ind w:left="216" w:hanging="21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3">
    <w:nsid w:val="29B00F9D"/>
    <w:multiLevelType w:val="hybridMultilevel"/>
    <w:tmpl w:val="E7F43ED8"/>
    <w:lvl w:ilvl="0" w:tplc="5DB437FA">
      <w:start w:val="1"/>
      <w:numFmt w:val="decimal"/>
      <w:lvlText w:val="%1."/>
      <w:lvlJc w:val="left"/>
      <w:pPr>
        <w:ind w:left="360" w:hanging="360"/>
      </w:pPr>
      <w:rPr>
        <w:rFonts w:hint="default"/>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4">
    <w:nsid w:val="2B4E111F"/>
    <w:multiLevelType w:val="hybridMultilevel"/>
    <w:tmpl w:val="091A68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C4057F1"/>
    <w:multiLevelType w:val="hybridMultilevel"/>
    <w:tmpl w:val="FD900E54"/>
    <w:lvl w:ilvl="0" w:tplc="7218A60C">
      <w:start w:val="1"/>
      <w:numFmt w:val="bullet"/>
      <w:lvlText w:val=""/>
      <w:lvlJc w:val="left"/>
      <w:pPr>
        <w:tabs>
          <w:tab w:val="num" w:pos="216"/>
        </w:tabs>
        <w:ind w:left="216" w:hanging="216"/>
      </w:pPr>
      <w:rPr>
        <w:rFonts w:ascii="Symbol" w:hAnsi="Symbol" w:hint="default"/>
      </w:rPr>
    </w:lvl>
    <w:lvl w:ilvl="1" w:tplc="C3CCEF92" w:tentative="1">
      <w:start w:val="1"/>
      <w:numFmt w:val="bullet"/>
      <w:lvlText w:val="o"/>
      <w:lvlJc w:val="left"/>
      <w:pPr>
        <w:tabs>
          <w:tab w:val="num" w:pos="1440"/>
        </w:tabs>
        <w:ind w:left="1440" w:hanging="360"/>
      </w:pPr>
      <w:rPr>
        <w:rFonts w:ascii="Courier New" w:hAnsi="Courier New" w:cs="Courier New" w:hint="default"/>
      </w:rPr>
    </w:lvl>
    <w:lvl w:ilvl="2" w:tplc="3B8E0EB8" w:tentative="1">
      <w:start w:val="1"/>
      <w:numFmt w:val="bullet"/>
      <w:lvlText w:val=""/>
      <w:lvlJc w:val="left"/>
      <w:pPr>
        <w:tabs>
          <w:tab w:val="num" w:pos="2160"/>
        </w:tabs>
        <w:ind w:left="2160" w:hanging="360"/>
      </w:pPr>
      <w:rPr>
        <w:rFonts w:ascii="Wingdings" w:hAnsi="Wingdings" w:hint="default"/>
      </w:rPr>
    </w:lvl>
    <w:lvl w:ilvl="3" w:tplc="E88A75FC" w:tentative="1">
      <w:start w:val="1"/>
      <w:numFmt w:val="bullet"/>
      <w:lvlText w:val=""/>
      <w:lvlJc w:val="left"/>
      <w:pPr>
        <w:tabs>
          <w:tab w:val="num" w:pos="2880"/>
        </w:tabs>
        <w:ind w:left="2880" w:hanging="360"/>
      </w:pPr>
      <w:rPr>
        <w:rFonts w:ascii="Symbol" w:hAnsi="Symbol" w:hint="default"/>
      </w:rPr>
    </w:lvl>
    <w:lvl w:ilvl="4" w:tplc="CBB2F988" w:tentative="1">
      <w:start w:val="1"/>
      <w:numFmt w:val="bullet"/>
      <w:lvlText w:val="o"/>
      <w:lvlJc w:val="left"/>
      <w:pPr>
        <w:tabs>
          <w:tab w:val="num" w:pos="3600"/>
        </w:tabs>
        <w:ind w:left="3600" w:hanging="360"/>
      </w:pPr>
      <w:rPr>
        <w:rFonts w:ascii="Courier New" w:hAnsi="Courier New" w:cs="Courier New" w:hint="default"/>
      </w:rPr>
    </w:lvl>
    <w:lvl w:ilvl="5" w:tplc="78E8EFD0" w:tentative="1">
      <w:start w:val="1"/>
      <w:numFmt w:val="bullet"/>
      <w:lvlText w:val=""/>
      <w:lvlJc w:val="left"/>
      <w:pPr>
        <w:tabs>
          <w:tab w:val="num" w:pos="4320"/>
        </w:tabs>
        <w:ind w:left="4320" w:hanging="360"/>
      </w:pPr>
      <w:rPr>
        <w:rFonts w:ascii="Wingdings" w:hAnsi="Wingdings" w:hint="default"/>
      </w:rPr>
    </w:lvl>
    <w:lvl w:ilvl="6" w:tplc="9A6A3C2A" w:tentative="1">
      <w:start w:val="1"/>
      <w:numFmt w:val="bullet"/>
      <w:lvlText w:val=""/>
      <w:lvlJc w:val="left"/>
      <w:pPr>
        <w:tabs>
          <w:tab w:val="num" w:pos="5040"/>
        </w:tabs>
        <w:ind w:left="5040" w:hanging="360"/>
      </w:pPr>
      <w:rPr>
        <w:rFonts w:ascii="Symbol" w:hAnsi="Symbol" w:hint="default"/>
      </w:rPr>
    </w:lvl>
    <w:lvl w:ilvl="7" w:tplc="615A49EC" w:tentative="1">
      <w:start w:val="1"/>
      <w:numFmt w:val="bullet"/>
      <w:lvlText w:val="o"/>
      <w:lvlJc w:val="left"/>
      <w:pPr>
        <w:tabs>
          <w:tab w:val="num" w:pos="5760"/>
        </w:tabs>
        <w:ind w:left="5760" w:hanging="360"/>
      </w:pPr>
      <w:rPr>
        <w:rFonts w:ascii="Courier New" w:hAnsi="Courier New" w:cs="Courier New" w:hint="default"/>
      </w:rPr>
    </w:lvl>
    <w:lvl w:ilvl="8" w:tplc="36A249CA" w:tentative="1">
      <w:start w:val="1"/>
      <w:numFmt w:val="bullet"/>
      <w:lvlText w:val=""/>
      <w:lvlJc w:val="left"/>
      <w:pPr>
        <w:tabs>
          <w:tab w:val="num" w:pos="6480"/>
        </w:tabs>
        <w:ind w:left="6480" w:hanging="360"/>
      </w:pPr>
      <w:rPr>
        <w:rFonts w:ascii="Wingdings" w:hAnsi="Wingdings" w:hint="default"/>
      </w:rPr>
    </w:lvl>
  </w:abstractNum>
  <w:abstractNum w:abstractNumId="26">
    <w:nsid w:val="2F157DA3"/>
    <w:multiLevelType w:val="hybridMultilevel"/>
    <w:tmpl w:val="442228EE"/>
    <w:lvl w:ilvl="0" w:tplc="A8AC585E">
      <w:start w:val="1"/>
      <w:numFmt w:val="bullet"/>
      <w:lvlText w:val=""/>
      <w:lvlJc w:val="left"/>
      <w:pPr>
        <w:tabs>
          <w:tab w:val="num" w:pos="216"/>
        </w:tabs>
        <w:ind w:left="216" w:hanging="216"/>
      </w:pPr>
      <w:rPr>
        <w:rFonts w:ascii="Symbol" w:hAnsi="Symbol" w:hint="default"/>
      </w:rPr>
    </w:lvl>
    <w:lvl w:ilvl="1" w:tplc="8954038C" w:tentative="1">
      <w:start w:val="1"/>
      <w:numFmt w:val="bullet"/>
      <w:lvlText w:val="o"/>
      <w:lvlJc w:val="left"/>
      <w:pPr>
        <w:tabs>
          <w:tab w:val="num" w:pos="1440"/>
        </w:tabs>
        <w:ind w:left="1440" w:hanging="360"/>
      </w:pPr>
      <w:rPr>
        <w:rFonts w:ascii="Courier New" w:hAnsi="Courier New" w:cs="Courier New" w:hint="default"/>
      </w:rPr>
    </w:lvl>
    <w:lvl w:ilvl="2" w:tplc="6884E7DE" w:tentative="1">
      <w:start w:val="1"/>
      <w:numFmt w:val="bullet"/>
      <w:lvlText w:val=""/>
      <w:lvlJc w:val="left"/>
      <w:pPr>
        <w:tabs>
          <w:tab w:val="num" w:pos="2160"/>
        </w:tabs>
        <w:ind w:left="2160" w:hanging="360"/>
      </w:pPr>
      <w:rPr>
        <w:rFonts w:ascii="Wingdings" w:hAnsi="Wingdings" w:hint="default"/>
      </w:rPr>
    </w:lvl>
    <w:lvl w:ilvl="3" w:tplc="B2D2C0D0" w:tentative="1">
      <w:start w:val="1"/>
      <w:numFmt w:val="bullet"/>
      <w:lvlText w:val=""/>
      <w:lvlJc w:val="left"/>
      <w:pPr>
        <w:tabs>
          <w:tab w:val="num" w:pos="2880"/>
        </w:tabs>
        <w:ind w:left="2880" w:hanging="360"/>
      </w:pPr>
      <w:rPr>
        <w:rFonts w:ascii="Symbol" w:hAnsi="Symbol" w:hint="default"/>
      </w:rPr>
    </w:lvl>
    <w:lvl w:ilvl="4" w:tplc="73C4C4D2" w:tentative="1">
      <w:start w:val="1"/>
      <w:numFmt w:val="bullet"/>
      <w:lvlText w:val="o"/>
      <w:lvlJc w:val="left"/>
      <w:pPr>
        <w:tabs>
          <w:tab w:val="num" w:pos="3600"/>
        </w:tabs>
        <w:ind w:left="3600" w:hanging="360"/>
      </w:pPr>
      <w:rPr>
        <w:rFonts w:ascii="Courier New" w:hAnsi="Courier New" w:cs="Courier New" w:hint="default"/>
      </w:rPr>
    </w:lvl>
    <w:lvl w:ilvl="5" w:tplc="611E1070" w:tentative="1">
      <w:start w:val="1"/>
      <w:numFmt w:val="bullet"/>
      <w:lvlText w:val=""/>
      <w:lvlJc w:val="left"/>
      <w:pPr>
        <w:tabs>
          <w:tab w:val="num" w:pos="4320"/>
        </w:tabs>
        <w:ind w:left="4320" w:hanging="360"/>
      </w:pPr>
      <w:rPr>
        <w:rFonts w:ascii="Wingdings" w:hAnsi="Wingdings" w:hint="default"/>
      </w:rPr>
    </w:lvl>
    <w:lvl w:ilvl="6" w:tplc="DCD45F80" w:tentative="1">
      <w:start w:val="1"/>
      <w:numFmt w:val="bullet"/>
      <w:lvlText w:val=""/>
      <w:lvlJc w:val="left"/>
      <w:pPr>
        <w:tabs>
          <w:tab w:val="num" w:pos="5040"/>
        </w:tabs>
        <w:ind w:left="5040" w:hanging="360"/>
      </w:pPr>
      <w:rPr>
        <w:rFonts w:ascii="Symbol" w:hAnsi="Symbol" w:hint="default"/>
      </w:rPr>
    </w:lvl>
    <w:lvl w:ilvl="7" w:tplc="1AB4F602" w:tentative="1">
      <w:start w:val="1"/>
      <w:numFmt w:val="bullet"/>
      <w:lvlText w:val="o"/>
      <w:lvlJc w:val="left"/>
      <w:pPr>
        <w:tabs>
          <w:tab w:val="num" w:pos="5760"/>
        </w:tabs>
        <w:ind w:left="5760" w:hanging="360"/>
      </w:pPr>
      <w:rPr>
        <w:rFonts w:ascii="Courier New" w:hAnsi="Courier New" w:cs="Courier New" w:hint="default"/>
      </w:rPr>
    </w:lvl>
    <w:lvl w:ilvl="8" w:tplc="2BB8A064" w:tentative="1">
      <w:start w:val="1"/>
      <w:numFmt w:val="bullet"/>
      <w:lvlText w:val=""/>
      <w:lvlJc w:val="left"/>
      <w:pPr>
        <w:tabs>
          <w:tab w:val="num" w:pos="6480"/>
        </w:tabs>
        <w:ind w:left="6480" w:hanging="360"/>
      </w:pPr>
      <w:rPr>
        <w:rFonts w:ascii="Wingdings" w:hAnsi="Wingdings" w:hint="default"/>
      </w:rPr>
    </w:lvl>
  </w:abstractNum>
  <w:abstractNum w:abstractNumId="27">
    <w:nsid w:val="2F580961"/>
    <w:multiLevelType w:val="hybridMultilevel"/>
    <w:tmpl w:val="1278D820"/>
    <w:lvl w:ilvl="0" w:tplc="9F3EB660">
      <w:start w:val="1"/>
      <w:numFmt w:val="bullet"/>
      <w:lvlText w:val=""/>
      <w:lvlJc w:val="left"/>
      <w:pPr>
        <w:tabs>
          <w:tab w:val="num" w:pos="216"/>
        </w:tabs>
        <w:ind w:left="216" w:hanging="216"/>
      </w:pPr>
      <w:rPr>
        <w:rFonts w:ascii="Symbol" w:hAnsi="Symbol" w:hint="default"/>
        <w:b w:val="0"/>
        <w:i w:val="0"/>
        <w:sz w:val="20"/>
        <w:szCs w:val="20"/>
      </w:rPr>
    </w:lvl>
    <w:lvl w:ilvl="1" w:tplc="332CAD4A">
      <w:start w:val="1"/>
      <w:numFmt w:val="decimal"/>
      <w:lvlText w:val="%2."/>
      <w:lvlJc w:val="left"/>
      <w:pPr>
        <w:tabs>
          <w:tab w:val="num" w:pos="1440"/>
        </w:tabs>
        <w:ind w:left="1440" w:hanging="360"/>
      </w:pPr>
      <w:rPr>
        <w:rFonts w:ascii="Courier New" w:hAnsi="Courier New" w:cs="Courier New" w:hint="default"/>
        <w:b w:val="0"/>
        <w:i w:val="0"/>
        <w:sz w:val="20"/>
        <w:szCs w:val="20"/>
      </w:rPr>
    </w:lvl>
    <w:lvl w:ilvl="2" w:tplc="67A8263A">
      <w:start w:val="9"/>
      <w:numFmt w:val="decimal"/>
      <w:lvlText w:val="%3."/>
      <w:lvlJc w:val="left"/>
      <w:pPr>
        <w:tabs>
          <w:tab w:val="num" w:pos="2160"/>
        </w:tabs>
        <w:ind w:left="2160" w:hanging="360"/>
      </w:pPr>
      <w:rPr>
        <w:rFonts w:hint="default"/>
      </w:rPr>
    </w:lvl>
    <w:lvl w:ilvl="3" w:tplc="04EAF452" w:tentative="1">
      <w:start w:val="1"/>
      <w:numFmt w:val="bullet"/>
      <w:lvlText w:val=""/>
      <w:lvlJc w:val="left"/>
      <w:pPr>
        <w:tabs>
          <w:tab w:val="num" w:pos="2880"/>
        </w:tabs>
        <w:ind w:left="2880" w:hanging="360"/>
      </w:pPr>
      <w:rPr>
        <w:rFonts w:ascii="Symbol" w:hAnsi="Symbol" w:hint="default"/>
      </w:rPr>
    </w:lvl>
    <w:lvl w:ilvl="4" w:tplc="6E0C1D5C" w:tentative="1">
      <w:start w:val="1"/>
      <w:numFmt w:val="bullet"/>
      <w:lvlText w:val="o"/>
      <w:lvlJc w:val="left"/>
      <w:pPr>
        <w:tabs>
          <w:tab w:val="num" w:pos="3600"/>
        </w:tabs>
        <w:ind w:left="3600" w:hanging="360"/>
      </w:pPr>
      <w:rPr>
        <w:rFonts w:ascii="Courier New" w:hAnsi="Courier New" w:cs="Courier New" w:hint="default"/>
      </w:rPr>
    </w:lvl>
    <w:lvl w:ilvl="5" w:tplc="A3662034" w:tentative="1">
      <w:start w:val="1"/>
      <w:numFmt w:val="bullet"/>
      <w:lvlText w:val=""/>
      <w:lvlJc w:val="left"/>
      <w:pPr>
        <w:tabs>
          <w:tab w:val="num" w:pos="4320"/>
        </w:tabs>
        <w:ind w:left="4320" w:hanging="360"/>
      </w:pPr>
      <w:rPr>
        <w:rFonts w:ascii="Wingdings" w:hAnsi="Wingdings" w:hint="default"/>
      </w:rPr>
    </w:lvl>
    <w:lvl w:ilvl="6" w:tplc="D50605FC" w:tentative="1">
      <w:start w:val="1"/>
      <w:numFmt w:val="bullet"/>
      <w:lvlText w:val=""/>
      <w:lvlJc w:val="left"/>
      <w:pPr>
        <w:tabs>
          <w:tab w:val="num" w:pos="5040"/>
        </w:tabs>
        <w:ind w:left="5040" w:hanging="360"/>
      </w:pPr>
      <w:rPr>
        <w:rFonts w:ascii="Symbol" w:hAnsi="Symbol" w:hint="default"/>
      </w:rPr>
    </w:lvl>
    <w:lvl w:ilvl="7" w:tplc="CD3E39F2" w:tentative="1">
      <w:start w:val="1"/>
      <w:numFmt w:val="bullet"/>
      <w:lvlText w:val="o"/>
      <w:lvlJc w:val="left"/>
      <w:pPr>
        <w:tabs>
          <w:tab w:val="num" w:pos="5760"/>
        </w:tabs>
        <w:ind w:left="5760" w:hanging="360"/>
      </w:pPr>
      <w:rPr>
        <w:rFonts w:ascii="Courier New" w:hAnsi="Courier New" w:cs="Courier New" w:hint="default"/>
      </w:rPr>
    </w:lvl>
    <w:lvl w:ilvl="8" w:tplc="562C6854" w:tentative="1">
      <w:start w:val="1"/>
      <w:numFmt w:val="bullet"/>
      <w:lvlText w:val=""/>
      <w:lvlJc w:val="left"/>
      <w:pPr>
        <w:tabs>
          <w:tab w:val="num" w:pos="6480"/>
        </w:tabs>
        <w:ind w:left="6480" w:hanging="360"/>
      </w:pPr>
      <w:rPr>
        <w:rFonts w:ascii="Wingdings" w:hAnsi="Wingdings" w:hint="default"/>
      </w:rPr>
    </w:lvl>
  </w:abstractNum>
  <w:abstractNum w:abstractNumId="28">
    <w:nsid w:val="30C35741"/>
    <w:multiLevelType w:val="hybridMultilevel"/>
    <w:tmpl w:val="27125A3A"/>
    <w:lvl w:ilvl="0" w:tplc="4BC05C6C">
      <w:start w:val="1"/>
      <w:numFmt w:val="lowerLetter"/>
      <w:lvlText w:val="%1."/>
      <w:lvlJc w:val="left"/>
      <w:pPr>
        <w:ind w:left="2160" w:hanging="360"/>
      </w:pPr>
    </w:lvl>
    <w:lvl w:ilvl="1" w:tplc="24B0F796" w:tentative="1">
      <w:start w:val="1"/>
      <w:numFmt w:val="lowerLetter"/>
      <w:lvlText w:val="%2."/>
      <w:lvlJc w:val="left"/>
      <w:pPr>
        <w:ind w:left="2880" w:hanging="360"/>
      </w:pPr>
    </w:lvl>
    <w:lvl w:ilvl="2" w:tplc="C98447C0" w:tentative="1">
      <w:start w:val="1"/>
      <w:numFmt w:val="lowerRoman"/>
      <w:lvlText w:val="%3."/>
      <w:lvlJc w:val="right"/>
      <w:pPr>
        <w:ind w:left="3600" w:hanging="180"/>
      </w:pPr>
    </w:lvl>
    <w:lvl w:ilvl="3" w:tplc="0C0EDB74" w:tentative="1">
      <w:start w:val="1"/>
      <w:numFmt w:val="decimal"/>
      <w:lvlText w:val="%4."/>
      <w:lvlJc w:val="left"/>
      <w:pPr>
        <w:ind w:left="4320" w:hanging="360"/>
      </w:pPr>
    </w:lvl>
    <w:lvl w:ilvl="4" w:tplc="9D0AF954" w:tentative="1">
      <w:start w:val="1"/>
      <w:numFmt w:val="lowerLetter"/>
      <w:lvlText w:val="%5."/>
      <w:lvlJc w:val="left"/>
      <w:pPr>
        <w:ind w:left="5040" w:hanging="360"/>
      </w:pPr>
    </w:lvl>
    <w:lvl w:ilvl="5" w:tplc="AA2CCD24" w:tentative="1">
      <w:start w:val="1"/>
      <w:numFmt w:val="lowerRoman"/>
      <w:lvlText w:val="%6."/>
      <w:lvlJc w:val="right"/>
      <w:pPr>
        <w:ind w:left="5760" w:hanging="180"/>
      </w:pPr>
    </w:lvl>
    <w:lvl w:ilvl="6" w:tplc="7D40640E" w:tentative="1">
      <w:start w:val="1"/>
      <w:numFmt w:val="decimal"/>
      <w:lvlText w:val="%7."/>
      <w:lvlJc w:val="left"/>
      <w:pPr>
        <w:ind w:left="6480" w:hanging="360"/>
      </w:pPr>
    </w:lvl>
    <w:lvl w:ilvl="7" w:tplc="06D2E024" w:tentative="1">
      <w:start w:val="1"/>
      <w:numFmt w:val="lowerLetter"/>
      <w:lvlText w:val="%8."/>
      <w:lvlJc w:val="left"/>
      <w:pPr>
        <w:ind w:left="7200" w:hanging="360"/>
      </w:pPr>
    </w:lvl>
    <w:lvl w:ilvl="8" w:tplc="5DC6CB08" w:tentative="1">
      <w:start w:val="1"/>
      <w:numFmt w:val="lowerRoman"/>
      <w:lvlText w:val="%9."/>
      <w:lvlJc w:val="right"/>
      <w:pPr>
        <w:ind w:left="7920" w:hanging="180"/>
      </w:pPr>
    </w:lvl>
  </w:abstractNum>
  <w:abstractNum w:abstractNumId="29">
    <w:nsid w:val="35617E16"/>
    <w:multiLevelType w:val="multilevel"/>
    <w:tmpl w:val="7DC0C286"/>
    <w:lvl w:ilvl="0">
      <w:start w:val="1"/>
      <w:numFmt w:val="decimal"/>
      <w:lvlText w:val="%1."/>
      <w:lvlJc w:val="left"/>
      <w:pPr>
        <w:tabs>
          <w:tab w:val="num" w:pos="-1032"/>
        </w:tabs>
        <w:ind w:left="-1032" w:hanging="360"/>
      </w:pPr>
      <w:rPr>
        <w:rFonts w:hint="default"/>
      </w:rPr>
    </w:lvl>
    <w:lvl w:ilvl="1">
      <w:start w:val="1"/>
      <w:numFmt w:val="decimal"/>
      <w:lvlText w:val="%1.%2."/>
      <w:lvlJc w:val="left"/>
      <w:pPr>
        <w:tabs>
          <w:tab w:val="num" w:pos="-600"/>
        </w:tabs>
        <w:ind w:left="-600" w:hanging="432"/>
      </w:pPr>
      <w:rPr>
        <w:rFonts w:hint="default"/>
      </w:rPr>
    </w:lvl>
    <w:lvl w:ilvl="2">
      <w:start w:val="1"/>
      <w:numFmt w:val="decimal"/>
      <w:lvlText w:val="%1.%2.%3."/>
      <w:lvlJc w:val="left"/>
      <w:pPr>
        <w:tabs>
          <w:tab w:val="num" w:pos="-168"/>
        </w:tabs>
        <w:ind w:left="-168" w:hanging="504"/>
      </w:pPr>
      <w:rPr>
        <w:rFonts w:hint="default"/>
      </w:rPr>
    </w:lvl>
    <w:lvl w:ilvl="3">
      <w:start w:val="1"/>
      <w:numFmt w:val="decimal"/>
      <w:lvlText w:val="%1.%2.%3.%4."/>
      <w:lvlJc w:val="left"/>
      <w:pPr>
        <w:tabs>
          <w:tab w:val="num" w:pos="408"/>
        </w:tabs>
        <w:ind w:left="336" w:hanging="648"/>
      </w:pPr>
      <w:rPr>
        <w:rFonts w:hint="default"/>
      </w:rPr>
    </w:lvl>
    <w:lvl w:ilvl="4">
      <w:start w:val="1"/>
      <w:numFmt w:val="decimal"/>
      <w:pStyle w:val="RFPAttachmentHeading1"/>
      <w:lvlText w:val="%5"/>
      <w:lvlJc w:val="left"/>
      <w:pPr>
        <w:tabs>
          <w:tab w:val="num" w:pos="1128"/>
        </w:tabs>
        <w:ind w:left="840" w:hanging="792"/>
      </w:pPr>
      <w:rPr>
        <w:rFonts w:hint="default"/>
      </w:rPr>
    </w:lvl>
    <w:lvl w:ilvl="5">
      <w:start w:val="1"/>
      <w:numFmt w:val="decimal"/>
      <w:pStyle w:val="RFPAttachmentHeading2"/>
      <w:suff w:val="space"/>
      <w:lvlText w:val="%5.%6"/>
      <w:lvlJc w:val="left"/>
      <w:pPr>
        <w:ind w:left="1476" w:hanging="936"/>
      </w:pPr>
      <w:rPr>
        <w:rFonts w:hint="default"/>
      </w:rPr>
    </w:lvl>
    <w:lvl w:ilvl="6">
      <w:start w:val="1"/>
      <w:numFmt w:val="decimal"/>
      <w:pStyle w:val="RFPAttachmentHeading3"/>
      <w:lvlText w:val="%5.%6.%7."/>
      <w:lvlJc w:val="left"/>
      <w:pPr>
        <w:tabs>
          <w:tab w:val="num" w:pos="1440"/>
        </w:tabs>
        <w:ind w:left="1080" w:hanging="1080"/>
      </w:pPr>
      <w:rPr>
        <w:rFonts w:hint="default"/>
      </w:rPr>
    </w:lvl>
    <w:lvl w:ilvl="7">
      <w:start w:val="1"/>
      <w:numFmt w:val="decimal"/>
      <w:lvlText w:val="%1.%2.%3.%4.%5.%6.%7.%8."/>
      <w:lvlJc w:val="left"/>
      <w:pPr>
        <w:tabs>
          <w:tab w:val="num" w:pos="2568"/>
        </w:tabs>
        <w:ind w:left="2352" w:hanging="1224"/>
      </w:pPr>
      <w:rPr>
        <w:rFonts w:hint="default"/>
      </w:rPr>
    </w:lvl>
    <w:lvl w:ilvl="8">
      <w:start w:val="1"/>
      <w:numFmt w:val="decimal"/>
      <w:lvlText w:val="%1.%2.%3.%4.%5.%6.%7.%8.%9."/>
      <w:lvlJc w:val="left"/>
      <w:pPr>
        <w:tabs>
          <w:tab w:val="num" w:pos="3288"/>
        </w:tabs>
        <w:ind w:left="2928" w:hanging="1440"/>
      </w:pPr>
      <w:rPr>
        <w:rFonts w:hint="default"/>
      </w:rPr>
    </w:lvl>
  </w:abstractNum>
  <w:abstractNum w:abstractNumId="30">
    <w:nsid w:val="35E25DC8"/>
    <w:multiLevelType w:val="multilevel"/>
    <w:tmpl w:val="8FAE8D9C"/>
    <w:lvl w:ilvl="0">
      <w:start w:val="1"/>
      <w:numFmt w:val="bullet"/>
      <w:lvlText w:val=""/>
      <w:lvlJc w:val="left"/>
      <w:pPr>
        <w:tabs>
          <w:tab w:val="num" w:pos="720"/>
        </w:tabs>
        <w:ind w:left="720" w:hanging="360"/>
      </w:pPr>
      <w:rPr>
        <w:rFonts w:ascii="Symbol" w:hAnsi="Symbol" w:hint="default"/>
        <w:sz w:val="20"/>
      </w:rPr>
    </w:lvl>
    <w:lvl w:ilvl="1">
      <w:start w:val="9"/>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394D0321"/>
    <w:multiLevelType w:val="hybridMultilevel"/>
    <w:tmpl w:val="DED67106"/>
    <w:lvl w:ilvl="0" w:tplc="0EDC79B8">
      <w:start w:val="1"/>
      <w:numFmt w:val="bullet"/>
      <w:lvlText w:val=""/>
      <w:lvlJc w:val="left"/>
      <w:pPr>
        <w:tabs>
          <w:tab w:val="num" w:pos="216"/>
        </w:tabs>
        <w:ind w:left="216" w:hanging="216"/>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2">
    <w:nsid w:val="3CB34D9F"/>
    <w:multiLevelType w:val="hybridMultilevel"/>
    <w:tmpl w:val="05526418"/>
    <w:lvl w:ilvl="0" w:tplc="04090019">
      <w:start w:val="1"/>
      <w:numFmt w:val="bullet"/>
      <w:lvlText w:val=""/>
      <w:lvlJc w:val="left"/>
      <w:pPr>
        <w:tabs>
          <w:tab w:val="num" w:pos="216"/>
        </w:tabs>
        <w:ind w:left="216" w:hanging="216"/>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33">
    <w:nsid w:val="3CF70C81"/>
    <w:multiLevelType w:val="hybridMultilevel"/>
    <w:tmpl w:val="A442FFD2"/>
    <w:lvl w:ilvl="0" w:tplc="9ECEF63C">
      <w:start w:val="1"/>
      <w:numFmt w:val="bullet"/>
      <w:lvlText w:val=""/>
      <w:lvlJc w:val="left"/>
      <w:pPr>
        <w:tabs>
          <w:tab w:val="num" w:pos="216"/>
        </w:tabs>
        <w:ind w:left="216" w:hanging="21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3DE06ACB"/>
    <w:multiLevelType w:val="hybridMultilevel"/>
    <w:tmpl w:val="52887B06"/>
    <w:lvl w:ilvl="0" w:tplc="9ECEF63C">
      <w:start w:val="1"/>
      <w:numFmt w:val="decimal"/>
      <w:lvlText w:val="%1."/>
      <w:lvlJc w:val="left"/>
      <w:pPr>
        <w:ind w:left="720" w:hanging="360"/>
      </w:pPr>
    </w:lvl>
    <w:lvl w:ilvl="1" w:tplc="889071B8" w:tentative="1">
      <w:start w:val="1"/>
      <w:numFmt w:val="lowerLetter"/>
      <w:lvlText w:val="%2."/>
      <w:lvlJc w:val="left"/>
      <w:pPr>
        <w:ind w:left="1440" w:hanging="360"/>
      </w:pPr>
    </w:lvl>
    <w:lvl w:ilvl="2" w:tplc="DF566D48"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35">
    <w:nsid w:val="3EFE54A7"/>
    <w:multiLevelType w:val="hybridMultilevel"/>
    <w:tmpl w:val="3042CB42"/>
    <w:lvl w:ilvl="0" w:tplc="FFFFFFFF">
      <w:start w:val="1"/>
      <w:numFmt w:val="decimal"/>
      <w:lvlText w:val="%1."/>
      <w:lvlJc w:val="left"/>
      <w:pPr>
        <w:ind w:left="1080" w:hanging="360"/>
      </w:p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6">
    <w:nsid w:val="3F572418"/>
    <w:multiLevelType w:val="hybridMultilevel"/>
    <w:tmpl w:val="DEC0F8E8"/>
    <w:lvl w:ilvl="0" w:tplc="934671AE">
      <w:start w:val="1"/>
      <w:numFmt w:val="decimal"/>
      <w:lvlText w:val="%1."/>
      <w:lvlJc w:val="left"/>
      <w:pPr>
        <w:ind w:left="1440" w:hanging="360"/>
      </w:pPr>
      <w:rPr>
        <w:rFonts w:hint="default"/>
        <w:b w:val="0"/>
      </w:rPr>
    </w:lvl>
    <w:lvl w:ilvl="1" w:tplc="B85E884E" w:tentative="1">
      <w:start w:val="1"/>
      <w:numFmt w:val="lowerLetter"/>
      <w:lvlText w:val="%2."/>
      <w:lvlJc w:val="left"/>
      <w:pPr>
        <w:ind w:left="2160" w:hanging="360"/>
      </w:pPr>
    </w:lvl>
    <w:lvl w:ilvl="2" w:tplc="93140598" w:tentative="1">
      <w:start w:val="1"/>
      <w:numFmt w:val="lowerRoman"/>
      <w:lvlText w:val="%3."/>
      <w:lvlJc w:val="right"/>
      <w:pPr>
        <w:ind w:left="2880" w:hanging="180"/>
      </w:pPr>
    </w:lvl>
    <w:lvl w:ilvl="3" w:tplc="136EBF96" w:tentative="1">
      <w:start w:val="1"/>
      <w:numFmt w:val="decimal"/>
      <w:lvlText w:val="%4."/>
      <w:lvlJc w:val="left"/>
      <w:pPr>
        <w:ind w:left="3600" w:hanging="360"/>
      </w:pPr>
    </w:lvl>
    <w:lvl w:ilvl="4" w:tplc="8DB25150" w:tentative="1">
      <w:start w:val="1"/>
      <w:numFmt w:val="lowerLetter"/>
      <w:lvlText w:val="%5."/>
      <w:lvlJc w:val="left"/>
      <w:pPr>
        <w:ind w:left="4320" w:hanging="360"/>
      </w:pPr>
    </w:lvl>
    <w:lvl w:ilvl="5" w:tplc="E0D4B61E" w:tentative="1">
      <w:start w:val="1"/>
      <w:numFmt w:val="lowerRoman"/>
      <w:lvlText w:val="%6."/>
      <w:lvlJc w:val="right"/>
      <w:pPr>
        <w:ind w:left="5040" w:hanging="180"/>
      </w:pPr>
    </w:lvl>
    <w:lvl w:ilvl="6" w:tplc="297E4B6E" w:tentative="1">
      <w:start w:val="1"/>
      <w:numFmt w:val="decimal"/>
      <w:lvlText w:val="%7."/>
      <w:lvlJc w:val="left"/>
      <w:pPr>
        <w:ind w:left="5760" w:hanging="360"/>
      </w:pPr>
    </w:lvl>
    <w:lvl w:ilvl="7" w:tplc="1F36BC32" w:tentative="1">
      <w:start w:val="1"/>
      <w:numFmt w:val="lowerLetter"/>
      <w:lvlText w:val="%8."/>
      <w:lvlJc w:val="left"/>
      <w:pPr>
        <w:ind w:left="6480" w:hanging="360"/>
      </w:pPr>
    </w:lvl>
    <w:lvl w:ilvl="8" w:tplc="5AD2AFEC" w:tentative="1">
      <w:start w:val="1"/>
      <w:numFmt w:val="lowerRoman"/>
      <w:lvlText w:val="%9."/>
      <w:lvlJc w:val="right"/>
      <w:pPr>
        <w:ind w:left="7200" w:hanging="180"/>
      </w:pPr>
    </w:lvl>
  </w:abstractNum>
  <w:abstractNum w:abstractNumId="37">
    <w:nsid w:val="3FCD4BD1"/>
    <w:multiLevelType w:val="multilevel"/>
    <w:tmpl w:val="E36AECA2"/>
    <w:lvl w:ilvl="0">
      <w:start w:val="1"/>
      <w:numFmt w:val="decimal"/>
      <w:lvlText w:val="%1"/>
      <w:lvlJc w:val="left"/>
      <w:pPr>
        <w:tabs>
          <w:tab w:val="num" w:pos="432"/>
        </w:tabs>
        <w:ind w:left="432" w:hanging="432"/>
      </w:pPr>
      <w:rPr>
        <w:rFonts w:ascii="Times New Roman" w:hAnsi="Times New Roman" w:hint="default"/>
        <w:b/>
        <w:i/>
        <w:sz w:val="28"/>
      </w:rPr>
    </w:lvl>
    <w:lvl w:ilvl="1">
      <w:start w:val="1"/>
      <w:numFmt w:val="decimal"/>
      <w:lvlText w:val="%1.%2"/>
      <w:lvlJc w:val="left"/>
      <w:pPr>
        <w:tabs>
          <w:tab w:val="num" w:pos="576"/>
        </w:tabs>
        <w:ind w:left="576" w:hanging="576"/>
      </w:pPr>
      <w:rPr>
        <w:rFonts w:hint="default"/>
        <w:b/>
        <w:i/>
        <w:sz w:val="28"/>
      </w:rPr>
    </w:lvl>
    <w:lvl w:ilvl="2">
      <w:start w:val="1"/>
      <w:numFmt w:val="decimal"/>
      <w:lvlText w:val="%1.%2.%3"/>
      <w:lvlJc w:val="left"/>
      <w:pPr>
        <w:tabs>
          <w:tab w:val="num" w:pos="720"/>
        </w:tabs>
        <w:ind w:left="720" w:hanging="720"/>
      </w:pPr>
      <w:rPr>
        <w:rFonts w:ascii="Times New Roman" w:hAnsi="Times New Roman" w:hint="default"/>
        <w:b/>
        <w:i w:val="0"/>
        <w:sz w:val="24"/>
      </w:rPr>
    </w:lvl>
    <w:lvl w:ilvl="3">
      <w:start w:val="1"/>
      <w:numFmt w:val="upperRoman"/>
      <w:lvlRestart w:val="0"/>
      <w:lvlText w:val="ATTACHMENT %4:"/>
      <w:lvlJc w:val="left"/>
      <w:pPr>
        <w:tabs>
          <w:tab w:val="num" w:pos="864"/>
        </w:tabs>
        <w:ind w:left="864" w:hanging="864"/>
      </w:pPr>
      <w:rPr>
        <w:rFonts w:hint="default"/>
      </w:rPr>
    </w:lvl>
    <w:lvl w:ilvl="4">
      <w:start w:val="1"/>
      <w:numFmt w:val="decimal"/>
      <w:pStyle w:val="Style1"/>
      <w:lvlText w:val="%1.%2.%3.%4.%5"/>
      <w:lvlJc w:val="left"/>
      <w:pPr>
        <w:tabs>
          <w:tab w:val="num" w:pos="1008"/>
        </w:tabs>
        <w:ind w:left="1008" w:hanging="1008"/>
      </w:pPr>
      <w:rPr>
        <w:rFonts w:hint="default"/>
      </w:rPr>
    </w:lvl>
    <w:lvl w:ilvl="5">
      <w:start w:val="1"/>
      <w:numFmt w:val="decimal"/>
      <w:lvlText w:val="%6"/>
      <w:lvlJc w:val="left"/>
      <w:pPr>
        <w:tabs>
          <w:tab w:val="num" w:pos="1152"/>
        </w:tabs>
        <w:ind w:left="1152" w:hanging="1152"/>
      </w:pPr>
      <w:rPr>
        <w:rFonts w:hint="default"/>
        <w:b/>
        <w:i w:val="0"/>
        <w:sz w:val="28"/>
      </w:rPr>
    </w:lvl>
    <w:lvl w:ilvl="6">
      <w:start w:val="1"/>
      <w:numFmt w:val="decimal"/>
      <w:lvlRestart w:val="0"/>
      <w:lvlText w:val="%7."/>
      <w:lvlJc w:val="left"/>
      <w:pPr>
        <w:tabs>
          <w:tab w:val="num" w:pos="720"/>
        </w:tabs>
        <w:ind w:left="720" w:hanging="720"/>
      </w:pPr>
      <w:rPr>
        <w:rFonts w:ascii="Arial" w:hAnsi="Arial" w:hint="default"/>
        <w:b/>
        <w:i w:val="0"/>
        <w:sz w:val="28"/>
      </w:rPr>
    </w:lvl>
    <w:lvl w:ilvl="7">
      <w:start w:val="1"/>
      <w:numFmt w:val="decimal"/>
      <w:lvlText w:val="%7.%8."/>
      <w:lvlJc w:val="left"/>
      <w:pPr>
        <w:tabs>
          <w:tab w:val="num" w:pos="720"/>
        </w:tabs>
        <w:ind w:left="720" w:hanging="720"/>
      </w:pPr>
      <w:rPr>
        <w:rFonts w:hint="default"/>
      </w:rPr>
    </w:lvl>
    <w:lvl w:ilvl="8">
      <w:start w:val="1"/>
      <w:numFmt w:val="decimal"/>
      <w:lvlText w:val="%7.%8.%9."/>
      <w:lvlJc w:val="left"/>
      <w:pPr>
        <w:tabs>
          <w:tab w:val="num" w:pos="1080"/>
        </w:tabs>
        <w:ind w:left="1080" w:hanging="1080"/>
      </w:pPr>
      <w:rPr>
        <w:rFonts w:hint="default"/>
      </w:rPr>
    </w:lvl>
  </w:abstractNum>
  <w:abstractNum w:abstractNumId="38">
    <w:nsid w:val="41174A3C"/>
    <w:multiLevelType w:val="hybridMultilevel"/>
    <w:tmpl w:val="32C0657C"/>
    <w:lvl w:ilvl="0" w:tplc="9ECEF63C">
      <w:start w:val="1"/>
      <w:numFmt w:val="bullet"/>
      <w:lvlText w:val=""/>
      <w:lvlJc w:val="left"/>
      <w:pPr>
        <w:tabs>
          <w:tab w:val="num" w:pos="216"/>
        </w:tabs>
        <w:ind w:left="216" w:hanging="21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43607639"/>
    <w:multiLevelType w:val="hybridMultilevel"/>
    <w:tmpl w:val="6BBEC5AC"/>
    <w:lvl w:ilvl="0" w:tplc="2FA414F6">
      <w:start w:val="1"/>
      <w:numFmt w:val="decimal"/>
      <w:lvlText w:val="%1."/>
      <w:lvlJc w:val="left"/>
      <w:pPr>
        <w:ind w:left="108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4205023"/>
    <w:multiLevelType w:val="hybridMultilevel"/>
    <w:tmpl w:val="42B8EA6C"/>
    <w:lvl w:ilvl="0" w:tplc="04090015">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449E1379"/>
    <w:multiLevelType w:val="hybridMultilevel"/>
    <w:tmpl w:val="8FF29B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464C17F7"/>
    <w:multiLevelType w:val="hybridMultilevel"/>
    <w:tmpl w:val="D33C47F8"/>
    <w:lvl w:ilvl="0" w:tplc="9ECEF63C">
      <w:start w:val="1"/>
      <w:numFmt w:val="decimal"/>
      <w:lvlText w:val="%1."/>
      <w:lvlJc w:val="left"/>
      <w:pPr>
        <w:tabs>
          <w:tab w:val="num" w:pos="360"/>
        </w:tabs>
        <w:ind w:left="360" w:hanging="360"/>
      </w:pPr>
      <w:rPr>
        <w:rFonts w:ascii="Courier New" w:hAnsi="Courier New" w:cs="Courier New" w:hint="default"/>
        <w:b w:val="0"/>
        <w:i/>
        <w:sz w:val="20"/>
        <w:szCs w:val="20"/>
      </w:rPr>
    </w:lvl>
    <w:lvl w:ilvl="1" w:tplc="04090003">
      <w:start w:val="1"/>
      <w:numFmt w:val="lowerLetter"/>
      <w:lvlText w:val="%2."/>
      <w:lvlJc w:val="left"/>
      <w:pPr>
        <w:tabs>
          <w:tab w:val="num" w:pos="1440"/>
        </w:tabs>
        <w:ind w:left="1440" w:hanging="360"/>
      </w:pPr>
    </w:lvl>
    <w:lvl w:ilvl="2" w:tplc="04090005">
      <w:start w:val="1"/>
      <w:numFmt w:val="bullet"/>
      <w:lvlText w:val=""/>
      <w:lvlJc w:val="left"/>
      <w:pPr>
        <w:tabs>
          <w:tab w:val="num" w:pos="2196"/>
        </w:tabs>
        <w:ind w:left="2196" w:hanging="216"/>
      </w:pPr>
      <w:rPr>
        <w:rFonts w:ascii="Symbol" w:hAnsi="Symbol" w:hint="default"/>
        <w:b w:val="0"/>
        <w:i w:val="0"/>
        <w:sz w:val="20"/>
        <w:szCs w:val="20"/>
      </w:rPr>
    </w:lvl>
    <w:lvl w:ilvl="3" w:tplc="04090001" w:tentative="1">
      <w:start w:val="1"/>
      <w:numFmt w:val="decimal"/>
      <w:lvlText w:val="%4."/>
      <w:lvlJc w:val="left"/>
      <w:pPr>
        <w:tabs>
          <w:tab w:val="num" w:pos="2880"/>
        </w:tabs>
        <w:ind w:left="2880" w:hanging="360"/>
      </w:pPr>
    </w:lvl>
    <w:lvl w:ilvl="4" w:tplc="04090003" w:tentative="1">
      <w:start w:val="1"/>
      <w:numFmt w:val="lowerLetter"/>
      <w:lvlText w:val="%5."/>
      <w:lvlJc w:val="left"/>
      <w:pPr>
        <w:tabs>
          <w:tab w:val="num" w:pos="3600"/>
        </w:tabs>
        <w:ind w:left="3600" w:hanging="360"/>
      </w:pPr>
    </w:lvl>
    <w:lvl w:ilvl="5" w:tplc="04090005" w:tentative="1">
      <w:start w:val="1"/>
      <w:numFmt w:val="lowerRoman"/>
      <w:lvlText w:val="%6."/>
      <w:lvlJc w:val="right"/>
      <w:pPr>
        <w:tabs>
          <w:tab w:val="num" w:pos="4320"/>
        </w:tabs>
        <w:ind w:left="4320" w:hanging="180"/>
      </w:pPr>
    </w:lvl>
    <w:lvl w:ilvl="6" w:tplc="04090001" w:tentative="1">
      <w:start w:val="1"/>
      <w:numFmt w:val="decimal"/>
      <w:lvlText w:val="%7."/>
      <w:lvlJc w:val="left"/>
      <w:pPr>
        <w:tabs>
          <w:tab w:val="num" w:pos="5040"/>
        </w:tabs>
        <w:ind w:left="5040" w:hanging="360"/>
      </w:pPr>
    </w:lvl>
    <w:lvl w:ilvl="7" w:tplc="04090003" w:tentative="1">
      <w:start w:val="1"/>
      <w:numFmt w:val="lowerLetter"/>
      <w:lvlText w:val="%8."/>
      <w:lvlJc w:val="left"/>
      <w:pPr>
        <w:tabs>
          <w:tab w:val="num" w:pos="5760"/>
        </w:tabs>
        <w:ind w:left="5760" w:hanging="360"/>
      </w:pPr>
    </w:lvl>
    <w:lvl w:ilvl="8" w:tplc="04090005" w:tentative="1">
      <w:start w:val="1"/>
      <w:numFmt w:val="lowerRoman"/>
      <w:lvlText w:val="%9."/>
      <w:lvlJc w:val="right"/>
      <w:pPr>
        <w:tabs>
          <w:tab w:val="num" w:pos="6480"/>
        </w:tabs>
        <w:ind w:left="6480" w:hanging="180"/>
      </w:pPr>
    </w:lvl>
  </w:abstractNum>
  <w:abstractNum w:abstractNumId="43">
    <w:nsid w:val="47B35D84"/>
    <w:multiLevelType w:val="hybridMultilevel"/>
    <w:tmpl w:val="98882BB8"/>
    <w:lvl w:ilvl="0" w:tplc="B32639E2">
      <w:start w:val="1"/>
      <w:numFmt w:val="bullet"/>
      <w:lvlText w:val=""/>
      <w:lvlJc w:val="left"/>
      <w:pPr>
        <w:tabs>
          <w:tab w:val="num" w:pos="216"/>
        </w:tabs>
        <w:ind w:left="216" w:hanging="216"/>
      </w:pPr>
      <w:rPr>
        <w:rFonts w:ascii="Symbol" w:hAnsi="Symbol" w:hint="default"/>
      </w:rPr>
    </w:lvl>
    <w:lvl w:ilvl="1" w:tplc="10A4A38E">
      <w:start w:val="1"/>
      <w:numFmt w:val="bullet"/>
      <w:lvlText w:val="o"/>
      <w:lvlJc w:val="left"/>
      <w:pPr>
        <w:tabs>
          <w:tab w:val="num" w:pos="1440"/>
        </w:tabs>
        <w:ind w:left="1440" w:hanging="360"/>
      </w:pPr>
      <w:rPr>
        <w:rFonts w:ascii="Courier New" w:hAnsi="Courier New" w:cs="Courier New" w:hint="default"/>
      </w:rPr>
    </w:lvl>
    <w:lvl w:ilvl="2" w:tplc="0284DAE0">
      <w:start w:val="1"/>
      <w:numFmt w:val="bullet"/>
      <w:lvlText w:val=""/>
      <w:lvlJc w:val="left"/>
      <w:pPr>
        <w:tabs>
          <w:tab w:val="num" w:pos="2160"/>
        </w:tabs>
        <w:ind w:left="2160" w:hanging="360"/>
      </w:pPr>
      <w:rPr>
        <w:rFonts w:ascii="Wingdings" w:hAnsi="Wingdings" w:hint="default"/>
      </w:rPr>
    </w:lvl>
    <w:lvl w:ilvl="3" w:tplc="60365732">
      <w:start w:val="1"/>
      <w:numFmt w:val="bullet"/>
      <w:lvlText w:val=""/>
      <w:lvlJc w:val="left"/>
      <w:pPr>
        <w:tabs>
          <w:tab w:val="num" w:pos="2880"/>
        </w:tabs>
        <w:ind w:left="2880" w:hanging="360"/>
      </w:pPr>
      <w:rPr>
        <w:rFonts w:ascii="Symbol" w:hAnsi="Symbol" w:hint="default"/>
      </w:rPr>
    </w:lvl>
    <w:lvl w:ilvl="4" w:tplc="76808942">
      <w:start w:val="1"/>
      <w:numFmt w:val="bullet"/>
      <w:lvlText w:val="o"/>
      <w:lvlJc w:val="left"/>
      <w:pPr>
        <w:tabs>
          <w:tab w:val="num" w:pos="3600"/>
        </w:tabs>
        <w:ind w:left="3600" w:hanging="360"/>
      </w:pPr>
      <w:rPr>
        <w:rFonts w:ascii="Courier New" w:hAnsi="Courier New" w:cs="Courier New" w:hint="default"/>
      </w:rPr>
    </w:lvl>
    <w:lvl w:ilvl="5" w:tplc="3B20B50A" w:tentative="1">
      <w:start w:val="1"/>
      <w:numFmt w:val="bullet"/>
      <w:lvlText w:val=""/>
      <w:lvlJc w:val="left"/>
      <w:pPr>
        <w:tabs>
          <w:tab w:val="num" w:pos="4320"/>
        </w:tabs>
        <w:ind w:left="4320" w:hanging="360"/>
      </w:pPr>
      <w:rPr>
        <w:rFonts w:ascii="Wingdings" w:hAnsi="Wingdings" w:hint="default"/>
      </w:rPr>
    </w:lvl>
    <w:lvl w:ilvl="6" w:tplc="D87CA7B4" w:tentative="1">
      <w:start w:val="1"/>
      <w:numFmt w:val="bullet"/>
      <w:lvlText w:val=""/>
      <w:lvlJc w:val="left"/>
      <w:pPr>
        <w:tabs>
          <w:tab w:val="num" w:pos="5040"/>
        </w:tabs>
        <w:ind w:left="5040" w:hanging="360"/>
      </w:pPr>
      <w:rPr>
        <w:rFonts w:ascii="Symbol" w:hAnsi="Symbol" w:hint="default"/>
      </w:rPr>
    </w:lvl>
    <w:lvl w:ilvl="7" w:tplc="3FF04D4E" w:tentative="1">
      <w:start w:val="1"/>
      <w:numFmt w:val="bullet"/>
      <w:lvlText w:val="o"/>
      <w:lvlJc w:val="left"/>
      <w:pPr>
        <w:tabs>
          <w:tab w:val="num" w:pos="5760"/>
        </w:tabs>
        <w:ind w:left="5760" w:hanging="360"/>
      </w:pPr>
      <w:rPr>
        <w:rFonts w:ascii="Courier New" w:hAnsi="Courier New" w:cs="Courier New" w:hint="default"/>
      </w:rPr>
    </w:lvl>
    <w:lvl w:ilvl="8" w:tplc="0146467A" w:tentative="1">
      <w:start w:val="1"/>
      <w:numFmt w:val="bullet"/>
      <w:lvlText w:val=""/>
      <w:lvlJc w:val="left"/>
      <w:pPr>
        <w:tabs>
          <w:tab w:val="num" w:pos="6480"/>
        </w:tabs>
        <w:ind w:left="6480" w:hanging="360"/>
      </w:pPr>
      <w:rPr>
        <w:rFonts w:ascii="Wingdings" w:hAnsi="Wingdings" w:hint="default"/>
      </w:rPr>
    </w:lvl>
  </w:abstractNum>
  <w:abstractNum w:abstractNumId="44">
    <w:nsid w:val="47F9515B"/>
    <w:multiLevelType w:val="hybridMultilevel"/>
    <w:tmpl w:val="F8F0B0A0"/>
    <w:lvl w:ilvl="0" w:tplc="0409000F">
      <w:start w:val="1"/>
      <w:numFmt w:val="bullet"/>
      <w:lvlText w:val=""/>
      <w:lvlJc w:val="left"/>
      <w:pPr>
        <w:tabs>
          <w:tab w:val="num" w:pos="216"/>
        </w:tabs>
        <w:ind w:left="216" w:hanging="216"/>
      </w:pPr>
      <w:rPr>
        <w:rFonts w:ascii="Symbol" w:hAnsi="Symbol" w:hint="default"/>
      </w:rPr>
    </w:lvl>
    <w:lvl w:ilvl="1" w:tplc="04090019">
      <w:start w:val="1"/>
      <w:numFmt w:val="decimal"/>
      <w:lvlText w:val="%2."/>
      <w:lvlJc w:val="left"/>
      <w:pPr>
        <w:tabs>
          <w:tab w:val="num" w:pos="1440"/>
        </w:tabs>
        <w:ind w:left="1440" w:hanging="360"/>
      </w:pPr>
      <w:rPr>
        <w:rFonts w:ascii="Courier New" w:hAnsi="Courier New" w:cs="Courier New" w:hint="default"/>
        <w:b w:val="0"/>
        <w:i w:val="0"/>
        <w:sz w:val="20"/>
        <w:szCs w:val="20"/>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5">
    <w:nsid w:val="4A3E6FA6"/>
    <w:multiLevelType w:val="hybridMultilevel"/>
    <w:tmpl w:val="20A26722"/>
    <w:lvl w:ilvl="0" w:tplc="123CE7DE">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E17176E"/>
    <w:multiLevelType w:val="hybridMultilevel"/>
    <w:tmpl w:val="1BF632EE"/>
    <w:lvl w:ilvl="0" w:tplc="51E65738">
      <w:start w:val="1"/>
      <w:numFmt w:val="bullet"/>
      <w:lvlText w:val=""/>
      <w:lvlJc w:val="left"/>
      <w:pPr>
        <w:tabs>
          <w:tab w:val="num" w:pos="216"/>
        </w:tabs>
        <w:ind w:left="216" w:hanging="216"/>
      </w:pPr>
      <w:rPr>
        <w:rFonts w:ascii="Symbol" w:hAnsi="Symbol" w:hint="default"/>
      </w:rPr>
    </w:lvl>
    <w:lvl w:ilvl="1" w:tplc="04090019">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47">
    <w:nsid w:val="4F680FD9"/>
    <w:multiLevelType w:val="hybridMultilevel"/>
    <w:tmpl w:val="E1900FBE"/>
    <w:lvl w:ilvl="0" w:tplc="236EB874">
      <w:start w:val="1"/>
      <w:numFmt w:val="decimal"/>
      <w:lvlText w:val="%1."/>
      <w:lvlJc w:val="left"/>
      <w:pPr>
        <w:ind w:left="360" w:hanging="360"/>
      </w:pPr>
      <w:rPr>
        <w:rFonts w:hint="default"/>
        <w:b w:val="0"/>
      </w:rPr>
    </w:lvl>
    <w:lvl w:ilvl="1" w:tplc="E6F02506" w:tentative="1">
      <w:start w:val="1"/>
      <w:numFmt w:val="lowerLetter"/>
      <w:lvlText w:val="%2."/>
      <w:lvlJc w:val="left"/>
      <w:pPr>
        <w:ind w:left="1080" w:hanging="360"/>
      </w:pPr>
    </w:lvl>
    <w:lvl w:ilvl="2" w:tplc="CB9A6FE2" w:tentative="1">
      <w:start w:val="1"/>
      <w:numFmt w:val="lowerRoman"/>
      <w:lvlText w:val="%3."/>
      <w:lvlJc w:val="right"/>
      <w:pPr>
        <w:ind w:left="1800" w:hanging="180"/>
      </w:pPr>
    </w:lvl>
    <w:lvl w:ilvl="3" w:tplc="C9C4E692" w:tentative="1">
      <w:start w:val="1"/>
      <w:numFmt w:val="decimal"/>
      <w:lvlText w:val="%4."/>
      <w:lvlJc w:val="left"/>
      <w:pPr>
        <w:ind w:left="2520" w:hanging="360"/>
      </w:pPr>
    </w:lvl>
    <w:lvl w:ilvl="4" w:tplc="2AA45DA4" w:tentative="1">
      <w:start w:val="1"/>
      <w:numFmt w:val="lowerLetter"/>
      <w:lvlText w:val="%5."/>
      <w:lvlJc w:val="left"/>
      <w:pPr>
        <w:ind w:left="3240" w:hanging="360"/>
      </w:pPr>
    </w:lvl>
    <w:lvl w:ilvl="5" w:tplc="C9402FD2" w:tentative="1">
      <w:start w:val="1"/>
      <w:numFmt w:val="lowerRoman"/>
      <w:lvlText w:val="%6."/>
      <w:lvlJc w:val="right"/>
      <w:pPr>
        <w:ind w:left="3960" w:hanging="180"/>
      </w:pPr>
    </w:lvl>
    <w:lvl w:ilvl="6" w:tplc="D902B986" w:tentative="1">
      <w:start w:val="1"/>
      <w:numFmt w:val="decimal"/>
      <w:lvlText w:val="%7."/>
      <w:lvlJc w:val="left"/>
      <w:pPr>
        <w:ind w:left="4680" w:hanging="360"/>
      </w:pPr>
    </w:lvl>
    <w:lvl w:ilvl="7" w:tplc="E7D208BA" w:tentative="1">
      <w:start w:val="1"/>
      <w:numFmt w:val="lowerLetter"/>
      <w:lvlText w:val="%8."/>
      <w:lvlJc w:val="left"/>
      <w:pPr>
        <w:ind w:left="5400" w:hanging="360"/>
      </w:pPr>
    </w:lvl>
    <w:lvl w:ilvl="8" w:tplc="130C2A7E" w:tentative="1">
      <w:start w:val="1"/>
      <w:numFmt w:val="lowerRoman"/>
      <w:lvlText w:val="%9."/>
      <w:lvlJc w:val="right"/>
      <w:pPr>
        <w:ind w:left="6120" w:hanging="180"/>
      </w:pPr>
    </w:lvl>
  </w:abstractNum>
  <w:abstractNum w:abstractNumId="48">
    <w:nsid w:val="50BA2305"/>
    <w:multiLevelType w:val="hybridMultilevel"/>
    <w:tmpl w:val="06DC8ABC"/>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49">
    <w:nsid w:val="51294B77"/>
    <w:multiLevelType w:val="hybridMultilevel"/>
    <w:tmpl w:val="D408B194"/>
    <w:lvl w:ilvl="0" w:tplc="681ED30C">
      <w:start w:val="1"/>
      <w:numFmt w:val="bullet"/>
      <w:lvlText w:val=""/>
      <w:lvlJc w:val="left"/>
      <w:pPr>
        <w:tabs>
          <w:tab w:val="num" w:pos="216"/>
        </w:tabs>
        <w:ind w:left="216" w:hanging="216"/>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9ECEF63C"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50">
    <w:nsid w:val="526535A2"/>
    <w:multiLevelType w:val="hybridMultilevel"/>
    <w:tmpl w:val="6BE6F720"/>
    <w:lvl w:ilvl="0" w:tplc="5FD27284">
      <w:start w:val="1"/>
      <w:numFmt w:val="bullet"/>
      <w:lvlText w:val=""/>
      <w:lvlJc w:val="left"/>
      <w:pPr>
        <w:tabs>
          <w:tab w:val="num" w:pos="216"/>
        </w:tabs>
        <w:ind w:left="216" w:hanging="216"/>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51">
    <w:nsid w:val="538A0A01"/>
    <w:multiLevelType w:val="hybridMultilevel"/>
    <w:tmpl w:val="D384FB3A"/>
    <w:lvl w:ilvl="0" w:tplc="9ECEF63C">
      <w:start w:val="1"/>
      <w:numFmt w:val="bullet"/>
      <w:lvlText w:val=""/>
      <w:lvlJc w:val="left"/>
      <w:pPr>
        <w:tabs>
          <w:tab w:val="num" w:pos="216"/>
        </w:tabs>
        <w:ind w:left="216" w:hanging="21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2">
    <w:nsid w:val="541B66AD"/>
    <w:multiLevelType w:val="hybridMultilevel"/>
    <w:tmpl w:val="ACA26FBA"/>
    <w:lvl w:ilvl="0" w:tplc="9ECEF63C">
      <w:start w:val="1"/>
      <w:numFmt w:val="bullet"/>
      <w:lvlText w:val=""/>
      <w:lvlJc w:val="left"/>
      <w:pPr>
        <w:tabs>
          <w:tab w:val="num" w:pos="216"/>
        </w:tabs>
        <w:ind w:left="216" w:hanging="216"/>
      </w:pPr>
      <w:rPr>
        <w:rFonts w:ascii="Symbol" w:hAnsi="Symbol" w:hint="default"/>
      </w:rPr>
    </w:lvl>
    <w:lvl w:ilvl="1" w:tplc="889071B8"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nsid w:val="5649766D"/>
    <w:multiLevelType w:val="hybridMultilevel"/>
    <w:tmpl w:val="06DC8ABC"/>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4">
    <w:nsid w:val="57081660"/>
    <w:multiLevelType w:val="hybridMultilevel"/>
    <w:tmpl w:val="B9AA2C62"/>
    <w:lvl w:ilvl="0" w:tplc="37229FB4">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57121808"/>
    <w:multiLevelType w:val="hybridMultilevel"/>
    <w:tmpl w:val="4E4298E8"/>
    <w:lvl w:ilvl="0" w:tplc="5506562C">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572F00A8"/>
    <w:multiLevelType w:val="hybridMultilevel"/>
    <w:tmpl w:val="06DC8ABC"/>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7">
    <w:nsid w:val="579F37AA"/>
    <w:multiLevelType w:val="hybridMultilevel"/>
    <w:tmpl w:val="574C8B30"/>
    <w:lvl w:ilvl="0" w:tplc="9ECEF63C">
      <w:start w:val="1"/>
      <w:numFmt w:val="lowerLetter"/>
      <w:lvlText w:val="%1."/>
      <w:lvlJc w:val="left"/>
      <w:pPr>
        <w:tabs>
          <w:tab w:val="num" w:pos="1440"/>
        </w:tabs>
        <w:ind w:left="1440" w:hanging="360"/>
      </w:pPr>
    </w:lvl>
    <w:lvl w:ilvl="1" w:tplc="04090003" w:tentative="1">
      <w:start w:val="1"/>
      <w:numFmt w:val="lowerLetter"/>
      <w:lvlText w:val="%2."/>
      <w:lvlJc w:val="left"/>
      <w:pPr>
        <w:tabs>
          <w:tab w:val="num" w:pos="2160"/>
        </w:tabs>
        <w:ind w:left="2160" w:hanging="360"/>
      </w:pPr>
    </w:lvl>
    <w:lvl w:ilvl="2" w:tplc="04090005" w:tentative="1">
      <w:start w:val="1"/>
      <w:numFmt w:val="lowerRoman"/>
      <w:lvlText w:val="%3."/>
      <w:lvlJc w:val="right"/>
      <w:pPr>
        <w:tabs>
          <w:tab w:val="num" w:pos="2880"/>
        </w:tabs>
        <w:ind w:left="2880" w:hanging="180"/>
      </w:pPr>
    </w:lvl>
    <w:lvl w:ilvl="3" w:tplc="04090001" w:tentative="1">
      <w:start w:val="1"/>
      <w:numFmt w:val="decimal"/>
      <w:lvlText w:val="%4."/>
      <w:lvlJc w:val="left"/>
      <w:pPr>
        <w:tabs>
          <w:tab w:val="num" w:pos="3600"/>
        </w:tabs>
        <w:ind w:left="3600" w:hanging="360"/>
      </w:pPr>
    </w:lvl>
    <w:lvl w:ilvl="4" w:tplc="04090003" w:tentative="1">
      <w:start w:val="1"/>
      <w:numFmt w:val="lowerLetter"/>
      <w:lvlText w:val="%5."/>
      <w:lvlJc w:val="left"/>
      <w:pPr>
        <w:tabs>
          <w:tab w:val="num" w:pos="4320"/>
        </w:tabs>
        <w:ind w:left="4320" w:hanging="360"/>
      </w:pPr>
    </w:lvl>
    <w:lvl w:ilvl="5" w:tplc="04090005" w:tentative="1">
      <w:start w:val="1"/>
      <w:numFmt w:val="lowerRoman"/>
      <w:lvlText w:val="%6."/>
      <w:lvlJc w:val="right"/>
      <w:pPr>
        <w:tabs>
          <w:tab w:val="num" w:pos="5040"/>
        </w:tabs>
        <w:ind w:left="5040" w:hanging="180"/>
      </w:pPr>
    </w:lvl>
    <w:lvl w:ilvl="6" w:tplc="04090001" w:tentative="1">
      <w:start w:val="1"/>
      <w:numFmt w:val="decimal"/>
      <w:lvlText w:val="%7."/>
      <w:lvlJc w:val="left"/>
      <w:pPr>
        <w:tabs>
          <w:tab w:val="num" w:pos="5760"/>
        </w:tabs>
        <w:ind w:left="5760" w:hanging="360"/>
      </w:pPr>
    </w:lvl>
    <w:lvl w:ilvl="7" w:tplc="04090003" w:tentative="1">
      <w:start w:val="1"/>
      <w:numFmt w:val="lowerLetter"/>
      <w:lvlText w:val="%8."/>
      <w:lvlJc w:val="left"/>
      <w:pPr>
        <w:tabs>
          <w:tab w:val="num" w:pos="6480"/>
        </w:tabs>
        <w:ind w:left="6480" w:hanging="360"/>
      </w:pPr>
    </w:lvl>
    <w:lvl w:ilvl="8" w:tplc="04090005" w:tentative="1">
      <w:start w:val="1"/>
      <w:numFmt w:val="lowerRoman"/>
      <w:lvlText w:val="%9."/>
      <w:lvlJc w:val="right"/>
      <w:pPr>
        <w:tabs>
          <w:tab w:val="num" w:pos="7200"/>
        </w:tabs>
        <w:ind w:left="7200" w:hanging="180"/>
      </w:pPr>
    </w:lvl>
  </w:abstractNum>
  <w:abstractNum w:abstractNumId="58">
    <w:nsid w:val="57A402C7"/>
    <w:multiLevelType w:val="hybridMultilevel"/>
    <w:tmpl w:val="4C56D074"/>
    <w:lvl w:ilvl="0" w:tplc="9ECEF63C">
      <w:start w:val="1"/>
      <w:numFmt w:val="decimal"/>
      <w:lvlText w:val="%1."/>
      <w:lvlJc w:val="left"/>
      <w:pPr>
        <w:ind w:left="1458" w:hanging="360"/>
      </w:pPr>
      <w:rPr>
        <w:rFonts w:hint="default"/>
        <w:b w:val="0"/>
      </w:rPr>
    </w:lvl>
    <w:lvl w:ilvl="1" w:tplc="04090003">
      <w:start w:val="1"/>
      <w:numFmt w:val="lowerLetter"/>
      <w:lvlText w:val="%2."/>
      <w:lvlJc w:val="left"/>
      <w:pPr>
        <w:ind w:left="1998" w:hanging="360"/>
      </w:pPr>
    </w:lvl>
    <w:lvl w:ilvl="2" w:tplc="04090005" w:tentative="1">
      <w:start w:val="1"/>
      <w:numFmt w:val="lowerRoman"/>
      <w:lvlText w:val="%3."/>
      <w:lvlJc w:val="right"/>
      <w:pPr>
        <w:ind w:left="2718" w:hanging="180"/>
      </w:pPr>
    </w:lvl>
    <w:lvl w:ilvl="3" w:tplc="04090001" w:tentative="1">
      <w:start w:val="1"/>
      <w:numFmt w:val="decimal"/>
      <w:lvlText w:val="%4."/>
      <w:lvlJc w:val="left"/>
      <w:pPr>
        <w:ind w:left="3438" w:hanging="360"/>
      </w:pPr>
    </w:lvl>
    <w:lvl w:ilvl="4" w:tplc="04090003">
      <w:start w:val="1"/>
      <w:numFmt w:val="lowerLetter"/>
      <w:lvlText w:val="%5."/>
      <w:lvlJc w:val="left"/>
      <w:pPr>
        <w:ind w:left="4158" w:hanging="360"/>
      </w:pPr>
    </w:lvl>
    <w:lvl w:ilvl="5" w:tplc="04090005">
      <w:start w:val="1"/>
      <w:numFmt w:val="lowerRoman"/>
      <w:lvlText w:val="%6."/>
      <w:lvlJc w:val="right"/>
      <w:pPr>
        <w:ind w:left="4878" w:hanging="180"/>
      </w:pPr>
    </w:lvl>
    <w:lvl w:ilvl="6" w:tplc="04090001" w:tentative="1">
      <w:start w:val="1"/>
      <w:numFmt w:val="decimal"/>
      <w:lvlText w:val="%7."/>
      <w:lvlJc w:val="left"/>
      <w:pPr>
        <w:ind w:left="5598" w:hanging="360"/>
      </w:pPr>
    </w:lvl>
    <w:lvl w:ilvl="7" w:tplc="04090003" w:tentative="1">
      <w:start w:val="1"/>
      <w:numFmt w:val="lowerLetter"/>
      <w:lvlText w:val="%8."/>
      <w:lvlJc w:val="left"/>
      <w:pPr>
        <w:ind w:left="6318" w:hanging="360"/>
      </w:pPr>
    </w:lvl>
    <w:lvl w:ilvl="8" w:tplc="04090005" w:tentative="1">
      <w:start w:val="1"/>
      <w:numFmt w:val="lowerRoman"/>
      <w:lvlText w:val="%9."/>
      <w:lvlJc w:val="right"/>
      <w:pPr>
        <w:ind w:left="7038" w:hanging="180"/>
      </w:pPr>
    </w:lvl>
  </w:abstractNum>
  <w:abstractNum w:abstractNumId="59">
    <w:nsid w:val="5B1D43D0"/>
    <w:multiLevelType w:val="hybridMultilevel"/>
    <w:tmpl w:val="72F0D5CA"/>
    <w:lvl w:ilvl="0" w:tplc="9ECEF63C">
      <w:start w:val="1"/>
      <w:numFmt w:val="bullet"/>
      <w:lvlText w:val=""/>
      <w:lvlJc w:val="left"/>
      <w:pPr>
        <w:tabs>
          <w:tab w:val="num" w:pos="216"/>
        </w:tabs>
        <w:ind w:left="216" w:hanging="21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0">
    <w:nsid w:val="5D4D206F"/>
    <w:multiLevelType w:val="hybridMultilevel"/>
    <w:tmpl w:val="15D60CD8"/>
    <w:lvl w:ilvl="0" w:tplc="7F6CE2B4">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nsid w:val="5E5C27DE"/>
    <w:multiLevelType w:val="hybridMultilevel"/>
    <w:tmpl w:val="5D0AA12C"/>
    <w:lvl w:ilvl="0" w:tplc="E7228104">
      <w:start w:val="1"/>
      <w:numFmt w:val="decimal"/>
      <w:lvlText w:val="%1."/>
      <w:lvlJc w:val="left"/>
      <w:pPr>
        <w:ind w:left="1170" w:hanging="360"/>
      </w:pPr>
      <w:rPr>
        <w:b w:val="0"/>
      </w:rPr>
    </w:lvl>
    <w:lvl w:ilvl="1" w:tplc="F02692B4">
      <w:start w:val="1"/>
      <w:numFmt w:val="lowerLetter"/>
      <w:lvlText w:val="%2."/>
      <w:lvlJc w:val="left"/>
      <w:pPr>
        <w:ind w:left="1890" w:hanging="360"/>
      </w:pPr>
    </w:lvl>
    <w:lvl w:ilvl="2" w:tplc="8932B2E2">
      <w:start w:val="1"/>
      <w:numFmt w:val="lowerRoman"/>
      <w:lvlText w:val="%3."/>
      <w:lvlJc w:val="right"/>
      <w:pPr>
        <w:ind w:left="2610" w:hanging="180"/>
      </w:pPr>
    </w:lvl>
    <w:lvl w:ilvl="3" w:tplc="F4DA0ED8" w:tentative="1">
      <w:start w:val="1"/>
      <w:numFmt w:val="decimal"/>
      <w:lvlText w:val="%4."/>
      <w:lvlJc w:val="left"/>
      <w:pPr>
        <w:ind w:left="3330" w:hanging="360"/>
      </w:pPr>
    </w:lvl>
    <w:lvl w:ilvl="4" w:tplc="F2042D2C" w:tentative="1">
      <w:start w:val="1"/>
      <w:numFmt w:val="lowerLetter"/>
      <w:lvlText w:val="%5."/>
      <w:lvlJc w:val="left"/>
      <w:pPr>
        <w:ind w:left="4050" w:hanging="360"/>
      </w:pPr>
    </w:lvl>
    <w:lvl w:ilvl="5" w:tplc="3CF00BDE" w:tentative="1">
      <w:start w:val="1"/>
      <w:numFmt w:val="lowerRoman"/>
      <w:lvlText w:val="%6."/>
      <w:lvlJc w:val="right"/>
      <w:pPr>
        <w:ind w:left="4770" w:hanging="180"/>
      </w:pPr>
    </w:lvl>
    <w:lvl w:ilvl="6" w:tplc="A6B4BB9A" w:tentative="1">
      <w:start w:val="1"/>
      <w:numFmt w:val="decimal"/>
      <w:lvlText w:val="%7."/>
      <w:lvlJc w:val="left"/>
      <w:pPr>
        <w:ind w:left="5490" w:hanging="360"/>
      </w:pPr>
    </w:lvl>
    <w:lvl w:ilvl="7" w:tplc="B2E81DE2" w:tentative="1">
      <w:start w:val="1"/>
      <w:numFmt w:val="lowerLetter"/>
      <w:lvlText w:val="%8."/>
      <w:lvlJc w:val="left"/>
      <w:pPr>
        <w:ind w:left="6210" w:hanging="360"/>
      </w:pPr>
    </w:lvl>
    <w:lvl w:ilvl="8" w:tplc="B492F0BC" w:tentative="1">
      <w:start w:val="1"/>
      <w:numFmt w:val="lowerRoman"/>
      <w:lvlText w:val="%9."/>
      <w:lvlJc w:val="right"/>
      <w:pPr>
        <w:ind w:left="6930" w:hanging="180"/>
      </w:pPr>
    </w:lvl>
  </w:abstractNum>
  <w:abstractNum w:abstractNumId="62">
    <w:nsid w:val="5EDA17FA"/>
    <w:multiLevelType w:val="hybridMultilevel"/>
    <w:tmpl w:val="0E0C391C"/>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3">
    <w:nsid w:val="5F953455"/>
    <w:multiLevelType w:val="multilevel"/>
    <w:tmpl w:val="D43A6886"/>
    <w:lvl w:ilvl="0">
      <w:start w:val="1"/>
      <w:numFmt w:val="decimal"/>
      <w:lvlText w:val="%1"/>
      <w:lvlJc w:val="left"/>
      <w:pPr>
        <w:tabs>
          <w:tab w:val="num" w:pos="432"/>
        </w:tabs>
        <w:ind w:left="432" w:hanging="432"/>
      </w:pPr>
      <w:rPr>
        <w:rFonts w:ascii="Times New Roman" w:hAnsi="Times New Roman" w:hint="default"/>
        <w:b/>
        <w:i/>
        <w:sz w:val="28"/>
      </w:rPr>
    </w:lvl>
    <w:lvl w:ilvl="1">
      <w:start w:val="1"/>
      <w:numFmt w:val="decimal"/>
      <w:lvlText w:val="%1.%2"/>
      <w:lvlJc w:val="left"/>
      <w:pPr>
        <w:tabs>
          <w:tab w:val="num" w:pos="576"/>
        </w:tabs>
        <w:ind w:left="576" w:hanging="576"/>
      </w:pPr>
      <w:rPr>
        <w:rFonts w:hint="default"/>
        <w:b/>
        <w:i/>
        <w:sz w:val="28"/>
      </w:rPr>
    </w:lvl>
    <w:lvl w:ilvl="2">
      <w:start w:val="1"/>
      <w:numFmt w:val="decimal"/>
      <w:lvlText w:val="%1.%2.%3"/>
      <w:lvlJc w:val="left"/>
      <w:pPr>
        <w:tabs>
          <w:tab w:val="num" w:pos="720"/>
        </w:tabs>
        <w:ind w:left="720" w:hanging="720"/>
      </w:pPr>
      <w:rPr>
        <w:rFonts w:ascii="Times New Roman" w:hAnsi="Times New Roman" w:hint="default"/>
        <w:b/>
        <w:i w:val="0"/>
        <w:sz w:val="24"/>
      </w:rPr>
    </w:lvl>
    <w:lvl w:ilvl="3">
      <w:start w:val="1"/>
      <w:numFmt w:val="upperRoman"/>
      <w:lvlRestart w:val="0"/>
      <w:pStyle w:val="RFPAttachmentTitle"/>
      <w:lvlText w:val="ATTACHMENT %4:"/>
      <w:lvlJc w:val="left"/>
      <w:pPr>
        <w:tabs>
          <w:tab w:val="num" w:pos="864"/>
        </w:tabs>
        <w:ind w:left="864" w:hanging="864"/>
      </w:pPr>
      <w:rPr>
        <w:rFonts w:hint="default"/>
      </w:rPr>
    </w:lvl>
    <w:lvl w:ilvl="4">
      <w:start w:val="1"/>
      <w:numFmt w:val="decimal"/>
      <w:lvlText w:val="%5"/>
      <w:lvlJc w:val="left"/>
      <w:pPr>
        <w:tabs>
          <w:tab w:val="num" w:pos="1008"/>
        </w:tabs>
        <w:ind w:left="1008" w:hanging="1008"/>
      </w:pPr>
      <w:rPr>
        <w:rFonts w:ascii="Times New Roman" w:hAnsi="Times New Roman" w:hint="default"/>
        <w:b/>
        <w:i/>
        <w:sz w:val="28"/>
      </w:rPr>
    </w:lvl>
    <w:lvl w:ilvl="5">
      <w:start w:val="1"/>
      <w:numFmt w:val="decimal"/>
      <w:lvlText w:val="%6"/>
      <w:lvlJc w:val="left"/>
      <w:pPr>
        <w:tabs>
          <w:tab w:val="num" w:pos="1152"/>
        </w:tabs>
        <w:ind w:left="1152" w:hanging="1152"/>
      </w:pPr>
      <w:rPr>
        <w:rFonts w:hint="default"/>
        <w:b/>
        <w:i w:val="0"/>
        <w:sz w:val="28"/>
      </w:rPr>
    </w:lvl>
    <w:lvl w:ilvl="6">
      <w:start w:val="1"/>
      <w:numFmt w:val="decimal"/>
      <w:lvlRestart w:val="0"/>
      <w:lvlText w:val="%7."/>
      <w:lvlJc w:val="left"/>
      <w:pPr>
        <w:tabs>
          <w:tab w:val="num" w:pos="720"/>
        </w:tabs>
        <w:ind w:left="720" w:hanging="720"/>
      </w:pPr>
      <w:rPr>
        <w:rFonts w:ascii="Arial" w:hAnsi="Arial" w:hint="default"/>
        <w:b/>
        <w:i w:val="0"/>
        <w:sz w:val="28"/>
      </w:rPr>
    </w:lvl>
    <w:lvl w:ilvl="7">
      <w:start w:val="1"/>
      <w:numFmt w:val="decimal"/>
      <w:lvlText w:val="%7.%8."/>
      <w:lvlJc w:val="left"/>
      <w:pPr>
        <w:tabs>
          <w:tab w:val="num" w:pos="720"/>
        </w:tabs>
        <w:ind w:left="720" w:hanging="720"/>
      </w:pPr>
      <w:rPr>
        <w:rFonts w:hint="default"/>
      </w:rPr>
    </w:lvl>
    <w:lvl w:ilvl="8">
      <w:start w:val="1"/>
      <w:numFmt w:val="decimal"/>
      <w:lvlText w:val="%7.%8.%9."/>
      <w:lvlJc w:val="left"/>
      <w:pPr>
        <w:tabs>
          <w:tab w:val="num" w:pos="1080"/>
        </w:tabs>
        <w:ind w:left="1080" w:hanging="1080"/>
      </w:pPr>
      <w:rPr>
        <w:rFonts w:hint="default"/>
      </w:rPr>
    </w:lvl>
  </w:abstractNum>
  <w:abstractNum w:abstractNumId="64">
    <w:nsid w:val="61DE5842"/>
    <w:multiLevelType w:val="hybridMultilevel"/>
    <w:tmpl w:val="5DD894FE"/>
    <w:lvl w:ilvl="0" w:tplc="04090019">
      <w:start w:val="1"/>
      <w:numFmt w:val="bullet"/>
      <w:lvlText w:val=""/>
      <w:lvlJc w:val="left"/>
      <w:pPr>
        <w:tabs>
          <w:tab w:val="num" w:pos="216"/>
        </w:tabs>
        <w:ind w:left="216" w:hanging="216"/>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65">
    <w:nsid w:val="64DE6C29"/>
    <w:multiLevelType w:val="hybridMultilevel"/>
    <w:tmpl w:val="61CC440C"/>
    <w:lvl w:ilvl="0" w:tplc="04090007">
      <w:start w:val="1"/>
      <w:numFmt w:val="decimal"/>
      <w:lvlText w:val="%1."/>
      <w:lvlJc w:val="left"/>
      <w:pPr>
        <w:ind w:left="810" w:hanging="360"/>
      </w:pPr>
    </w:lvl>
    <w:lvl w:ilvl="1" w:tplc="04090005"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tentative="1">
      <w:start w:val="1"/>
      <w:numFmt w:val="decimal"/>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66">
    <w:nsid w:val="64F14FA4"/>
    <w:multiLevelType w:val="hybridMultilevel"/>
    <w:tmpl w:val="1BE2F3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nsid w:val="65B23CF7"/>
    <w:multiLevelType w:val="hybridMultilevel"/>
    <w:tmpl w:val="2430B560"/>
    <w:lvl w:ilvl="0" w:tplc="9ECEF63C">
      <w:start w:val="1"/>
      <w:numFmt w:val="bullet"/>
      <w:lvlText w:val=""/>
      <w:lvlJc w:val="left"/>
      <w:pPr>
        <w:tabs>
          <w:tab w:val="num" w:pos="216"/>
        </w:tabs>
        <w:ind w:left="216" w:hanging="216"/>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664C4572"/>
    <w:multiLevelType w:val="multilevel"/>
    <w:tmpl w:val="BE7C39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nsid w:val="6A4C2C70"/>
    <w:multiLevelType w:val="hybridMultilevel"/>
    <w:tmpl w:val="0E226D30"/>
    <w:lvl w:ilvl="0" w:tplc="A85A2576">
      <w:start w:val="1"/>
      <w:numFmt w:val="bullet"/>
      <w:lvlText w:val=""/>
      <w:lvlJc w:val="left"/>
      <w:pPr>
        <w:tabs>
          <w:tab w:val="num" w:pos="216"/>
        </w:tabs>
        <w:ind w:left="216" w:hanging="216"/>
      </w:pPr>
      <w:rPr>
        <w:rFonts w:ascii="Symbol" w:hAnsi="Symbol" w:hint="default"/>
      </w:rPr>
    </w:lvl>
    <w:lvl w:ilvl="1" w:tplc="9E36E5F4" w:tentative="1">
      <w:start w:val="1"/>
      <w:numFmt w:val="bullet"/>
      <w:lvlText w:val="o"/>
      <w:lvlJc w:val="left"/>
      <w:pPr>
        <w:tabs>
          <w:tab w:val="num" w:pos="1440"/>
        </w:tabs>
        <w:ind w:left="1440" w:hanging="360"/>
      </w:pPr>
      <w:rPr>
        <w:rFonts w:ascii="Courier New" w:hAnsi="Courier New" w:cs="Courier New" w:hint="default"/>
      </w:rPr>
    </w:lvl>
    <w:lvl w:ilvl="2" w:tplc="40EE7BF8" w:tentative="1">
      <w:start w:val="1"/>
      <w:numFmt w:val="bullet"/>
      <w:lvlText w:val=""/>
      <w:lvlJc w:val="left"/>
      <w:pPr>
        <w:tabs>
          <w:tab w:val="num" w:pos="2160"/>
        </w:tabs>
        <w:ind w:left="2160" w:hanging="360"/>
      </w:pPr>
      <w:rPr>
        <w:rFonts w:ascii="Wingdings" w:hAnsi="Wingdings" w:hint="default"/>
      </w:rPr>
    </w:lvl>
    <w:lvl w:ilvl="3" w:tplc="56C07BAA" w:tentative="1">
      <w:start w:val="1"/>
      <w:numFmt w:val="bullet"/>
      <w:lvlText w:val=""/>
      <w:lvlJc w:val="left"/>
      <w:pPr>
        <w:tabs>
          <w:tab w:val="num" w:pos="2880"/>
        </w:tabs>
        <w:ind w:left="2880" w:hanging="360"/>
      </w:pPr>
      <w:rPr>
        <w:rFonts w:ascii="Symbol" w:hAnsi="Symbol" w:hint="default"/>
      </w:rPr>
    </w:lvl>
    <w:lvl w:ilvl="4" w:tplc="C7AA5880" w:tentative="1">
      <w:start w:val="1"/>
      <w:numFmt w:val="bullet"/>
      <w:lvlText w:val="o"/>
      <w:lvlJc w:val="left"/>
      <w:pPr>
        <w:tabs>
          <w:tab w:val="num" w:pos="3600"/>
        </w:tabs>
        <w:ind w:left="3600" w:hanging="360"/>
      </w:pPr>
      <w:rPr>
        <w:rFonts w:ascii="Courier New" w:hAnsi="Courier New" w:cs="Courier New" w:hint="default"/>
      </w:rPr>
    </w:lvl>
    <w:lvl w:ilvl="5" w:tplc="8EC82122" w:tentative="1">
      <w:start w:val="1"/>
      <w:numFmt w:val="bullet"/>
      <w:lvlText w:val=""/>
      <w:lvlJc w:val="left"/>
      <w:pPr>
        <w:tabs>
          <w:tab w:val="num" w:pos="4320"/>
        </w:tabs>
        <w:ind w:left="4320" w:hanging="360"/>
      </w:pPr>
      <w:rPr>
        <w:rFonts w:ascii="Wingdings" w:hAnsi="Wingdings" w:hint="default"/>
      </w:rPr>
    </w:lvl>
    <w:lvl w:ilvl="6" w:tplc="78DCF9A0" w:tentative="1">
      <w:start w:val="1"/>
      <w:numFmt w:val="bullet"/>
      <w:lvlText w:val=""/>
      <w:lvlJc w:val="left"/>
      <w:pPr>
        <w:tabs>
          <w:tab w:val="num" w:pos="5040"/>
        </w:tabs>
        <w:ind w:left="5040" w:hanging="360"/>
      </w:pPr>
      <w:rPr>
        <w:rFonts w:ascii="Symbol" w:hAnsi="Symbol" w:hint="default"/>
      </w:rPr>
    </w:lvl>
    <w:lvl w:ilvl="7" w:tplc="328EB9AC" w:tentative="1">
      <w:start w:val="1"/>
      <w:numFmt w:val="bullet"/>
      <w:lvlText w:val="o"/>
      <w:lvlJc w:val="left"/>
      <w:pPr>
        <w:tabs>
          <w:tab w:val="num" w:pos="5760"/>
        </w:tabs>
        <w:ind w:left="5760" w:hanging="360"/>
      </w:pPr>
      <w:rPr>
        <w:rFonts w:ascii="Courier New" w:hAnsi="Courier New" w:cs="Courier New" w:hint="default"/>
      </w:rPr>
    </w:lvl>
    <w:lvl w:ilvl="8" w:tplc="AAAE6358" w:tentative="1">
      <w:start w:val="1"/>
      <w:numFmt w:val="bullet"/>
      <w:lvlText w:val=""/>
      <w:lvlJc w:val="left"/>
      <w:pPr>
        <w:tabs>
          <w:tab w:val="num" w:pos="6480"/>
        </w:tabs>
        <w:ind w:left="6480" w:hanging="360"/>
      </w:pPr>
      <w:rPr>
        <w:rFonts w:ascii="Wingdings" w:hAnsi="Wingdings" w:hint="default"/>
      </w:rPr>
    </w:lvl>
  </w:abstractNum>
  <w:abstractNum w:abstractNumId="70">
    <w:nsid w:val="6F711F25"/>
    <w:multiLevelType w:val="hybridMultilevel"/>
    <w:tmpl w:val="11100758"/>
    <w:lvl w:ilvl="0" w:tplc="9ECEF63C">
      <w:start w:val="1"/>
      <w:numFmt w:val="decimal"/>
      <w:lvlText w:val="%1."/>
      <w:lvlJc w:val="left"/>
      <w:pPr>
        <w:ind w:left="720" w:hanging="360"/>
      </w:pPr>
    </w:lvl>
    <w:lvl w:ilvl="1" w:tplc="04090003" w:tentative="1">
      <w:start w:val="1"/>
      <w:numFmt w:val="lowerLetter"/>
      <w:lvlText w:val="%2."/>
      <w:lvlJc w:val="left"/>
      <w:pPr>
        <w:ind w:left="1440" w:hanging="360"/>
      </w:pPr>
    </w:lvl>
    <w:lvl w:ilvl="2" w:tplc="04090005" w:tentative="1">
      <w:start w:val="1"/>
      <w:numFmt w:val="lowerRoman"/>
      <w:lvlText w:val="%3."/>
      <w:lvlJc w:val="right"/>
      <w:pPr>
        <w:ind w:left="2160" w:hanging="180"/>
      </w:pPr>
    </w:lvl>
    <w:lvl w:ilvl="3" w:tplc="04090001">
      <w:start w:val="1"/>
      <w:numFmt w:val="decimal"/>
      <w:pStyle w:val="AttachmentStyle"/>
      <w:lvlText w:val="%4."/>
      <w:lvlJc w:val="left"/>
      <w:pPr>
        <w:ind w:left="2880" w:hanging="360"/>
      </w:pPr>
    </w:lvl>
    <w:lvl w:ilvl="4" w:tplc="04090003" w:tentative="1">
      <w:start w:val="1"/>
      <w:numFmt w:val="lowerLetter"/>
      <w:lvlText w:val="%5."/>
      <w:lvlJc w:val="left"/>
      <w:pPr>
        <w:ind w:left="3600" w:hanging="360"/>
      </w:pPr>
    </w:lvl>
    <w:lvl w:ilvl="5" w:tplc="04090005" w:tentative="1">
      <w:start w:val="1"/>
      <w:numFmt w:val="lowerRoman"/>
      <w:lvlText w:val="%6."/>
      <w:lvlJc w:val="right"/>
      <w:pPr>
        <w:ind w:left="4320" w:hanging="180"/>
      </w:pPr>
    </w:lvl>
    <w:lvl w:ilvl="6" w:tplc="04090001" w:tentative="1">
      <w:start w:val="1"/>
      <w:numFmt w:val="decimal"/>
      <w:lvlText w:val="%7."/>
      <w:lvlJc w:val="left"/>
      <w:pPr>
        <w:ind w:left="5040" w:hanging="360"/>
      </w:pPr>
    </w:lvl>
    <w:lvl w:ilvl="7" w:tplc="04090003" w:tentative="1">
      <w:start w:val="1"/>
      <w:numFmt w:val="lowerLetter"/>
      <w:lvlText w:val="%8."/>
      <w:lvlJc w:val="left"/>
      <w:pPr>
        <w:ind w:left="5760" w:hanging="360"/>
      </w:pPr>
    </w:lvl>
    <w:lvl w:ilvl="8" w:tplc="04090005" w:tentative="1">
      <w:start w:val="1"/>
      <w:numFmt w:val="lowerRoman"/>
      <w:lvlText w:val="%9."/>
      <w:lvlJc w:val="right"/>
      <w:pPr>
        <w:ind w:left="6480" w:hanging="180"/>
      </w:pPr>
    </w:lvl>
  </w:abstractNum>
  <w:abstractNum w:abstractNumId="71">
    <w:nsid w:val="7199452C"/>
    <w:multiLevelType w:val="multilevel"/>
    <w:tmpl w:val="5FD4BDC4"/>
    <w:lvl w:ilvl="0">
      <w:start w:val="1"/>
      <w:numFmt w:val="decimal"/>
      <w:pStyle w:val="RFPHeading1"/>
      <w:lvlText w:val="%1"/>
      <w:lvlJc w:val="left"/>
      <w:pPr>
        <w:tabs>
          <w:tab w:val="num" w:pos="522"/>
        </w:tabs>
        <w:ind w:left="522" w:hanging="432"/>
      </w:pPr>
      <w:rPr>
        <w:rFonts w:ascii="Times New Roman" w:hAnsi="Times New Roman" w:hint="default"/>
        <w:b/>
        <w:i w:val="0"/>
        <w:sz w:val="28"/>
      </w:rPr>
    </w:lvl>
    <w:lvl w:ilvl="1">
      <w:start w:val="1"/>
      <w:numFmt w:val="decimal"/>
      <w:pStyle w:val="Heading2"/>
      <w:lvlText w:val="%1.%2"/>
      <w:lvlJc w:val="left"/>
      <w:pPr>
        <w:tabs>
          <w:tab w:val="num" w:pos="756"/>
        </w:tabs>
        <w:ind w:left="756" w:hanging="576"/>
      </w:pPr>
      <w:rPr>
        <w:rFonts w:hint="default"/>
        <w:b/>
        <w:i w:val="0"/>
        <w:sz w:val="28"/>
      </w:rPr>
    </w:lvl>
    <w:lvl w:ilvl="2">
      <w:start w:val="1"/>
      <w:numFmt w:val="decimal"/>
      <w:pStyle w:val="Heading3"/>
      <w:lvlText w:val="%1.%2.%3"/>
      <w:lvlJc w:val="left"/>
      <w:pPr>
        <w:tabs>
          <w:tab w:val="num" w:pos="810"/>
        </w:tabs>
        <w:ind w:left="810" w:hanging="720"/>
      </w:pPr>
      <w:rPr>
        <w:rFonts w:hint="default"/>
        <w:b/>
        <w:i w:val="0"/>
        <w:sz w:val="24"/>
      </w:rPr>
    </w:lvl>
    <w:lvl w:ilvl="3">
      <w:start w:val="1"/>
      <w:numFmt w:val="decimal"/>
      <w:pStyle w:val="Heading4"/>
      <w:lvlText w:val="%1.%2.%3.%4"/>
      <w:lvlJc w:val="left"/>
      <w:pPr>
        <w:tabs>
          <w:tab w:val="num" w:pos="954"/>
        </w:tabs>
        <w:ind w:left="954" w:hanging="864"/>
      </w:pPr>
      <w:rPr>
        <w:rFonts w:hint="default"/>
      </w:rPr>
    </w:lvl>
    <w:lvl w:ilvl="4">
      <w:start w:val="1"/>
      <w:numFmt w:val="decimal"/>
      <w:lvlText w:val="%1.%2.%3.%4.%5"/>
      <w:lvlJc w:val="left"/>
      <w:pPr>
        <w:tabs>
          <w:tab w:val="num" w:pos="1098"/>
        </w:tabs>
        <w:ind w:left="1098" w:hanging="1008"/>
      </w:pPr>
      <w:rPr>
        <w:rFonts w:hint="default"/>
        <w:b/>
        <w:i/>
        <w:sz w:val="28"/>
      </w:rPr>
    </w:lvl>
    <w:lvl w:ilvl="5">
      <w:start w:val="1"/>
      <w:numFmt w:val="decimal"/>
      <w:lvlText w:val="%5.%6."/>
      <w:lvlJc w:val="left"/>
      <w:pPr>
        <w:tabs>
          <w:tab w:val="num" w:pos="1242"/>
        </w:tabs>
        <w:ind w:left="1242" w:hanging="1152"/>
      </w:pPr>
      <w:rPr>
        <w:rFonts w:hint="default"/>
        <w:b/>
        <w:i w:val="0"/>
        <w:sz w:val="28"/>
      </w:rPr>
    </w:lvl>
    <w:lvl w:ilvl="6">
      <w:start w:val="1"/>
      <w:numFmt w:val="decimal"/>
      <w:lvlRestart w:val="0"/>
      <w:lvlText w:val="%5.%6.%7"/>
      <w:lvlJc w:val="left"/>
      <w:pPr>
        <w:tabs>
          <w:tab w:val="num" w:pos="1386"/>
        </w:tabs>
        <w:ind w:left="1386" w:hanging="1296"/>
      </w:pPr>
      <w:rPr>
        <w:rFonts w:ascii="Times New Roman" w:hAnsi="Times New Roman" w:hint="default"/>
        <w:b/>
        <w:i w:val="0"/>
        <w:sz w:val="24"/>
      </w:rPr>
    </w:lvl>
    <w:lvl w:ilvl="7">
      <w:start w:val="1"/>
      <w:numFmt w:val="decimal"/>
      <w:pStyle w:val="Heading8"/>
      <w:lvlText w:val="%1.%2.%3.%4.%5.%6.%7.%8"/>
      <w:lvlJc w:val="left"/>
      <w:pPr>
        <w:tabs>
          <w:tab w:val="num" w:pos="1530"/>
        </w:tabs>
        <w:ind w:left="1530" w:hanging="1440"/>
      </w:pPr>
      <w:rPr>
        <w:rFonts w:hint="default"/>
      </w:rPr>
    </w:lvl>
    <w:lvl w:ilvl="8">
      <w:start w:val="1"/>
      <w:numFmt w:val="decimal"/>
      <w:pStyle w:val="Heading9"/>
      <w:lvlText w:val="%1.%2.%3.%4.%5.%6.%7.%8.%9"/>
      <w:lvlJc w:val="left"/>
      <w:pPr>
        <w:tabs>
          <w:tab w:val="num" w:pos="1674"/>
        </w:tabs>
        <w:ind w:left="1674" w:hanging="1584"/>
      </w:pPr>
      <w:rPr>
        <w:rFonts w:hint="default"/>
      </w:rPr>
    </w:lvl>
  </w:abstractNum>
  <w:abstractNum w:abstractNumId="72">
    <w:nsid w:val="73640708"/>
    <w:multiLevelType w:val="hybridMultilevel"/>
    <w:tmpl w:val="06DC8ABC"/>
    <w:lvl w:ilvl="0" w:tplc="0409000F">
      <w:start w:val="1"/>
      <w:numFmt w:val="decimal"/>
      <w:lvlText w:val="%1."/>
      <w:lvlJc w:val="left"/>
      <w:pPr>
        <w:ind w:left="1260" w:hanging="360"/>
      </w:p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73">
    <w:nsid w:val="73EC6747"/>
    <w:multiLevelType w:val="multilevel"/>
    <w:tmpl w:val="C19629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765332E9"/>
    <w:multiLevelType w:val="hybridMultilevel"/>
    <w:tmpl w:val="76C4B1E2"/>
    <w:lvl w:ilvl="0" w:tplc="96B048C2">
      <w:start w:val="1"/>
      <w:numFmt w:val="decimal"/>
      <w:lvlText w:val="%1."/>
      <w:lvlJc w:val="left"/>
      <w:pPr>
        <w:ind w:left="1440" w:hanging="360"/>
      </w:pPr>
      <w:rPr>
        <w:rFonts w:hint="default"/>
        <w:b w:val="0"/>
        <w:color w:val="auto"/>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5">
    <w:nsid w:val="77C062E5"/>
    <w:multiLevelType w:val="hybridMultilevel"/>
    <w:tmpl w:val="F16C58D8"/>
    <w:lvl w:ilvl="0" w:tplc="92AA13DA">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785A688B"/>
    <w:multiLevelType w:val="hybridMultilevel"/>
    <w:tmpl w:val="EC3435F4"/>
    <w:lvl w:ilvl="0" w:tplc="B288B0C8">
      <w:start w:val="1"/>
      <w:numFmt w:val="bullet"/>
      <w:lvlText w:val=""/>
      <w:lvlJc w:val="left"/>
      <w:pPr>
        <w:tabs>
          <w:tab w:val="num" w:pos="216"/>
        </w:tabs>
        <w:ind w:left="216" w:hanging="216"/>
      </w:pPr>
      <w:rPr>
        <w:rFonts w:ascii="Symbol" w:hAnsi="Symbol" w:hint="default"/>
      </w:rPr>
    </w:lvl>
    <w:lvl w:ilvl="1" w:tplc="96829E00" w:tentative="1">
      <w:start w:val="1"/>
      <w:numFmt w:val="bullet"/>
      <w:lvlText w:val="o"/>
      <w:lvlJc w:val="left"/>
      <w:pPr>
        <w:tabs>
          <w:tab w:val="num" w:pos="1440"/>
        </w:tabs>
        <w:ind w:left="1440" w:hanging="360"/>
      </w:pPr>
      <w:rPr>
        <w:rFonts w:ascii="Courier New" w:hAnsi="Courier New" w:cs="Courier New" w:hint="default"/>
      </w:rPr>
    </w:lvl>
    <w:lvl w:ilvl="2" w:tplc="EDF42862" w:tentative="1">
      <w:start w:val="1"/>
      <w:numFmt w:val="bullet"/>
      <w:lvlText w:val=""/>
      <w:lvlJc w:val="left"/>
      <w:pPr>
        <w:tabs>
          <w:tab w:val="num" w:pos="2160"/>
        </w:tabs>
        <w:ind w:left="2160" w:hanging="360"/>
      </w:pPr>
      <w:rPr>
        <w:rFonts w:ascii="Wingdings" w:hAnsi="Wingdings" w:hint="default"/>
      </w:rPr>
    </w:lvl>
    <w:lvl w:ilvl="3" w:tplc="92344D24" w:tentative="1">
      <w:start w:val="1"/>
      <w:numFmt w:val="bullet"/>
      <w:lvlText w:val=""/>
      <w:lvlJc w:val="left"/>
      <w:pPr>
        <w:tabs>
          <w:tab w:val="num" w:pos="2880"/>
        </w:tabs>
        <w:ind w:left="2880" w:hanging="360"/>
      </w:pPr>
      <w:rPr>
        <w:rFonts w:ascii="Symbol" w:hAnsi="Symbol" w:hint="default"/>
      </w:rPr>
    </w:lvl>
    <w:lvl w:ilvl="4" w:tplc="CF9AE858" w:tentative="1">
      <w:start w:val="1"/>
      <w:numFmt w:val="bullet"/>
      <w:lvlText w:val="o"/>
      <w:lvlJc w:val="left"/>
      <w:pPr>
        <w:tabs>
          <w:tab w:val="num" w:pos="3600"/>
        </w:tabs>
        <w:ind w:left="3600" w:hanging="360"/>
      </w:pPr>
      <w:rPr>
        <w:rFonts w:ascii="Courier New" w:hAnsi="Courier New" w:cs="Courier New" w:hint="default"/>
      </w:rPr>
    </w:lvl>
    <w:lvl w:ilvl="5" w:tplc="23586C16" w:tentative="1">
      <w:start w:val="1"/>
      <w:numFmt w:val="bullet"/>
      <w:lvlText w:val=""/>
      <w:lvlJc w:val="left"/>
      <w:pPr>
        <w:tabs>
          <w:tab w:val="num" w:pos="4320"/>
        </w:tabs>
        <w:ind w:left="4320" w:hanging="360"/>
      </w:pPr>
      <w:rPr>
        <w:rFonts w:ascii="Wingdings" w:hAnsi="Wingdings" w:hint="default"/>
      </w:rPr>
    </w:lvl>
    <w:lvl w:ilvl="6" w:tplc="04AA61E6" w:tentative="1">
      <w:start w:val="1"/>
      <w:numFmt w:val="bullet"/>
      <w:lvlText w:val=""/>
      <w:lvlJc w:val="left"/>
      <w:pPr>
        <w:tabs>
          <w:tab w:val="num" w:pos="5040"/>
        </w:tabs>
        <w:ind w:left="5040" w:hanging="360"/>
      </w:pPr>
      <w:rPr>
        <w:rFonts w:ascii="Symbol" w:hAnsi="Symbol" w:hint="default"/>
      </w:rPr>
    </w:lvl>
    <w:lvl w:ilvl="7" w:tplc="0B60E488" w:tentative="1">
      <w:start w:val="1"/>
      <w:numFmt w:val="bullet"/>
      <w:lvlText w:val="o"/>
      <w:lvlJc w:val="left"/>
      <w:pPr>
        <w:tabs>
          <w:tab w:val="num" w:pos="5760"/>
        </w:tabs>
        <w:ind w:left="5760" w:hanging="360"/>
      </w:pPr>
      <w:rPr>
        <w:rFonts w:ascii="Courier New" w:hAnsi="Courier New" w:cs="Courier New" w:hint="default"/>
      </w:rPr>
    </w:lvl>
    <w:lvl w:ilvl="8" w:tplc="D5EA336C" w:tentative="1">
      <w:start w:val="1"/>
      <w:numFmt w:val="bullet"/>
      <w:lvlText w:val=""/>
      <w:lvlJc w:val="left"/>
      <w:pPr>
        <w:tabs>
          <w:tab w:val="num" w:pos="6480"/>
        </w:tabs>
        <w:ind w:left="6480" w:hanging="360"/>
      </w:pPr>
      <w:rPr>
        <w:rFonts w:ascii="Wingdings" w:hAnsi="Wingdings" w:hint="default"/>
      </w:rPr>
    </w:lvl>
  </w:abstractNum>
  <w:abstractNum w:abstractNumId="77">
    <w:nsid w:val="7AE569D3"/>
    <w:multiLevelType w:val="hybridMultilevel"/>
    <w:tmpl w:val="3042CB42"/>
    <w:lvl w:ilvl="0" w:tplc="9F74C0AC">
      <w:start w:val="1"/>
      <w:numFmt w:val="decimal"/>
      <w:lvlText w:val="%1."/>
      <w:lvlJc w:val="left"/>
      <w:pPr>
        <w:ind w:left="1080" w:hanging="360"/>
      </w:pPr>
    </w:lvl>
    <w:lvl w:ilvl="1" w:tplc="20F84D7C" w:tentative="1">
      <w:start w:val="1"/>
      <w:numFmt w:val="lowerLetter"/>
      <w:lvlText w:val="%2."/>
      <w:lvlJc w:val="left"/>
      <w:pPr>
        <w:ind w:left="1800" w:hanging="360"/>
      </w:pPr>
    </w:lvl>
    <w:lvl w:ilvl="2" w:tplc="E58A8F36" w:tentative="1">
      <w:start w:val="1"/>
      <w:numFmt w:val="lowerRoman"/>
      <w:lvlText w:val="%3."/>
      <w:lvlJc w:val="right"/>
      <w:pPr>
        <w:ind w:left="2520" w:hanging="180"/>
      </w:pPr>
    </w:lvl>
    <w:lvl w:ilvl="3" w:tplc="6DF86316" w:tentative="1">
      <w:start w:val="1"/>
      <w:numFmt w:val="decimal"/>
      <w:lvlText w:val="%4."/>
      <w:lvlJc w:val="left"/>
      <w:pPr>
        <w:ind w:left="3240" w:hanging="360"/>
      </w:pPr>
    </w:lvl>
    <w:lvl w:ilvl="4" w:tplc="A0AA3FA4" w:tentative="1">
      <w:start w:val="1"/>
      <w:numFmt w:val="lowerLetter"/>
      <w:lvlText w:val="%5."/>
      <w:lvlJc w:val="left"/>
      <w:pPr>
        <w:ind w:left="3960" w:hanging="360"/>
      </w:pPr>
    </w:lvl>
    <w:lvl w:ilvl="5" w:tplc="F42CC598" w:tentative="1">
      <w:start w:val="1"/>
      <w:numFmt w:val="lowerRoman"/>
      <w:lvlText w:val="%6."/>
      <w:lvlJc w:val="right"/>
      <w:pPr>
        <w:ind w:left="4680" w:hanging="180"/>
      </w:pPr>
    </w:lvl>
    <w:lvl w:ilvl="6" w:tplc="D37253DA" w:tentative="1">
      <w:start w:val="1"/>
      <w:numFmt w:val="decimal"/>
      <w:lvlText w:val="%7."/>
      <w:lvlJc w:val="left"/>
      <w:pPr>
        <w:ind w:left="5400" w:hanging="360"/>
      </w:pPr>
    </w:lvl>
    <w:lvl w:ilvl="7" w:tplc="6D4C95AE" w:tentative="1">
      <w:start w:val="1"/>
      <w:numFmt w:val="lowerLetter"/>
      <w:lvlText w:val="%8."/>
      <w:lvlJc w:val="left"/>
      <w:pPr>
        <w:ind w:left="6120" w:hanging="360"/>
      </w:pPr>
    </w:lvl>
    <w:lvl w:ilvl="8" w:tplc="B4A6BFFA" w:tentative="1">
      <w:start w:val="1"/>
      <w:numFmt w:val="lowerRoman"/>
      <w:lvlText w:val="%9."/>
      <w:lvlJc w:val="right"/>
      <w:pPr>
        <w:ind w:left="6840" w:hanging="180"/>
      </w:pPr>
    </w:lvl>
  </w:abstractNum>
  <w:abstractNum w:abstractNumId="78">
    <w:nsid w:val="7AF016B0"/>
    <w:multiLevelType w:val="hybridMultilevel"/>
    <w:tmpl w:val="2F705E94"/>
    <w:lvl w:ilvl="0" w:tplc="0409000F">
      <w:start w:val="1"/>
      <w:numFmt w:val="bullet"/>
      <w:lvlText w:val=""/>
      <w:lvlJc w:val="left"/>
      <w:pPr>
        <w:tabs>
          <w:tab w:val="num" w:pos="216"/>
        </w:tabs>
        <w:ind w:left="216" w:hanging="216"/>
      </w:pPr>
      <w:rPr>
        <w:rFonts w:ascii="Symbol" w:hAnsi="Symbol" w:hint="default"/>
      </w:rPr>
    </w:lvl>
    <w:lvl w:ilvl="1" w:tplc="04090019" w:tentative="1">
      <w:start w:val="1"/>
      <w:numFmt w:val="bullet"/>
      <w:lvlText w:val="o"/>
      <w:lvlJc w:val="left"/>
      <w:pPr>
        <w:tabs>
          <w:tab w:val="num" w:pos="1440"/>
        </w:tabs>
        <w:ind w:left="1440" w:hanging="360"/>
      </w:pPr>
      <w:rPr>
        <w:rFonts w:ascii="Courier New" w:hAnsi="Courier New" w:cs="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cs="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cs="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79">
    <w:nsid w:val="7B17677C"/>
    <w:multiLevelType w:val="multilevel"/>
    <w:tmpl w:val="A06E3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nsid w:val="7FF77E5C"/>
    <w:multiLevelType w:val="hybridMultilevel"/>
    <w:tmpl w:val="ACB668F2"/>
    <w:lvl w:ilvl="0" w:tplc="0409000F">
      <w:start w:val="1"/>
      <w:numFmt w:val="upperLetter"/>
      <w:lvlText w:val="%1."/>
      <w:lvlJc w:val="left"/>
      <w:pPr>
        <w:ind w:left="1170" w:hanging="360"/>
      </w:pPr>
      <w:rPr>
        <w:rFonts w:cs="Times New Roman"/>
        <w:b w:val="0"/>
      </w:rPr>
    </w:lvl>
    <w:lvl w:ilvl="1" w:tplc="04090019">
      <w:start w:val="1"/>
      <w:numFmt w:val="decimal"/>
      <w:lvlText w:val="%2."/>
      <w:lvlJc w:val="left"/>
      <w:pPr>
        <w:ind w:left="1440" w:hanging="360"/>
      </w:pPr>
      <w:rPr>
        <w:rFonts w:cs="Times New Roman" w:hint="default"/>
      </w:rPr>
    </w:lvl>
    <w:lvl w:ilvl="2" w:tplc="0409001B" w:tentative="1">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0"/>
  </w:num>
  <w:num w:numId="2">
    <w:abstractNumId w:val="1"/>
  </w:num>
  <w:num w:numId="3">
    <w:abstractNumId w:val="0"/>
    <w:lvlOverride w:ilvl="0">
      <w:startOverride w:val="1"/>
    </w:lvlOverride>
  </w:num>
  <w:num w:numId="4">
    <w:abstractNumId w:val="37"/>
  </w:num>
  <w:num w:numId="5">
    <w:abstractNumId w:val="63"/>
  </w:num>
  <w:num w:numId="6">
    <w:abstractNumId w:val="71"/>
  </w:num>
  <w:num w:numId="7">
    <w:abstractNumId w:val="2"/>
  </w:num>
  <w:num w:numId="8">
    <w:abstractNumId w:val="29"/>
  </w:num>
  <w:num w:numId="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8"/>
  </w:num>
  <w:num w:numId="11">
    <w:abstractNumId w:val="34"/>
  </w:num>
  <w:num w:numId="12">
    <w:abstractNumId w:val="39"/>
  </w:num>
  <w:num w:numId="13">
    <w:abstractNumId w:val="70"/>
  </w:num>
  <w:num w:numId="14">
    <w:abstractNumId w:val="17"/>
  </w:num>
  <w:num w:numId="15">
    <w:abstractNumId w:val="13"/>
  </w:num>
  <w:num w:numId="16">
    <w:abstractNumId w:val="64"/>
  </w:num>
  <w:num w:numId="17">
    <w:abstractNumId w:val="27"/>
  </w:num>
  <w:num w:numId="18">
    <w:abstractNumId w:val="78"/>
  </w:num>
  <w:num w:numId="19">
    <w:abstractNumId w:val="76"/>
  </w:num>
  <w:num w:numId="20">
    <w:abstractNumId w:val="25"/>
  </w:num>
  <w:num w:numId="21">
    <w:abstractNumId w:val="33"/>
  </w:num>
  <w:num w:numId="22">
    <w:abstractNumId w:val="67"/>
  </w:num>
  <w:num w:numId="23">
    <w:abstractNumId w:val="52"/>
  </w:num>
  <w:num w:numId="24">
    <w:abstractNumId w:val="51"/>
  </w:num>
  <w:num w:numId="25">
    <w:abstractNumId w:val="38"/>
  </w:num>
  <w:num w:numId="26">
    <w:abstractNumId w:val="69"/>
  </w:num>
  <w:num w:numId="27">
    <w:abstractNumId w:val="26"/>
  </w:num>
  <w:num w:numId="28">
    <w:abstractNumId w:val="44"/>
  </w:num>
  <w:num w:numId="29">
    <w:abstractNumId w:val="43"/>
  </w:num>
  <w:num w:numId="30">
    <w:abstractNumId w:val="50"/>
  </w:num>
  <w:num w:numId="31">
    <w:abstractNumId w:val="46"/>
  </w:num>
  <w:num w:numId="32">
    <w:abstractNumId w:val="21"/>
  </w:num>
  <w:num w:numId="33">
    <w:abstractNumId w:val="49"/>
  </w:num>
  <w:num w:numId="34">
    <w:abstractNumId w:val="5"/>
  </w:num>
  <w:num w:numId="35">
    <w:abstractNumId w:val="22"/>
  </w:num>
  <w:num w:numId="36">
    <w:abstractNumId w:val="59"/>
  </w:num>
  <w:num w:numId="37">
    <w:abstractNumId w:val="20"/>
  </w:num>
  <w:num w:numId="38">
    <w:abstractNumId w:val="32"/>
  </w:num>
  <w:num w:numId="39">
    <w:abstractNumId w:val="31"/>
  </w:num>
  <w:num w:numId="40">
    <w:abstractNumId w:val="8"/>
  </w:num>
  <w:num w:numId="41">
    <w:abstractNumId w:val="7"/>
  </w:num>
  <w:num w:numId="42">
    <w:abstractNumId w:val="42"/>
  </w:num>
  <w:num w:numId="43">
    <w:abstractNumId w:val="57"/>
  </w:num>
  <w:num w:numId="44">
    <w:abstractNumId w:val="61"/>
  </w:num>
  <w:num w:numId="45">
    <w:abstractNumId w:val="18"/>
  </w:num>
  <w:num w:numId="46">
    <w:abstractNumId w:val="4"/>
  </w:num>
  <w:num w:numId="47">
    <w:abstractNumId w:val="36"/>
  </w:num>
  <w:num w:numId="48">
    <w:abstractNumId w:val="28"/>
  </w:num>
  <w:num w:numId="4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56"/>
  </w:num>
  <w:num w:numId="51">
    <w:abstractNumId w:val="6"/>
  </w:num>
  <w:num w:numId="52">
    <w:abstractNumId w:val="53"/>
  </w:num>
  <w:num w:numId="53">
    <w:abstractNumId w:val="48"/>
  </w:num>
  <w:num w:numId="54">
    <w:abstractNumId w:val="9"/>
  </w:num>
  <w:num w:numId="55">
    <w:abstractNumId w:val="12"/>
  </w:num>
  <w:num w:numId="56">
    <w:abstractNumId w:val="45"/>
  </w:num>
  <w:num w:numId="57">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0"/>
  </w:num>
  <w:num w:numId="63">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4"/>
  </w:num>
  <w:num w:numId="65">
    <w:abstractNumId w:val="23"/>
  </w:num>
  <w:num w:numId="66">
    <w:abstractNumId w:val="47"/>
  </w:num>
  <w:num w:numId="67">
    <w:abstractNumId w:val="75"/>
  </w:num>
  <w:num w:numId="68">
    <w:abstractNumId w:val="15"/>
  </w:num>
  <w:num w:numId="69">
    <w:abstractNumId w:val="16"/>
  </w:num>
  <w:num w:numId="70">
    <w:abstractNumId w:val="60"/>
  </w:num>
  <w:num w:numId="71">
    <w:abstractNumId w:val="55"/>
  </w:num>
  <w:num w:numId="72">
    <w:abstractNumId w:val="66"/>
  </w:num>
  <w:num w:numId="73">
    <w:abstractNumId w:val="3"/>
  </w:num>
  <w:num w:numId="74">
    <w:abstractNumId w:val="40"/>
  </w:num>
  <w:num w:numId="75">
    <w:abstractNumId w:val="41"/>
  </w:num>
  <w:num w:numId="76">
    <w:abstractNumId w:val="65"/>
  </w:num>
  <w:num w:numId="77">
    <w:abstractNumId w:val="24"/>
  </w:num>
  <w:num w:numId="78">
    <w:abstractNumId w:val="77"/>
  </w:num>
  <w:num w:numId="79">
    <w:abstractNumId w:val="35"/>
  </w:num>
  <w:num w:numId="80">
    <w:abstractNumId w:val="62"/>
  </w:num>
  <w:num w:numId="81">
    <w:abstractNumId w:val="19"/>
  </w:num>
  <w:num w:numId="82">
    <w:abstractNumId w:val="80"/>
  </w:num>
  <w:num w:numId="83">
    <w:abstractNumId w:val="72"/>
  </w:num>
  <w:num w:numId="84">
    <w:abstractNumId w:val="63"/>
  </w:num>
  <w:num w:numId="85">
    <w:abstractNumId w:val="74"/>
  </w:num>
  <w:num w:numId="86">
    <w:abstractNumId w:val="54"/>
  </w:num>
  <w:num w:numId="87">
    <w:abstractNumId w:val="73"/>
  </w:num>
  <w:num w:numId="88">
    <w:abstractNumId w:val="79"/>
  </w:num>
  <w:num w:numId="89">
    <w:abstractNumId w:val="68"/>
  </w:num>
  <w:num w:numId="90">
    <w:abstractNumId w:val="30"/>
  </w:num>
  <w:num w:numId="91">
    <w:abstractNumId w:val="11"/>
  </w:num>
  <w:num w:numId="92">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8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gutterAtTop/>
  <w:attachedTemplate r:id="rId1"/>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2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240F3"/>
    <w:rsid w:val="00017E33"/>
    <w:rsid w:val="000240F3"/>
    <w:rsid w:val="00027E29"/>
    <w:rsid w:val="00034421"/>
    <w:rsid w:val="0003527E"/>
    <w:rsid w:val="0004132B"/>
    <w:rsid w:val="00055EA0"/>
    <w:rsid w:val="000565D6"/>
    <w:rsid w:val="00056D65"/>
    <w:rsid w:val="0006480A"/>
    <w:rsid w:val="000652AF"/>
    <w:rsid w:val="00076820"/>
    <w:rsid w:val="000A6493"/>
    <w:rsid w:val="000A6BE0"/>
    <w:rsid w:val="000B459F"/>
    <w:rsid w:val="000D15F8"/>
    <w:rsid w:val="000D5A2F"/>
    <w:rsid w:val="000E5CA5"/>
    <w:rsid w:val="000F317A"/>
    <w:rsid w:val="00105947"/>
    <w:rsid w:val="00106261"/>
    <w:rsid w:val="00107F81"/>
    <w:rsid w:val="001216AD"/>
    <w:rsid w:val="00121CC9"/>
    <w:rsid w:val="001326B5"/>
    <w:rsid w:val="00151EE4"/>
    <w:rsid w:val="00163A85"/>
    <w:rsid w:val="001839A0"/>
    <w:rsid w:val="00191CBC"/>
    <w:rsid w:val="00193600"/>
    <w:rsid w:val="001942A7"/>
    <w:rsid w:val="001B2E0D"/>
    <w:rsid w:val="001B7401"/>
    <w:rsid w:val="001E2C43"/>
    <w:rsid w:val="002004E7"/>
    <w:rsid w:val="00211351"/>
    <w:rsid w:val="002123D2"/>
    <w:rsid w:val="00217661"/>
    <w:rsid w:val="00220D89"/>
    <w:rsid w:val="00230C28"/>
    <w:rsid w:val="00232A69"/>
    <w:rsid w:val="00236B11"/>
    <w:rsid w:val="00237215"/>
    <w:rsid w:val="00240729"/>
    <w:rsid w:val="00255C49"/>
    <w:rsid w:val="0025708E"/>
    <w:rsid w:val="002800E4"/>
    <w:rsid w:val="002850D7"/>
    <w:rsid w:val="002913D0"/>
    <w:rsid w:val="0029624F"/>
    <w:rsid w:val="00296588"/>
    <w:rsid w:val="002A6792"/>
    <w:rsid w:val="002C6D61"/>
    <w:rsid w:val="002D0515"/>
    <w:rsid w:val="002E7013"/>
    <w:rsid w:val="003152D3"/>
    <w:rsid w:val="0032016A"/>
    <w:rsid w:val="00324105"/>
    <w:rsid w:val="00332FC4"/>
    <w:rsid w:val="003340C9"/>
    <w:rsid w:val="00347FAC"/>
    <w:rsid w:val="00377198"/>
    <w:rsid w:val="00383CEB"/>
    <w:rsid w:val="00393C44"/>
    <w:rsid w:val="00394D4E"/>
    <w:rsid w:val="00395058"/>
    <w:rsid w:val="003A21B1"/>
    <w:rsid w:val="003A3442"/>
    <w:rsid w:val="003B26AA"/>
    <w:rsid w:val="003B6EDA"/>
    <w:rsid w:val="003C4BB5"/>
    <w:rsid w:val="003C5B67"/>
    <w:rsid w:val="0040301B"/>
    <w:rsid w:val="004048F1"/>
    <w:rsid w:val="004052D8"/>
    <w:rsid w:val="0041062E"/>
    <w:rsid w:val="00417F10"/>
    <w:rsid w:val="004212CD"/>
    <w:rsid w:val="00436CFE"/>
    <w:rsid w:val="004500F9"/>
    <w:rsid w:val="004537FB"/>
    <w:rsid w:val="00454B78"/>
    <w:rsid w:val="0045561D"/>
    <w:rsid w:val="00462BC9"/>
    <w:rsid w:val="0046407A"/>
    <w:rsid w:val="00466F3D"/>
    <w:rsid w:val="0046737B"/>
    <w:rsid w:val="004743DD"/>
    <w:rsid w:val="00476AE4"/>
    <w:rsid w:val="0049655E"/>
    <w:rsid w:val="004B5B2A"/>
    <w:rsid w:val="004B600A"/>
    <w:rsid w:val="004B60EE"/>
    <w:rsid w:val="004C7317"/>
    <w:rsid w:val="004D5CF4"/>
    <w:rsid w:val="004F07FE"/>
    <w:rsid w:val="004F125E"/>
    <w:rsid w:val="004F4471"/>
    <w:rsid w:val="004F724D"/>
    <w:rsid w:val="00505234"/>
    <w:rsid w:val="005116FD"/>
    <w:rsid w:val="00513942"/>
    <w:rsid w:val="00520448"/>
    <w:rsid w:val="005332DE"/>
    <w:rsid w:val="00534A8D"/>
    <w:rsid w:val="005417CE"/>
    <w:rsid w:val="00542100"/>
    <w:rsid w:val="00557C3C"/>
    <w:rsid w:val="0057149D"/>
    <w:rsid w:val="0057240D"/>
    <w:rsid w:val="00573144"/>
    <w:rsid w:val="00597364"/>
    <w:rsid w:val="005A7180"/>
    <w:rsid w:val="005B2D7E"/>
    <w:rsid w:val="005D6108"/>
    <w:rsid w:val="005F1367"/>
    <w:rsid w:val="00607E68"/>
    <w:rsid w:val="0063520D"/>
    <w:rsid w:val="00640A7B"/>
    <w:rsid w:val="00647AC6"/>
    <w:rsid w:val="00651B34"/>
    <w:rsid w:val="00651DC9"/>
    <w:rsid w:val="00656536"/>
    <w:rsid w:val="00664D3D"/>
    <w:rsid w:val="006A1655"/>
    <w:rsid w:val="006A1C62"/>
    <w:rsid w:val="006C459A"/>
    <w:rsid w:val="006C573C"/>
    <w:rsid w:val="006D654E"/>
    <w:rsid w:val="006E00BE"/>
    <w:rsid w:val="006E6614"/>
    <w:rsid w:val="006F7B31"/>
    <w:rsid w:val="007035B6"/>
    <w:rsid w:val="007117F0"/>
    <w:rsid w:val="00714371"/>
    <w:rsid w:val="00715460"/>
    <w:rsid w:val="00724AB5"/>
    <w:rsid w:val="00726A75"/>
    <w:rsid w:val="0073278C"/>
    <w:rsid w:val="00742D3C"/>
    <w:rsid w:val="00753BDD"/>
    <w:rsid w:val="0076098B"/>
    <w:rsid w:val="00772E4E"/>
    <w:rsid w:val="00787ECA"/>
    <w:rsid w:val="007913B4"/>
    <w:rsid w:val="007A2AC5"/>
    <w:rsid w:val="007B4CC8"/>
    <w:rsid w:val="007B53BE"/>
    <w:rsid w:val="007C0753"/>
    <w:rsid w:val="007E063F"/>
    <w:rsid w:val="007E4A80"/>
    <w:rsid w:val="00803746"/>
    <w:rsid w:val="00811FDE"/>
    <w:rsid w:val="00841870"/>
    <w:rsid w:val="00844C54"/>
    <w:rsid w:val="00851E2A"/>
    <w:rsid w:val="008552B0"/>
    <w:rsid w:val="00857FB7"/>
    <w:rsid w:val="00863E54"/>
    <w:rsid w:val="008663B7"/>
    <w:rsid w:val="00866643"/>
    <w:rsid w:val="00873350"/>
    <w:rsid w:val="00880DC6"/>
    <w:rsid w:val="00881F35"/>
    <w:rsid w:val="008868B1"/>
    <w:rsid w:val="0089461E"/>
    <w:rsid w:val="008E3E19"/>
    <w:rsid w:val="008F6413"/>
    <w:rsid w:val="00905FF1"/>
    <w:rsid w:val="00926BDC"/>
    <w:rsid w:val="00930017"/>
    <w:rsid w:val="00950E6E"/>
    <w:rsid w:val="00955935"/>
    <w:rsid w:val="00963051"/>
    <w:rsid w:val="00972F73"/>
    <w:rsid w:val="00994151"/>
    <w:rsid w:val="009D78A0"/>
    <w:rsid w:val="009E1671"/>
    <w:rsid w:val="009E2687"/>
    <w:rsid w:val="009E581D"/>
    <w:rsid w:val="009E5AE7"/>
    <w:rsid w:val="009E5E82"/>
    <w:rsid w:val="009F06B6"/>
    <w:rsid w:val="009F156D"/>
    <w:rsid w:val="009F50EE"/>
    <w:rsid w:val="00A0790E"/>
    <w:rsid w:val="00A1559C"/>
    <w:rsid w:val="00A27D52"/>
    <w:rsid w:val="00A37319"/>
    <w:rsid w:val="00A42C68"/>
    <w:rsid w:val="00A45C06"/>
    <w:rsid w:val="00A54066"/>
    <w:rsid w:val="00A6008C"/>
    <w:rsid w:val="00A64A24"/>
    <w:rsid w:val="00A67D2A"/>
    <w:rsid w:val="00A776A9"/>
    <w:rsid w:val="00A95BEC"/>
    <w:rsid w:val="00AA1480"/>
    <w:rsid w:val="00AC2010"/>
    <w:rsid w:val="00AC6F4E"/>
    <w:rsid w:val="00AF0865"/>
    <w:rsid w:val="00B00E2D"/>
    <w:rsid w:val="00B07D95"/>
    <w:rsid w:val="00B12A68"/>
    <w:rsid w:val="00B31139"/>
    <w:rsid w:val="00B31147"/>
    <w:rsid w:val="00B351A6"/>
    <w:rsid w:val="00B358D5"/>
    <w:rsid w:val="00B41C2E"/>
    <w:rsid w:val="00B769A9"/>
    <w:rsid w:val="00B7740A"/>
    <w:rsid w:val="00B804BE"/>
    <w:rsid w:val="00B80BEC"/>
    <w:rsid w:val="00B87C01"/>
    <w:rsid w:val="00B902CE"/>
    <w:rsid w:val="00B95A17"/>
    <w:rsid w:val="00BB0D19"/>
    <w:rsid w:val="00BE159B"/>
    <w:rsid w:val="00BE59C0"/>
    <w:rsid w:val="00BE617E"/>
    <w:rsid w:val="00BF1C2F"/>
    <w:rsid w:val="00BF42C3"/>
    <w:rsid w:val="00BF48A1"/>
    <w:rsid w:val="00C00A57"/>
    <w:rsid w:val="00C11710"/>
    <w:rsid w:val="00C14B51"/>
    <w:rsid w:val="00C15A13"/>
    <w:rsid w:val="00C3221C"/>
    <w:rsid w:val="00C454B9"/>
    <w:rsid w:val="00C72290"/>
    <w:rsid w:val="00C7355D"/>
    <w:rsid w:val="00C867FD"/>
    <w:rsid w:val="00C9108F"/>
    <w:rsid w:val="00CA2412"/>
    <w:rsid w:val="00CA24C1"/>
    <w:rsid w:val="00CB54FD"/>
    <w:rsid w:val="00CB7608"/>
    <w:rsid w:val="00CD1D3A"/>
    <w:rsid w:val="00CD6771"/>
    <w:rsid w:val="00D020FC"/>
    <w:rsid w:val="00D04DA1"/>
    <w:rsid w:val="00D063C0"/>
    <w:rsid w:val="00D11E1F"/>
    <w:rsid w:val="00D15578"/>
    <w:rsid w:val="00D34AA8"/>
    <w:rsid w:val="00D44EB8"/>
    <w:rsid w:val="00D53AB3"/>
    <w:rsid w:val="00D64174"/>
    <w:rsid w:val="00D64218"/>
    <w:rsid w:val="00D7564B"/>
    <w:rsid w:val="00D876C6"/>
    <w:rsid w:val="00DA7DE0"/>
    <w:rsid w:val="00DB3935"/>
    <w:rsid w:val="00DD0208"/>
    <w:rsid w:val="00DE4CFC"/>
    <w:rsid w:val="00DF5433"/>
    <w:rsid w:val="00E17EE3"/>
    <w:rsid w:val="00E3343D"/>
    <w:rsid w:val="00E36C03"/>
    <w:rsid w:val="00E41227"/>
    <w:rsid w:val="00E60702"/>
    <w:rsid w:val="00E67EB8"/>
    <w:rsid w:val="00E834C5"/>
    <w:rsid w:val="00E9052A"/>
    <w:rsid w:val="00E90FE6"/>
    <w:rsid w:val="00EB0D3D"/>
    <w:rsid w:val="00EB54EA"/>
    <w:rsid w:val="00F04926"/>
    <w:rsid w:val="00F0568A"/>
    <w:rsid w:val="00F10DF8"/>
    <w:rsid w:val="00F13365"/>
    <w:rsid w:val="00F16B2E"/>
    <w:rsid w:val="00F26016"/>
    <w:rsid w:val="00F31B20"/>
    <w:rsid w:val="00F3245F"/>
    <w:rsid w:val="00F4737D"/>
    <w:rsid w:val="00F609C7"/>
    <w:rsid w:val="00F65A45"/>
    <w:rsid w:val="00F73D8C"/>
    <w:rsid w:val="00F8595B"/>
    <w:rsid w:val="00F97CA5"/>
    <w:rsid w:val="00FA0E1D"/>
    <w:rsid w:val="00FB522B"/>
    <w:rsid w:val="00FB6CF6"/>
    <w:rsid w:val="00FB7E37"/>
    <w:rsid w:val="00FC73D4"/>
    <w:rsid w:val="00FE0302"/>
    <w:rsid w:val="00FF15F0"/>
    <w:rsid w:val="00FF51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w:eastAsia="Times New Roman" w:hAnsi="Times"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3527E"/>
    <w:rPr>
      <w:rFonts w:ascii="CG Times" w:hAnsi="CG Times"/>
      <w:sz w:val="24"/>
    </w:rPr>
  </w:style>
  <w:style w:type="paragraph" w:styleId="Heading1">
    <w:name w:val="heading 1"/>
    <w:basedOn w:val="Normal"/>
    <w:next w:val="Normal"/>
    <w:qFormat/>
    <w:rsid w:val="00E60702"/>
    <w:pPr>
      <w:keepNext/>
      <w:spacing w:before="240" w:after="60"/>
      <w:outlineLvl w:val="0"/>
    </w:pPr>
    <w:rPr>
      <w:rFonts w:ascii="Arial" w:hAnsi="Arial" w:cs="Arial"/>
      <w:b/>
      <w:bCs/>
      <w:kern w:val="32"/>
      <w:sz w:val="32"/>
      <w:szCs w:val="32"/>
    </w:rPr>
  </w:style>
  <w:style w:type="paragraph" w:styleId="Heading2">
    <w:name w:val="heading 2"/>
    <w:aliases w:val="h2,2,Header 2,l2,Level 2 Head,H2"/>
    <w:basedOn w:val="Normal"/>
    <w:next w:val="Normal"/>
    <w:link w:val="Heading2Char"/>
    <w:qFormat/>
    <w:rsid w:val="00E60702"/>
    <w:pPr>
      <w:keepNext/>
      <w:numPr>
        <w:ilvl w:val="1"/>
        <w:numId w:val="6"/>
      </w:numPr>
      <w:spacing w:before="240" w:after="60"/>
      <w:outlineLvl w:val="1"/>
    </w:pPr>
    <w:rPr>
      <w:rFonts w:ascii="Arial" w:hAnsi="Arial" w:cs="Arial"/>
      <w:b/>
      <w:bCs/>
      <w:i/>
      <w:iCs/>
      <w:sz w:val="28"/>
      <w:szCs w:val="28"/>
    </w:rPr>
  </w:style>
  <w:style w:type="paragraph" w:styleId="Heading3">
    <w:name w:val="heading 3"/>
    <w:aliases w:val="3,h3,h3 sub heading,C Sub-Sub/Italic,l3,Level 3 Head,H3,Heading 3 Char2 Char,Heading 3 Char Char1 Char,Heading 3 Char1 Char1 Char1 Char,Heading 3 Char Char Char1 Char1 Char,Heading 3 Char1 Char Char Char1 Char,Heading 3 Char1 Char3 Char"/>
    <w:basedOn w:val="Normal"/>
    <w:next w:val="Normal"/>
    <w:qFormat/>
    <w:rsid w:val="00E60702"/>
    <w:pPr>
      <w:keepNext/>
      <w:numPr>
        <w:ilvl w:val="2"/>
        <w:numId w:val="6"/>
      </w:numPr>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rsid w:val="00E60702"/>
    <w:pPr>
      <w:keepNext/>
      <w:widowControl w:val="0"/>
      <w:numPr>
        <w:ilvl w:val="3"/>
        <w:numId w:val="6"/>
      </w:numPr>
      <w:spacing w:before="240" w:after="60"/>
      <w:outlineLvl w:val="3"/>
    </w:pPr>
    <w:rPr>
      <w:rFonts w:ascii="Times New Roman" w:hAnsi="Times New Roman"/>
      <w:b/>
      <w:bCs/>
      <w:snapToGrid w:val="0"/>
      <w:sz w:val="28"/>
      <w:szCs w:val="28"/>
    </w:rPr>
  </w:style>
  <w:style w:type="paragraph" w:styleId="Heading5">
    <w:name w:val="heading 5"/>
    <w:basedOn w:val="Normal"/>
    <w:next w:val="Normal"/>
    <w:qFormat/>
    <w:rsid w:val="00E60702"/>
    <w:pPr>
      <w:widowControl w:val="0"/>
      <w:spacing w:before="240" w:after="60"/>
      <w:outlineLvl w:val="4"/>
    </w:pPr>
    <w:rPr>
      <w:rFonts w:ascii="Times New Roman" w:hAnsi="Times New Roman"/>
      <w:b/>
      <w:bCs/>
      <w:i/>
      <w:iCs/>
      <w:snapToGrid w:val="0"/>
      <w:sz w:val="26"/>
      <w:szCs w:val="26"/>
    </w:rPr>
  </w:style>
  <w:style w:type="paragraph" w:styleId="Heading6">
    <w:name w:val="heading 6"/>
    <w:basedOn w:val="Normal"/>
    <w:next w:val="Normal"/>
    <w:qFormat/>
    <w:rsid w:val="00E60702"/>
    <w:pPr>
      <w:widowControl w:val="0"/>
      <w:spacing w:before="240" w:after="60"/>
      <w:outlineLvl w:val="5"/>
    </w:pPr>
    <w:rPr>
      <w:rFonts w:ascii="Times New Roman" w:hAnsi="Times New Roman"/>
      <w:b/>
      <w:bCs/>
      <w:snapToGrid w:val="0"/>
      <w:sz w:val="22"/>
      <w:szCs w:val="22"/>
    </w:rPr>
  </w:style>
  <w:style w:type="paragraph" w:styleId="Heading7">
    <w:name w:val="heading 7"/>
    <w:basedOn w:val="Normal"/>
    <w:next w:val="Normal"/>
    <w:qFormat/>
    <w:rsid w:val="00E60702"/>
    <w:pPr>
      <w:spacing w:before="240" w:after="60"/>
      <w:outlineLvl w:val="6"/>
    </w:pPr>
    <w:rPr>
      <w:rFonts w:ascii="Times New Roman" w:hAnsi="Times New Roman"/>
      <w:szCs w:val="24"/>
    </w:rPr>
  </w:style>
  <w:style w:type="paragraph" w:styleId="Heading8">
    <w:name w:val="heading 8"/>
    <w:basedOn w:val="Normal"/>
    <w:next w:val="Normal"/>
    <w:qFormat/>
    <w:rsid w:val="00E60702"/>
    <w:pPr>
      <w:numPr>
        <w:ilvl w:val="7"/>
        <w:numId w:val="6"/>
      </w:numPr>
      <w:spacing w:before="240" w:after="60"/>
      <w:outlineLvl w:val="7"/>
    </w:pPr>
    <w:rPr>
      <w:rFonts w:ascii="Times New Roman" w:hAnsi="Times New Roman"/>
      <w:i/>
      <w:iCs/>
      <w:szCs w:val="24"/>
    </w:rPr>
  </w:style>
  <w:style w:type="paragraph" w:styleId="Heading9">
    <w:name w:val="heading 9"/>
    <w:basedOn w:val="Normal"/>
    <w:next w:val="Normal"/>
    <w:qFormat/>
    <w:rsid w:val="00E60702"/>
    <w:pPr>
      <w:numPr>
        <w:ilvl w:val="8"/>
        <w:numId w:val="6"/>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rsid w:val="00E60702"/>
    <w:rPr>
      <w:b/>
      <w:bCs/>
      <w:i/>
      <w:iCs/>
      <w:noProof w:val="0"/>
      <w:snapToGrid w:val="0"/>
      <w:sz w:val="26"/>
      <w:szCs w:val="26"/>
      <w:lang w:val="en-US" w:eastAsia="en-US" w:bidi="ar-SA"/>
    </w:rPr>
  </w:style>
  <w:style w:type="character" w:customStyle="1" w:styleId="QuickFormat2">
    <w:name w:val="QuickFormat2"/>
    <w:rsid w:val="00E60702"/>
    <w:rPr>
      <w:rFonts w:ascii="Times New Roman" w:hAnsi="Times New Roman"/>
      <w:color w:val="000000"/>
      <w:sz w:val="20"/>
    </w:rPr>
  </w:style>
  <w:style w:type="character" w:styleId="PageNumber">
    <w:name w:val="page number"/>
    <w:basedOn w:val="DefaultParagraphFont"/>
    <w:rsid w:val="00E60702"/>
  </w:style>
  <w:style w:type="paragraph" w:styleId="Header">
    <w:name w:val="header"/>
    <w:basedOn w:val="Normal"/>
    <w:rsid w:val="00E60702"/>
    <w:pPr>
      <w:tabs>
        <w:tab w:val="center" w:pos="4320"/>
        <w:tab w:val="right" w:pos="8640"/>
      </w:tabs>
    </w:pPr>
  </w:style>
  <w:style w:type="paragraph" w:styleId="BalloonText">
    <w:name w:val="Balloon Text"/>
    <w:basedOn w:val="Normal"/>
    <w:rsid w:val="00E60702"/>
    <w:rPr>
      <w:rFonts w:ascii="Tahoma" w:hAnsi="Tahoma" w:cs="Tahoma"/>
      <w:sz w:val="16"/>
      <w:szCs w:val="16"/>
    </w:rPr>
  </w:style>
  <w:style w:type="paragraph" w:styleId="DocumentMap">
    <w:name w:val="Document Map"/>
    <w:basedOn w:val="Normal"/>
    <w:semiHidden/>
    <w:rsid w:val="00E60702"/>
    <w:pPr>
      <w:shd w:val="clear" w:color="auto" w:fill="000080"/>
    </w:pPr>
    <w:rPr>
      <w:rFonts w:ascii="Tahoma" w:hAnsi="Tahoma" w:cs="Tahoma"/>
      <w:sz w:val="20"/>
    </w:rPr>
  </w:style>
  <w:style w:type="paragraph" w:customStyle="1" w:styleId="RFPCoverTitle1">
    <w:name w:val="RFP Cover Title 1"/>
    <w:basedOn w:val="Normal"/>
    <w:rsid w:val="00E607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Pr>
      <w:rFonts w:ascii="Bookman Old Style" w:hAnsi="Bookman Old Style"/>
      <w:b/>
      <w:smallCaps/>
      <w:sz w:val="32"/>
    </w:rPr>
  </w:style>
  <w:style w:type="paragraph" w:customStyle="1" w:styleId="RFPCoverTitle2">
    <w:name w:val="RFP Cover Title 2"/>
    <w:basedOn w:val="Normal"/>
    <w:rsid w:val="00E607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after="720"/>
      <w:jc w:val="center"/>
    </w:pPr>
    <w:rPr>
      <w:rFonts w:ascii="Bookman Old Style" w:hAnsi="Bookman Old Style"/>
      <w:b/>
      <w:caps/>
      <w:color w:val="FF0000"/>
      <w:sz w:val="36"/>
    </w:rPr>
  </w:style>
  <w:style w:type="paragraph" w:customStyle="1" w:styleId="RFPCoverTitleDate">
    <w:name w:val="RFP Cover Title Date"/>
    <w:basedOn w:val="Normal"/>
    <w:rsid w:val="00E607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320" w:after="320"/>
      <w:jc w:val="center"/>
    </w:pPr>
    <w:rPr>
      <w:rFonts w:ascii="Bookman Old Style" w:hAnsi="Bookman Old Style"/>
      <w:b/>
      <w:caps/>
      <w:color w:val="FF0000"/>
      <w:sz w:val="32"/>
    </w:rPr>
  </w:style>
  <w:style w:type="paragraph" w:customStyle="1" w:styleId="RFPTitleTOC">
    <w:name w:val="RFP Title TOC"/>
    <w:basedOn w:val="Normal"/>
    <w:rsid w:val="00E60702"/>
    <w:pPr>
      <w:pageBreakBefore/>
      <w:spacing w:before="320" w:after="320"/>
      <w:jc w:val="center"/>
    </w:pPr>
    <w:rPr>
      <w:b/>
      <w:bCs/>
      <w:caps/>
      <w:sz w:val="32"/>
    </w:rPr>
  </w:style>
  <w:style w:type="paragraph" w:customStyle="1" w:styleId="RFPHeading1">
    <w:name w:val="RFP Heading 1"/>
    <w:basedOn w:val="Heading1"/>
    <w:next w:val="RFPBodyText"/>
    <w:rsid w:val="00E60702"/>
    <w:pPr>
      <w:numPr>
        <w:numId w:val="6"/>
      </w:numPr>
      <w:spacing w:after="120"/>
    </w:pPr>
    <w:rPr>
      <w:rFonts w:ascii="Times New Roman" w:hAnsi="Times New Roman"/>
      <w:sz w:val="28"/>
    </w:rPr>
  </w:style>
  <w:style w:type="paragraph" w:customStyle="1" w:styleId="RFPBodyText">
    <w:name w:val="RFP Body Text"/>
    <w:basedOn w:val="BodyText"/>
    <w:rsid w:val="00E60702"/>
    <w:pPr>
      <w:spacing w:before="120"/>
    </w:pPr>
    <w:rPr>
      <w:rFonts w:ascii="Times New Roman" w:hAnsi="Times New Roman"/>
    </w:rPr>
  </w:style>
  <w:style w:type="paragraph" w:styleId="BodyText">
    <w:name w:val="Body Text"/>
    <w:basedOn w:val="Normal"/>
    <w:rsid w:val="00E60702"/>
    <w:pPr>
      <w:spacing w:after="120"/>
    </w:pPr>
  </w:style>
  <w:style w:type="character" w:customStyle="1" w:styleId="BodyTextChar">
    <w:name w:val="Body Text Char"/>
    <w:basedOn w:val="DefaultParagraphFont"/>
    <w:rsid w:val="00E60702"/>
    <w:rPr>
      <w:rFonts w:ascii="CG Times" w:hAnsi="CG Times"/>
      <w:noProof w:val="0"/>
      <w:sz w:val="24"/>
      <w:lang w:val="en-US" w:eastAsia="en-US" w:bidi="ar-SA"/>
    </w:rPr>
  </w:style>
  <w:style w:type="character" w:customStyle="1" w:styleId="RFPBodyTextChar">
    <w:name w:val="RFP Body Text Char"/>
    <w:basedOn w:val="BodyTextChar"/>
    <w:rsid w:val="00E60702"/>
    <w:rPr>
      <w:rFonts w:ascii="CG Times" w:hAnsi="CG Times"/>
      <w:noProof w:val="0"/>
      <w:sz w:val="24"/>
      <w:lang w:val="en-US" w:eastAsia="en-US" w:bidi="ar-SA"/>
    </w:rPr>
  </w:style>
  <w:style w:type="paragraph" w:styleId="TOC1">
    <w:name w:val="toc 1"/>
    <w:basedOn w:val="Normal"/>
    <w:next w:val="Normal"/>
    <w:autoRedefine/>
    <w:uiPriority w:val="39"/>
    <w:rsid w:val="00E60702"/>
  </w:style>
  <w:style w:type="character" w:styleId="Hyperlink">
    <w:name w:val="Hyperlink"/>
    <w:basedOn w:val="DefaultParagraphFont"/>
    <w:uiPriority w:val="99"/>
    <w:rsid w:val="00E60702"/>
    <w:rPr>
      <w:color w:val="0000FF"/>
      <w:u w:val="single"/>
    </w:rPr>
  </w:style>
  <w:style w:type="paragraph" w:customStyle="1" w:styleId="RFPTitle1">
    <w:name w:val="RFP Title 1"/>
    <w:basedOn w:val="RFPTitleTOC"/>
    <w:next w:val="RFPBodyText"/>
    <w:rsid w:val="00E60702"/>
    <w:pPr>
      <w:pageBreakBefore w:val="0"/>
    </w:pPr>
    <w:rPr>
      <w:rFonts w:ascii="Times New Roman" w:hAnsi="Times New Roman"/>
    </w:rPr>
  </w:style>
  <w:style w:type="paragraph" w:customStyle="1" w:styleId="RFPHeading2">
    <w:name w:val="RFP Heading 2"/>
    <w:basedOn w:val="Heading2"/>
    <w:next w:val="RFPBodyText"/>
    <w:rsid w:val="00E60702"/>
    <w:rPr>
      <w:rFonts w:ascii="Times New Roman" w:hAnsi="Times New Roman"/>
    </w:rPr>
  </w:style>
  <w:style w:type="paragraph" w:customStyle="1" w:styleId="RFPBodyTextItalic">
    <w:name w:val="RFP Body Text Italic"/>
    <w:basedOn w:val="Normal"/>
    <w:next w:val="RFPBodyText"/>
    <w:rsid w:val="00E60702"/>
    <w:pPr>
      <w:spacing w:before="120" w:after="120"/>
    </w:pPr>
    <w:rPr>
      <w:rFonts w:ascii="Times New Roman" w:hAnsi="Times New Roman"/>
      <w:i/>
    </w:rPr>
  </w:style>
  <w:style w:type="character" w:customStyle="1" w:styleId="RFPBodyTextItalicChar">
    <w:name w:val="RFP Body Text Italic Char"/>
    <w:basedOn w:val="DefaultParagraphFont"/>
    <w:rsid w:val="00E60702"/>
    <w:rPr>
      <w:i/>
      <w:noProof w:val="0"/>
      <w:sz w:val="24"/>
      <w:lang w:val="en-US" w:eastAsia="en-US" w:bidi="ar-SA"/>
    </w:rPr>
  </w:style>
  <w:style w:type="paragraph" w:customStyle="1" w:styleId="RFPNoteEmphasis">
    <w:name w:val="RFP Note Emphasis"/>
    <w:basedOn w:val="RFPBodyText"/>
    <w:next w:val="RFPBodyText"/>
    <w:rsid w:val="00E60702"/>
    <w:rPr>
      <w:b/>
      <w:i/>
    </w:rPr>
  </w:style>
  <w:style w:type="paragraph" w:styleId="Footer">
    <w:name w:val="footer"/>
    <w:basedOn w:val="Normal"/>
    <w:rsid w:val="00E60702"/>
    <w:pPr>
      <w:tabs>
        <w:tab w:val="center" w:pos="4320"/>
        <w:tab w:val="right" w:pos="8640"/>
      </w:tabs>
    </w:pPr>
  </w:style>
  <w:style w:type="paragraph" w:styleId="TOC2">
    <w:name w:val="toc 2"/>
    <w:basedOn w:val="Normal"/>
    <w:next w:val="Normal"/>
    <w:autoRedefine/>
    <w:uiPriority w:val="39"/>
    <w:rsid w:val="00027E29"/>
    <w:pPr>
      <w:tabs>
        <w:tab w:val="left" w:pos="960"/>
        <w:tab w:val="right" w:leader="dot" w:pos="9350"/>
      </w:tabs>
      <w:ind w:left="240"/>
    </w:pPr>
    <w:rPr>
      <w:rFonts w:ascii="Times New Roman" w:hAnsi="Times New Roman"/>
      <w:i/>
      <w:noProof/>
    </w:rPr>
  </w:style>
  <w:style w:type="paragraph" w:customStyle="1" w:styleId="RFPPageNumber">
    <w:name w:val="RFP Page Number"/>
    <w:basedOn w:val="Normal"/>
    <w:rsid w:val="00E60702"/>
    <w:pPr>
      <w:spacing w:line="240" w:lineRule="exact"/>
      <w:jc w:val="center"/>
    </w:pPr>
    <w:rPr>
      <w:rFonts w:ascii="Times New Roman" w:hAnsi="Times New Roman"/>
      <w:sz w:val="22"/>
    </w:rPr>
  </w:style>
  <w:style w:type="paragraph" w:customStyle="1" w:styleId="RFPRequiredText">
    <w:name w:val="RFP Required Text"/>
    <w:basedOn w:val="Normal"/>
    <w:next w:val="RFPBodyText"/>
    <w:rsid w:val="00E60702"/>
    <w:pPr>
      <w:spacing w:before="120" w:after="120"/>
    </w:pPr>
    <w:rPr>
      <w:rFonts w:ascii="Times New Roman" w:hAnsi="Times New Roman"/>
      <w:color w:val="000080"/>
    </w:rPr>
  </w:style>
  <w:style w:type="character" w:customStyle="1" w:styleId="RFPRequiredTextChar">
    <w:name w:val="RFP Required Text Char"/>
    <w:basedOn w:val="DefaultParagraphFont"/>
    <w:rsid w:val="00E60702"/>
    <w:rPr>
      <w:noProof w:val="0"/>
      <w:color w:val="000080"/>
      <w:sz w:val="24"/>
      <w:lang w:val="en-US" w:eastAsia="en-US" w:bidi="ar-SA"/>
    </w:rPr>
  </w:style>
  <w:style w:type="character" w:styleId="FollowedHyperlink">
    <w:name w:val="FollowedHyperlink"/>
    <w:basedOn w:val="DefaultParagraphFont"/>
    <w:rsid w:val="00E60702"/>
    <w:rPr>
      <w:color w:val="800080"/>
      <w:u w:val="single"/>
    </w:rPr>
  </w:style>
  <w:style w:type="paragraph" w:customStyle="1" w:styleId="PMOAPPHeading1">
    <w:name w:val="PMO APP Heading 1"/>
    <w:basedOn w:val="Normal"/>
    <w:rsid w:val="00E60702"/>
  </w:style>
  <w:style w:type="paragraph" w:customStyle="1" w:styleId="PMOAPPHeading2">
    <w:name w:val="PMO APP Heading 2"/>
    <w:basedOn w:val="Normal"/>
    <w:rsid w:val="00E60702"/>
  </w:style>
  <w:style w:type="paragraph" w:customStyle="1" w:styleId="PMOAPPHeading3">
    <w:name w:val="PMO APP Heading 3"/>
    <w:basedOn w:val="Normal"/>
    <w:rsid w:val="00E60702"/>
  </w:style>
  <w:style w:type="paragraph" w:customStyle="1" w:styleId="RFPTableHeadingCenter">
    <w:name w:val="RFP Table Heading Center"/>
    <w:basedOn w:val="RFPBodyText"/>
    <w:rsid w:val="00E60702"/>
    <w:pPr>
      <w:jc w:val="center"/>
    </w:pPr>
    <w:rPr>
      <w:b/>
      <w:smallCaps/>
      <w:sz w:val="22"/>
    </w:rPr>
  </w:style>
  <w:style w:type="paragraph" w:customStyle="1" w:styleId="RFPTableHeadingLeft">
    <w:name w:val="RFP Table Heading Left"/>
    <w:basedOn w:val="RFPTableHeadingCenter"/>
    <w:rsid w:val="00E60702"/>
    <w:pPr>
      <w:jc w:val="left"/>
    </w:pPr>
  </w:style>
  <w:style w:type="paragraph" w:customStyle="1" w:styleId="RFPTableHeadingRight">
    <w:name w:val="RFP Table Heading Right"/>
    <w:basedOn w:val="RFPTableHeadingLeft"/>
    <w:rsid w:val="00E60702"/>
    <w:pPr>
      <w:jc w:val="right"/>
    </w:pPr>
  </w:style>
  <w:style w:type="paragraph" w:styleId="Caption">
    <w:name w:val="caption"/>
    <w:basedOn w:val="Normal"/>
    <w:next w:val="Normal"/>
    <w:qFormat/>
    <w:rsid w:val="00E60702"/>
    <w:rPr>
      <w:b/>
      <w:bCs/>
      <w:sz w:val="20"/>
    </w:rPr>
  </w:style>
  <w:style w:type="character" w:styleId="CommentReference">
    <w:name w:val="annotation reference"/>
    <w:basedOn w:val="DefaultParagraphFont"/>
    <w:semiHidden/>
    <w:rsid w:val="00E60702"/>
    <w:rPr>
      <w:sz w:val="16"/>
      <w:szCs w:val="16"/>
    </w:rPr>
  </w:style>
  <w:style w:type="paragraph" w:styleId="CommentText">
    <w:name w:val="annotation text"/>
    <w:basedOn w:val="Normal"/>
    <w:semiHidden/>
    <w:rsid w:val="00E60702"/>
    <w:rPr>
      <w:sz w:val="20"/>
    </w:rPr>
  </w:style>
  <w:style w:type="paragraph" w:styleId="CommentSubject">
    <w:name w:val="annotation subject"/>
    <w:basedOn w:val="CommentText"/>
    <w:next w:val="CommentText"/>
    <w:rsid w:val="00E60702"/>
    <w:rPr>
      <w:b/>
      <w:bCs/>
    </w:rPr>
  </w:style>
  <w:style w:type="character" w:styleId="EndnoteReference">
    <w:name w:val="endnote reference"/>
    <w:basedOn w:val="DefaultParagraphFont"/>
    <w:semiHidden/>
    <w:rsid w:val="00E60702"/>
    <w:rPr>
      <w:vertAlign w:val="superscript"/>
    </w:rPr>
  </w:style>
  <w:style w:type="paragraph" w:styleId="EndnoteText">
    <w:name w:val="endnote text"/>
    <w:basedOn w:val="Normal"/>
    <w:semiHidden/>
    <w:rsid w:val="00E60702"/>
    <w:rPr>
      <w:sz w:val="20"/>
    </w:rPr>
  </w:style>
  <w:style w:type="character" w:styleId="FootnoteReference">
    <w:name w:val="footnote reference"/>
    <w:basedOn w:val="DefaultParagraphFont"/>
    <w:semiHidden/>
    <w:rsid w:val="00E60702"/>
    <w:rPr>
      <w:vertAlign w:val="superscript"/>
    </w:rPr>
  </w:style>
  <w:style w:type="paragraph" w:styleId="FootnoteText">
    <w:name w:val="footnote text"/>
    <w:basedOn w:val="Normal"/>
    <w:semiHidden/>
    <w:rsid w:val="00E60702"/>
    <w:rPr>
      <w:sz w:val="20"/>
    </w:rPr>
  </w:style>
  <w:style w:type="paragraph" w:styleId="Index1">
    <w:name w:val="index 1"/>
    <w:basedOn w:val="Normal"/>
    <w:next w:val="Normal"/>
    <w:autoRedefine/>
    <w:semiHidden/>
    <w:rsid w:val="00E60702"/>
    <w:pPr>
      <w:ind w:left="240" w:hanging="240"/>
    </w:pPr>
  </w:style>
  <w:style w:type="paragraph" w:styleId="Index2">
    <w:name w:val="index 2"/>
    <w:basedOn w:val="Normal"/>
    <w:next w:val="Normal"/>
    <w:autoRedefine/>
    <w:semiHidden/>
    <w:rsid w:val="00E60702"/>
    <w:pPr>
      <w:ind w:left="480" w:hanging="240"/>
    </w:pPr>
  </w:style>
  <w:style w:type="paragraph" w:styleId="Index3">
    <w:name w:val="index 3"/>
    <w:basedOn w:val="Normal"/>
    <w:next w:val="Normal"/>
    <w:autoRedefine/>
    <w:semiHidden/>
    <w:rsid w:val="00E60702"/>
    <w:pPr>
      <w:ind w:left="720" w:hanging="240"/>
    </w:pPr>
  </w:style>
  <w:style w:type="paragraph" w:styleId="Index4">
    <w:name w:val="index 4"/>
    <w:basedOn w:val="Normal"/>
    <w:next w:val="Normal"/>
    <w:autoRedefine/>
    <w:semiHidden/>
    <w:rsid w:val="00E60702"/>
    <w:pPr>
      <w:ind w:left="960" w:hanging="240"/>
    </w:pPr>
  </w:style>
  <w:style w:type="paragraph" w:styleId="Index5">
    <w:name w:val="index 5"/>
    <w:basedOn w:val="Normal"/>
    <w:next w:val="Normal"/>
    <w:autoRedefine/>
    <w:semiHidden/>
    <w:rsid w:val="00E60702"/>
    <w:pPr>
      <w:ind w:left="1200" w:hanging="240"/>
    </w:pPr>
  </w:style>
  <w:style w:type="paragraph" w:styleId="Index6">
    <w:name w:val="index 6"/>
    <w:basedOn w:val="Normal"/>
    <w:next w:val="Normal"/>
    <w:autoRedefine/>
    <w:semiHidden/>
    <w:rsid w:val="00E60702"/>
    <w:pPr>
      <w:ind w:left="1440" w:hanging="240"/>
    </w:pPr>
  </w:style>
  <w:style w:type="paragraph" w:styleId="Index7">
    <w:name w:val="index 7"/>
    <w:basedOn w:val="Normal"/>
    <w:next w:val="Normal"/>
    <w:autoRedefine/>
    <w:semiHidden/>
    <w:rsid w:val="00E60702"/>
    <w:pPr>
      <w:ind w:left="1680" w:hanging="240"/>
    </w:pPr>
  </w:style>
  <w:style w:type="paragraph" w:styleId="Index8">
    <w:name w:val="index 8"/>
    <w:basedOn w:val="Normal"/>
    <w:next w:val="Normal"/>
    <w:autoRedefine/>
    <w:semiHidden/>
    <w:rsid w:val="00E60702"/>
    <w:pPr>
      <w:ind w:left="1920" w:hanging="240"/>
    </w:pPr>
  </w:style>
  <w:style w:type="paragraph" w:styleId="Index9">
    <w:name w:val="index 9"/>
    <w:basedOn w:val="Normal"/>
    <w:next w:val="Normal"/>
    <w:autoRedefine/>
    <w:semiHidden/>
    <w:rsid w:val="00E60702"/>
    <w:pPr>
      <w:ind w:left="2160" w:hanging="240"/>
    </w:pPr>
  </w:style>
  <w:style w:type="paragraph" w:styleId="IndexHeading">
    <w:name w:val="index heading"/>
    <w:basedOn w:val="Normal"/>
    <w:next w:val="Index1"/>
    <w:semiHidden/>
    <w:rsid w:val="00E60702"/>
    <w:rPr>
      <w:rFonts w:ascii="Arial" w:hAnsi="Arial" w:cs="Arial"/>
      <w:b/>
      <w:bCs/>
    </w:rPr>
  </w:style>
  <w:style w:type="paragraph" w:styleId="MacroText">
    <w:name w:val="macro"/>
    <w:semiHidden/>
    <w:rsid w:val="00E60702"/>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paragraph" w:styleId="TableofAuthorities">
    <w:name w:val="table of authorities"/>
    <w:basedOn w:val="Normal"/>
    <w:next w:val="Normal"/>
    <w:semiHidden/>
    <w:rsid w:val="00E60702"/>
    <w:pPr>
      <w:ind w:left="240" w:hanging="240"/>
    </w:pPr>
  </w:style>
  <w:style w:type="paragraph" w:styleId="TableofFigures">
    <w:name w:val="table of figures"/>
    <w:basedOn w:val="Normal"/>
    <w:next w:val="Normal"/>
    <w:semiHidden/>
    <w:rsid w:val="00E60702"/>
    <w:rPr>
      <w:rFonts w:ascii="Times New Roman" w:hAnsi="Times New Roman"/>
    </w:rPr>
  </w:style>
  <w:style w:type="paragraph" w:styleId="TOAHeading">
    <w:name w:val="toa heading"/>
    <w:basedOn w:val="Normal"/>
    <w:next w:val="Normal"/>
    <w:semiHidden/>
    <w:rsid w:val="00E60702"/>
    <w:pPr>
      <w:spacing w:before="120"/>
    </w:pPr>
    <w:rPr>
      <w:rFonts w:ascii="Arial" w:hAnsi="Arial" w:cs="Arial"/>
      <w:b/>
      <w:bCs/>
      <w:szCs w:val="24"/>
    </w:rPr>
  </w:style>
  <w:style w:type="paragraph" w:styleId="TOC3">
    <w:name w:val="toc 3"/>
    <w:basedOn w:val="Normal"/>
    <w:next w:val="Normal"/>
    <w:autoRedefine/>
    <w:uiPriority w:val="39"/>
    <w:rsid w:val="00E60702"/>
    <w:pPr>
      <w:ind w:left="480"/>
    </w:pPr>
  </w:style>
  <w:style w:type="paragraph" w:styleId="TOC4">
    <w:name w:val="toc 4"/>
    <w:basedOn w:val="Normal"/>
    <w:next w:val="Normal"/>
    <w:autoRedefine/>
    <w:uiPriority w:val="39"/>
    <w:rsid w:val="00E60702"/>
    <w:pPr>
      <w:ind w:left="720"/>
    </w:pPr>
  </w:style>
  <w:style w:type="paragraph" w:styleId="TOC5">
    <w:name w:val="toc 5"/>
    <w:basedOn w:val="Normal"/>
    <w:next w:val="Normal"/>
    <w:autoRedefine/>
    <w:uiPriority w:val="39"/>
    <w:rsid w:val="00E60702"/>
    <w:pPr>
      <w:ind w:left="960"/>
    </w:pPr>
  </w:style>
  <w:style w:type="paragraph" w:styleId="TOC6">
    <w:name w:val="toc 6"/>
    <w:basedOn w:val="Normal"/>
    <w:next w:val="Normal"/>
    <w:autoRedefine/>
    <w:uiPriority w:val="39"/>
    <w:rsid w:val="00E60702"/>
    <w:pPr>
      <w:ind w:left="1200"/>
    </w:pPr>
  </w:style>
  <w:style w:type="paragraph" w:styleId="TOC7">
    <w:name w:val="toc 7"/>
    <w:basedOn w:val="Normal"/>
    <w:next w:val="Normal"/>
    <w:autoRedefine/>
    <w:uiPriority w:val="39"/>
    <w:rsid w:val="00E60702"/>
    <w:pPr>
      <w:ind w:left="1440"/>
    </w:pPr>
  </w:style>
  <w:style w:type="paragraph" w:styleId="TOC8">
    <w:name w:val="toc 8"/>
    <w:basedOn w:val="Normal"/>
    <w:next w:val="Normal"/>
    <w:autoRedefine/>
    <w:uiPriority w:val="39"/>
    <w:rsid w:val="00E60702"/>
    <w:pPr>
      <w:ind w:left="1680"/>
    </w:pPr>
  </w:style>
  <w:style w:type="paragraph" w:styleId="TOC9">
    <w:name w:val="toc 9"/>
    <w:basedOn w:val="Normal"/>
    <w:next w:val="Normal"/>
    <w:autoRedefine/>
    <w:uiPriority w:val="39"/>
    <w:rsid w:val="00E60702"/>
    <w:pPr>
      <w:ind w:left="1920"/>
    </w:pPr>
  </w:style>
  <w:style w:type="paragraph" w:customStyle="1" w:styleId="RFPCaptionTable">
    <w:name w:val="RFP Caption Table"/>
    <w:basedOn w:val="Caption"/>
    <w:rsid w:val="00E60702"/>
    <w:pPr>
      <w:spacing w:before="120" w:after="240"/>
    </w:pPr>
    <w:rPr>
      <w:rFonts w:ascii="Times New Roman" w:hAnsi="Times New Roman"/>
      <w:sz w:val="22"/>
    </w:rPr>
  </w:style>
  <w:style w:type="paragraph" w:customStyle="1" w:styleId="RFPTableTextRight">
    <w:name w:val="RFP Table Text Right"/>
    <w:basedOn w:val="RFPBodyText"/>
    <w:rsid w:val="00E60702"/>
    <w:pPr>
      <w:spacing w:after="60"/>
    </w:pPr>
    <w:rPr>
      <w:sz w:val="22"/>
    </w:rPr>
  </w:style>
  <w:style w:type="character" w:customStyle="1" w:styleId="RFPTableTextRightChar">
    <w:name w:val="RFP Table Text Right Char"/>
    <w:basedOn w:val="RFPBodyTextChar"/>
    <w:rsid w:val="00E60702"/>
    <w:rPr>
      <w:rFonts w:ascii="CG Times" w:hAnsi="CG Times"/>
      <w:noProof w:val="0"/>
      <w:sz w:val="22"/>
      <w:lang w:val="en-US" w:eastAsia="en-US" w:bidi="ar-SA"/>
    </w:rPr>
  </w:style>
  <w:style w:type="paragraph" w:customStyle="1" w:styleId="RFPTableTextItalic">
    <w:name w:val="RFP Table Text Italic"/>
    <w:basedOn w:val="RFPBodyText"/>
    <w:rsid w:val="00E60702"/>
    <w:rPr>
      <w:i/>
      <w:sz w:val="22"/>
    </w:rPr>
  </w:style>
  <w:style w:type="character" w:customStyle="1" w:styleId="RFPTableTextItalicChar">
    <w:name w:val="RFP Table Text Italic Char"/>
    <w:basedOn w:val="RFPBodyTextChar"/>
    <w:rsid w:val="00E60702"/>
    <w:rPr>
      <w:rFonts w:ascii="CG Times" w:hAnsi="CG Times"/>
      <w:i/>
      <w:noProof w:val="0"/>
      <w:sz w:val="22"/>
      <w:lang w:val="en-US" w:eastAsia="en-US" w:bidi="ar-SA"/>
    </w:rPr>
  </w:style>
  <w:style w:type="paragraph" w:customStyle="1" w:styleId="RFPAddressText">
    <w:name w:val="RFP Address Text"/>
    <w:basedOn w:val="RFPBodyText"/>
    <w:rsid w:val="00E60702"/>
    <w:pPr>
      <w:spacing w:before="60" w:after="0"/>
      <w:ind w:left="720"/>
    </w:pPr>
  </w:style>
  <w:style w:type="paragraph" w:customStyle="1" w:styleId="RFPBodyTextHangingIndent">
    <w:name w:val="RFP Body Text Hanging Indent"/>
    <w:basedOn w:val="RFPBodyText"/>
    <w:next w:val="RFPBodyText"/>
    <w:rsid w:val="00E60702"/>
    <w:pPr>
      <w:tabs>
        <w:tab w:val="left" w:pos="840"/>
      </w:tabs>
      <w:ind w:left="840" w:hanging="840"/>
    </w:pPr>
  </w:style>
  <w:style w:type="paragraph" w:customStyle="1" w:styleId="RFPAttachmentTitle">
    <w:name w:val="RFP Attachment Title"/>
    <w:basedOn w:val="Heading4"/>
    <w:next w:val="RFPBodyText"/>
    <w:rsid w:val="00E60702"/>
    <w:pPr>
      <w:pageBreakBefore/>
      <w:numPr>
        <w:numId w:val="5"/>
      </w:numPr>
      <w:spacing w:before="120" w:after="120"/>
    </w:pPr>
  </w:style>
  <w:style w:type="paragraph" w:customStyle="1" w:styleId="RFPAttachmentTitle1">
    <w:name w:val="RFP Attachment Title 1"/>
    <w:basedOn w:val="RFPTitle1"/>
    <w:next w:val="RFPBodyText"/>
    <w:rsid w:val="00E60702"/>
    <w:rPr>
      <w:sz w:val="28"/>
    </w:rPr>
  </w:style>
  <w:style w:type="paragraph" w:styleId="ListBullet">
    <w:name w:val="List Bullet"/>
    <w:basedOn w:val="Normal"/>
    <w:rsid w:val="00E60702"/>
    <w:pPr>
      <w:numPr>
        <w:numId w:val="2"/>
      </w:numPr>
    </w:pPr>
  </w:style>
  <w:style w:type="paragraph" w:customStyle="1" w:styleId="RFPBullet1">
    <w:name w:val="RFP Bullet 1"/>
    <w:basedOn w:val="ListBullet"/>
    <w:rsid w:val="00E60702"/>
    <w:pPr>
      <w:spacing w:before="60" w:after="60"/>
    </w:pPr>
    <w:rPr>
      <w:rFonts w:ascii="Times New Roman" w:hAnsi="Times New Roman"/>
    </w:rPr>
  </w:style>
  <w:style w:type="paragraph" w:styleId="ListNumber">
    <w:name w:val="List Number"/>
    <w:basedOn w:val="Normal"/>
    <w:rsid w:val="00E60702"/>
  </w:style>
  <w:style w:type="character" w:customStyle="1" w:styleId="ListNumberChar">
    <w:name w:val="List Number Char"/>
    <w:basedOn w:val="DefaultParagraphFont"/>
    <w:rsid w:val="00E60702"/>
    <w:rPr>
      <w:rFonts w:ascii="CG Times" w:hAnsi="CG Times"/>
      <w:noProof w:val="0"/>
      <w:sz w:val="24"/>
      <w:lang w:val="en-US" w:eastAsia="en-US" w:bidi="ar-SA"/>
    </w:rPr>
  </w:style>
  <w:style w:type="paragraph" w:customStyle="1" w:styleId="RFPList1">
    <w:name w:val="RFP List 1"/>
    <w:basedOn w:val="ListNumber"/>
    <w:rsid w:val="00E60702"/>
    <w:pPr>
      <w:numPr>
        <w:numId w:val="1"/>
      </w:numPr>
      <w:spacing w:before="60" w:after="60"/>
    </w:pPr>
    <w:rPr>
      <w:rFonts w:ascii="Times New Roman" w:hAnsi="Times New Roman"/>
    </w:rPr>
  </w:style>
  <w:style w:type="paragraph" w:customStyle="1" w:styleId="Style1">
    <w:name w:val="Style1"/>
    <w:basedOn w:val="Heading5"/>
    <w:rsid w:val="00E60702"/>
    <w:pPr>
      <w:numPr>
        <w:ilvl w:val="4"/>
        <w:numId w:val="4"/>
      </w:numPr>
    </w:pPr>
    <w:rPr>
      <w:sz w:val="28"/>
    </w:rPr>
  </w:style>
  <w:style w:type="paragraph" w:customStyle="1" w:styleId="RFPAttachmentHeading1">
    <w:name w:val="RFP Attachment Heading 1"/>
    <w:basedOn w:val="Heading5Numbered"/>
    <w:next w:val="RFPBodyText"/>
    <w:rsid w:val="00E60702"/>
    <w:pPr>
      <w:numPr>
        <w:numId w:val="8"/>
      </w:numPr>
    </w:pPr>
    <w:rPr>
      <w:sz w:val="28"/>
    </w:rPr>
  </w:style>
  <w:style w:type="paragraph" w:customStyle="1" w:styleId="RFPAttachmentTitle2">
    <w:name w:val="RFP Attachment Title 2"/>
    <w:basedOn w:val="RFPAttachmentTitle1"/>
    <w:rsid w:val="00E60702"/>
    <w:pPr>
      <w:jc w:val="left"/>
    </w:pPr>
    <w:rPr>
      <w:sz w:val="24"/>
    </w:rPr>
  </w:style>
  <w:style w:type="paragraph" w:customStyle="1" w:styleId="Heading5Numbered">
    <w:name w:val="Heading 5 Numbered"/>
    <w:basedOn w:val="Heading5"/>
    <w:rsid w:val="00E60702"/>
    <w:pPr>
      <w:numPr>
        <w:ilvl w:val="4"/>
        <w:numId w:val="7"/>
      </w:numPr>
    </w:pPr>
  </w:style>
  <w:style w:type="paragraph" w:customStyle="1" w:styleId="RFPAttachmentHeading2">
    <w:name w:val="RFP Attachment Heading 2"/>
    <w:basedOn w:val="Heading6Numbered"/>
    <w:next w:val="RFPBodyText"/>
    <w:rsid w:val="00E60702"/>
    <w:pPr>
      <w:numPr>
        <w:ilvl w:val="5"/>
        <w:numId w:val="8"/>
      </w:numPr>
    </w:pPr>
    <w:rPr>
      <w:snapToGrid/>
      <w:sz w:val="24"/>
    </w:rPr>
  </w:style>
  <w:style w:type="character" w:customStyle="1" w:styleId="Heading6Char">
    <w:name w:val="Heading 6 Char"/>
    <w:basedOn w:val="DefaultParagraphFont"/>
    <w:rsid w:val="00E60702"/>
    <w:rPr>
      <w:b/>
      <w:bCs/>
      <w:noProof w:val="0"/>
      <w:snapToGrid w:val="0"/>
      <w:sz w:val="22"/>
      <w:szCs w:val="22"/>
      <w:lang w:val="en-US" w:eastAsia="en-US" w:bidi="ar-SA"/>
    </w:rPr>
  </w:style>
  <w:style w:type="paragraph" w:customStyle="1" w:styleId="Heading6Numbered">
    <w:name w:val="Heading 6 Numbered"/>
    <w:basedOn w:val="Heading6"/>
    <w:rsid w:val="00E60702"/>
  </w:style>
  <w:style w:type="paragraph" w:customStyle="1" w:styleId="Heading7Numbered">
    <w:name w:val="Heading 7 Numbered"/>
    <w:basedOn w:val="Heading7"/>
    <w:rsid w:val="00E60702"/>
  </w:style>
  <w:style w:type="paragraph" w:customStyle="1" w:styleId="RFPAttachmentHeading3">
    <w:name w:val="RFP Attachment Heading 3"/>
    <w:basedOn w:val="Heading7Numbered"/>
    <w:next w:val="RFPBodyText"/>
    <w:rsid w:val="00E60702"/>
    <w:pPr>
      <w:numPr>
        <w:ilvl w:val="6"/>
        <w:numId w:val="8"/>
      </w:numPr>
    </w:pPr>
    <w:rPr>
      <w:b/>
    </w:rPr>
  </w:style>
  <w:style w:type="character" w:customStyle="1" w:styleId="Heading5Char1">
    <w:name w:val="Heading 5 Char1"/>
    <w:basedOn w:val="DefaultParagraphFont"/>
    <w:rsid w:val="00E60702"/>
    <w:rPr>
      <w:b/>
      <w:bCs/>
      <w:i/>
      <w:iCs/>
      <w:noProof w:val="0"/>
      <w:snapToGrid w:val="0"/>
      <w:sz w:val="26"/>
      <w:szCs w:val="26"/>
      <w:lang w:val="en-US" w:eastAsia="en-US" w:bidi="ar-SA"/>
    </w:rPr>
  </w:style>
  <w:style w:type="character" w:customStyle="1" w:styleId="Heading5NumberedChar">
    <w:name w:val="Heading 5 Numbered Char"/>
    <w:basedOn w:val="Heading5Char1"/>
    <w:rsid w:val="00E60702"/>
    <w:rPr>
      <w:b/>
      <w:bCs/>
      <w:i/>
      <w:iCs/>
      <w:noProof w:val="0"/>
      <w:snapToGrid w:val="0"/>
      <w:sz w:val="26"/>
      <w:szCs w:val="26"/>
      <w:lang w:val="en-US" w:eastAsia="en-US" w:bidi="ar-SA"/>
    </w:rPr>
  </w:style>
  <w:style w:type="character" w:customStyle="1" w:styleId="RFPAttachmentHeading1CharChar">
    <w:name w:val="RFP Attachment Heading 1 Char Char"/>
    <w:basedOn w:val="Heading5NumberedChar"/>
    <w:rsid w:val="00E60702"/>
    <w:rPr>
      <w:b/>
      <w:bCs/>
      <w:i/>
      <w:iCs/>
      <w:noProof w:val="0"/>
      <w:snapToGrid w:val="0"/>
      <w:sz w:val="28"/>
      <w:szCs w:val="26"/>
      <w:lang w:val="en-US" w:eastAsia="en-US" w:bidi="ar-SA"/>
    </w:rPr>
  </w:style>
  <w:style w:type="paragraph" w:customStyle="1" w:styleId="RFPSignature1">
    <w:name w:val="RFP Signature 1"/>
    <w:basedOn w:val="RFPBodyText"/>
    <w:rsid w:val="00E60702"/>
    <w:pPr>
      <w:spacing w:before="600" w:after="240"/>
    </w:pPr>
  </w:style>
  <w:style w:type="character" w:customStyle="1" w:styleId="RFPSignature1Char">
    <w:name w:val="RFP Signature 1 Char"/>
    <w:basedOn w:val="RFPBodyTextChar"/>
    <w:rsid w:val="00E60702"/>
    <w:rPr>
      <w:rFonts w:ascii="CG Times" w:hAnsi="CG Times"/>
      <w:noProof w:val="0"/>
      <w:sz w:val="24"/>
      <w:lang w:val="en-US" w:eastAsia="en-US" w:bidi="ar-SA"/>
    </w:rPr>
  </w:style>
  <w:style w:type="paragraph" w:customStyle="1" w:styleId="RFPBodyTextCentered">
    <w:name w:val="RFP Body Text Centered"/>
    <w:basedOn w:val="RFPBodyText"/>
    <w:rsid w:val="00E60702"/>
    <w:pPr>
      <w:jc w:val="center"/>
    </w:pPr>
  </w:style>
  <w:style w:type="paragraph" w:customStyle="1" w:styleId="RFPSignature2">
    <w:name w:val="RFP Signature 2"/>
    <w:basedOn w:val="RFPSignature1"/>
    <w:next w:val="RFPSignature1"/>
    <w:rsid w:val="00E60702"/>
    <w:pPr>
      <w:spacing w:before="2400"/>
    </w:pPr>
  </w:style>
  <w:style w:type="paragraph" w:customStyle="1" w:styleId="RFPBodyTextBold">
    <w:name w:val="RFP Body Text Bold"/>
    <w:basedOn w:val="RFPBodyText"/>
    <w:rsid w:val="00E60702"/>
    <w:rPr>
      <w:b/>
      <w:bCs/>
    </w:rPr>
  </w:style>
  <w:style w:type="character" w:customStyle="1" w:styleId="RFPBodyTextBoldChar">
    <w:name w:val="RFP Body Text Bold Char"/>
    <w:basedOn w:val="RFPBodyTextChar"/>
    <w:rsid w:val="00E60702"/>
    <w:rPr>
      <w:rFonts w:ascii="CG Times" w:hAnsi="CG Times"/>
      <w:b/>
      <w:bCs/>
      <w:noProof w:val="0"/>
      <w:sz w:val="24"/>
      <w:lang w:val="en-US" w:eastAsia="en-US" w:bidi="ar-SA"/>
    </w:rPr>
  </w:style>
  <w:style w:type="paragraph" w:customStyle="1" w:styleId="RFPRequiredTextBold">
    <w:name w:val="RFP Required Text Bold"/>
    <w:basedOn w:val="RFPRequiredText"/>
    <w:rsid w:val="00E60702"/>
    <w:rPr>
      <w:b/>
    </w:rPr>
  </w:style>
  <w:style w:type="character" w:customStyle="1" w:styleId="RFPRequiredTextBoldChar">
    <w:name w:val="RFP Required Text Bold Char"/>
    <w:basedOn w:val="RFPRequiredTextChar"/>
    <w:rsid w:val="00E60702"/>
    <w:rPr>
      <w:b/>
      <w:noProof w:val="0"/>
      <w:color w:val="000080"/>
      <w:sz w:val="24"/>
      <w:lang w:val="en-US" w:eastAsia="en-US" w:bidi="ar-SA"/>
    </w:rPr>
  </w:style>
  <w:style w:type="paragraph" w:customStyle="1" w:styleId="RFPBodyTextUnderline">
    <w:name w:val="RFP Body Text Underline"/>
    <w:basedOn w:val="RFPBodyText"/>
    <w:next w:val="RFPBodyText"/>
    <w:rsid w:val="00E60702"/>
    <w:rPr>
      <w:u w:val="single"/>
    </w:rPr>
  </w:style>
  <w:style w:type="character" w:customStyle="1" w:styleId="RFPBodyTextUnderlineCharChar">
    <w:name w:val="RFP Body Text Underline Char Char"/>
    <w:basedOn w:val="RFPBodyTextChar"/>
    <w:rsid w:val="00E60702"/>
    <w:rPr>
      <w:rFonts w:ascii="CG Times" w:hAnsi="CG Times"/>
      <w:noProof w:val="0"/>
      <w:sz w:val="24"/>
      <w:u w:val="single"/>
      <w:lang w:val="en-US" w:eastAsia="en-US" w:bidi="ar-SA"/>
    </w:rPr>
  </w:style>
  <w:style w:type="paragraph" w:styleId="Revision">
    <w:name w:val="Revision"/>
    <w:hidden/>
    <w:uiPriority w:val="99"/>
    <w:semiHidden/>
    <w:rsid w:val="009F156D"/>
    <w:rPr>
      <w:rFonts w:ascii="CG Times" w:hAnsi="CG Times"/>
      <w:sz w:val="24"/>
    </w:rPr>
  </w:style>
  <w:style w:type="paragraph" w:styleId="ListParagraph">
    <w:name w:val="List Paragraph"/>
    <w:basedOn w:val="Normal"/>
    <w:uiPriority w:val="99"/>
    <w:qFormat/>
    <w:rsid w:val="00787ECA"/>
    <w:pPr>
      <w:ind w:left="720"/>
      <w:contextualSpacing/>
    </w:pPr>
  </w:style>
  <w:style w:type="character" w:customStyle="1" w:styleId="Heading4Char">
    <w:name w:val="Heading 4 Char"/>
    <w:basedOn w:val="DefaultParagraphFont"/>
    <w:link w:val="Heading4"/>
    <w:uiPriority w:val="9"/>
    <w:rsid w:val="00787ECA"/>
    <w:rPr>
      <w:rFonts w:ascii="Times New Roman" w:hAnsi="Times New Roman"/>
      <w:b/>
      <w:bCs/>
      <w:snapToGrid w:val="0"/>
      <w:sz w:val="28"/>
      <w:szCs w:val="28"/>
    </w:rPr>
  </w:style>
  <w:style w:type="paragraph" w:customStyle="1" w:styleId="AttachmentStyle">
    <w:name w:val="Attachment Style"/>
    <w:basedOn w:val="Normal"/>
    <w:link w:val="AttachmentStyleChar"/>
    <w:qFormat/>
    <w:rsid w:val="00D11E1F"/>
    <w:pPr>
      <w:keepNext/>
      <w:pageBreakBefore/>
      <w:widowControl w:val="0"/>
      <w:numPr>
        <w:ilvl w:val="3"/>
        <w:numId w:val="13"/>
      </w:numPr>
      <w:spacing w:before="120" w:after="120"/>
      <w:jc w:val="both"/>
      <w:outlineLvl w:val="0"/>
    </w:pPr>
    <w:rPr>
      <w:rFonts w:ascii="Garamond" w:hAnsi="Garamond"/>
      <w:b/>
      <w:bCs/>
      <w:caps/>
      <w:snapToGrid w:val="0"/>
      <w:sz w:val="28"/>
      <w:szCs w:val="28"/>
    </w:rPr>
  </w:style>
  <w:style w:type="paragraph" w:customStyle="1" w:styleId="AGReg1">
    <w:name w:val="AG Reg 1"/>
    <w:basedOn w:val="Normal"/>
    <w:rsid w:val="005116FD"/>
    <w:rPr>
      <w:rFonts w:ascii="Times New Roman" w:eastAsia="Times" w:hAnsi="Times New Roman"/>
    </w:rPr>
  </w:style>
  <w:style w:type="paragraph" w:customStyle="1" w:styleId="AGReg2">
    <w:name w:val="AG Reg 2"/>
    <w:basedOn w:val="Normal"/>
    <w:rsid w:val="005116FD"/>
    <w:pPr>
      <w:spacing w:line="480" w:lineRule="auto"/>
    </w:pPr>
    <w:rPr>
      <w:rFonts w:ascii="Times New Roman" w:eastAsia="Times" w:hAnsi="Times New Roman"/>
    </w:rPr>
  </w:style>
  <w:style w:type="paragraph" w:customStyle="1" w:styleId="Preformatted">
    <w:name w:val="Preformatted"/>
    <w:basedOn w:val="Normal"/>
    <w:rsid w:val="005116F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rPr>
  </w:style>
  <w:style w:type="table" w:styleId="TableGrid">
    <w:name w:val="Table Grid"/>
    <w:basedOn w:val="TableNormal"/>
    <w:rsid w:val="005116F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FPBodyTextCharCharCharCharCharCharCharCharChar">
    <w:name w:val="RFP Body Text Char Char Char Char Char Char Char Char Char"/>
    <w:basedOn w:val="BodyText"/>
    <w:link w:val="RFPBodyTextCharCharCharCharCharCharCharCharCharChar"/>
    <w:rsid w:val="00476AE4"/>
    <w:pPr>
      <w:spacing w:before="120"/>
    </w:pPr>
    <w:rPr>
      <w:rFonts w:cs="Arial"/>
    </w:rPr>
  </w:style>
  <w:style w:type="character" w:customStyle="1" w:styleId="RFPBodyTextCharCharCharCharCharCharCharCharCharChar">
    <w:name w:val="RFP Body Text Char Char Char Char Char Char Char Char Char Char"/>
    <w:basedOn w:val="DefaultParagraphFont"/>
    <w:link w:val="RFPBodyTextCharCharCharCharCharCharCharCharChar"/>
    <w:rsid w:val="00476AE4"/>
    <w:rPr>
      <w:rFonts w:ascii="CG Times" w:hAnsi="CG Times" w:cs="Arial"/>
      <w:sz w:val="24"/>
    </w:rPr>
  </w:style>
  <w:style w:type="character" w:customStyle="1" w:styleId="Heading2Char">
    <w:name w:val="Heading 2 Char"/>
    <w:aliases w:val="h2 Char,2 Char,Header 2 Char,l2 Char,Level 2 Head Char,H2 Char"/>
    <w:basedOn w:val="DefaultParagraphFont"/>
    <w:link w:val="Heading2"/>
    <w:rsid w:val="00B95A17"/>
    <w:rPr>
      <w:rFonts w:ascii="Arial" w:hAnsi="Arial" w:cs="Arial"/>
      <w:b/>
      <w:bCs/>
      <w:i/>
      <w:iCs/>
      <w:sz w:val="28"/>
      <w:szCs w:val="28"/>
    </w:rPr>
  </w:style>
  <w:style w:type="paragraph" w:styleId="TOCHeading">
    <w:name w:val="TOC Heading"/>
    <w:basedOn w:val="Heading1"/>
    <w:next w:val="Normal"/>
    <w:uiPriority w:val="39"/>
    <w:unhideWhenUsed/>
    <w:qFormat/>
    <w:rsid w:val="00E834C5"/>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character" w:customStyle="1" w:styleId="AttachmentStyleChar">
    <w:name w:val="Attachment Style Char"/>
    <w:basedOn w:val="DefaultParagraphFont"/>
    <w:link w:val="AttachmentStyle"/>
    <w:rsid w:val="00C3221C"/>
    <w:rPr>
      <w:rFonts w:ascii="Garamond" w:hAnsi="Garamond"/>
      <w:b/>
      <w:bCs/>
      <w:caps/>
      <w:snapToGrid w:val="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w:eastAsia="Times New Roman" w:hAnsi="Times"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uiPriority="9"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qFormat="1"/>
    <w:lsdException w:name="Subtitle" w:qFormat="1"/>
    <w:lsdException w:name="Hyperlink" w:uiPriority="99"/>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3527E"/>
    <w:rPr>
      <w:rFonts w:ascii="CG Times" w:hAnsi="CG Times"/>
      <w:sz w:val="24"/>
    </w:rPr>
  </w:style>
  <w:style w:type="paragraph" w:styleId="Heading1">
    <w:name w:val="heading 1"/>
    <w:basedOn w:val="Normal"/>
    <w:next w:val="Normal"/>
    <w:qFormat/>
    <w:rsid w:val="00E60702"/>
    <w:pPr>
      <w:keepNext/>
      <w:spacing w:before="240" w:after="60"/>
      <w:outlineLvl w:val="0"/>
    </w:pPr>
    <w:rPr>
      <w:rFonts w:ascii="Arial" w:hAnsi="Arial" w:cs="Arial"/>
      <w:b/>
      <w:bCs/>
      <w:kern w:val="32"/>
      <w:sz w:val="32"/>
      <w:szCs w:val="32"/>
    </w:rPr>
  </w:style>
  <w:style w:type="paragraph" w:styleId="Heading2">
    <w:name w:val="heading 2"/>
    <w:aliases w:val="h2,2,Header 2,l2,Level 2 Head,H2"/>
    <w:basedOn w:val="Normal"/>
    <w:next w:val="Normal"/>
    <w:link w:val="Heading2Char"/>
    <w:qFormat/>
    <w:rsid w:val="00E60702"/>
    <w:pPr>
      <w:keepNext/>
      <w:numPr>
        <w:ilvl w:val="1"/>
        <w:numId w:val="6"/>
      </w:numPr>
      <w:spacing w:before="240" w:after="60"/>
      <w:outlineLvl w:val="1"/>
    </w:pPr>
    <w:rPr>
      <w:rFonts w:ascii="Arial" w:hAnsi="Arial" w:cs="Arial"/>
      <w:b/>
      <w:bCs/>
      <w:i/>
      <w:iCs/>
      <w:sz w:val="28"/>
      <w:szCs w:val="28"/>
    </w:rPr>
  </w:style>
  <w:style w:type="paragraph" w:styleId="Heading3">
    <w:name w:val="heading 3"/>
    <w:aliases w:val="3,h3,h3 sub heading,C Sub-Sub/Italic,l3,Level 3 Head,H3,Heading 3 Char2 Char,Heading 3 Char Char1 Char,Heading 3 Char1 Char1 Char1 Char,Heading 3 Char Char Char1 Char1 Char,Heading 3 Char1 Char Char Char1 Char,Heading 3 Char1 Char3 Char"/>
    <w:basedOn w:val="Normal"/>
    <w:next w:val="Normal"/>
    <w:qFormat/>
    <w:rsid w:val="00E60702"/>
    <w:pPr>
      <w:keepNext/>
      <w:numPr>
        <w:ilvl w:val="2"/>
        <w:numId w:val="6"/>
      </w:numPr>
      <w:spacing w:before="240" w:after="60"/>
      <w:outlineLvl w:val="2"/>
    </w:pPr>
    <w:rPr>
      <w:rFonts w:ascii="Arial" w:hAnsi="Arial" w:cs="Arial"/>
      <w:b/>
      <w:bCs/>
      <w:sz w:val="26"/>
      <w:szCs w:val="26"/>
    </w:rPr>
  </w:style>
  <w:style w:type="paragraph" w:styleId="Heading4">
    <w:name w:val="heading 4"/>
    <w:basedOn w:val="Normal"/>
    <w:next w:val="Normal"/>
    <w:link w:val="Heading4Char"/>
    <w:uiPriority w:val="9"/>
    <w:qFormat/>
    <w:rsid w:val="00E60702"/>
    <w:pPr>
      <w:keepNext/>
      <w:widowControl w:val="0"/>
      <w:numPr>
        <w:ilvl w:val="3"/>
        <w:numId w:val="6"/>
      </w:numPr>
      <w:spacing w:before="240" w:after="60"/>
      <w:outlineLvl w:val="3"/>
    </w:pPr>
    <w:rPr>
      <w:rFonts w:ascii="Times New Roman" w:hAnsi="Times New Roman"/>
      <w:b/>
      <w:bCs/>
      <w:snapToGrid w:val="0"/>
      <w:sz w:val="28"/>
      <w:szCs w:val="28"/>
    </w:rPr>
  </w:style>
  <w:style w:type="paragraph" w:styleId="Heading5">
    <w:name w:val="heading 5"/>
    <w:basedOn w:val="Normal"/>
    <w:next w:val="Normal"/>
    <w:qFormat/>
    <w:rsid w:val="00E60702"/>
    <w:pPr>
      <w:widowControl w:val="0"/>
      <w:spacing w:before="240" w:after="60"/>
      <w:outlineLvl w:val="4"/>
    </w:pPr>
    <w:rPr>
      <w:rFonts w:ascii="Times New Roman" w:hAnsi="Times New Roman"/>
      <w:b/>
      <w:bCs/>
      <w:i/>
      <w:iCs/>
      <w:snapToGrid w:val="0"/>
      <w:sz w:val="26"/>
      <w:szCs w:val="26"/>
    </w:rPr>
  </w:style>
  <w:style w:type="paragraph" w:styleId="Heading6">
    <w:name w:val="heading 6"/>
    <w:basedOn w:val="Normal"/>
    <w:next w:val="Normal"/>
    <w:qFormat/>
    <w:rsid w:val="00E60702"/>
    <w:pPr>
      <w:widowControl w:val="0"/>
      <w:spacing w:before="240" w:after="60"/>
      <w:outlineLvl w:val="5"/>
    </w:pPr>
    <w:rPr>
      <w:rFonts w:ascii="Times New Roman" w:hAnsi="Times New Roman"/>
      <w:b/>
      <w:bCs/>
      <w:snapToGrid w:val="0"/>
      <w:sz w:val="22"/>
      <w:szCs w:val="22"/>
    </w:rPr>
  </w:style>
  <w:style w:type="paragraph" w:styleId="Heading7">
    <w:name w:val="heading 7"/>
    <w:basedOn w:val="Normal"/>
    <w:next w:val="Normal"/>
    <w:qFormat/>
    <w:rsid w:val="00E60702"/>
    <w:pPr>
      <w:spacing w:before="240" w:after="60"/>
      <w:outlineLvl w:val="6"/>
    </w:pPr>
    <w:rPr>
      <w:rFonts w:ascii="Times New Roman" w:hAnsi="Times New Roman"/>
      <w:szCs w:val="24"/>
    </w:rPr>
  </w:style>
  <w:style w:type="paragraph" w:styleId="Heading8">
    <w:name w:val="heading 8"/>
    <w:basedOn w:val="Normal"/>
    <w:next w:val="Normal"/>
    <w:qFormat/>
    <w:rsid w:val="00E60702"/>
    <w:pPr>
      <w:numPr>
        <w:ilvl w:val="7"/>
        <w:numId w:val="6"/>
      </w:numPr>
      <w:spacing w:before="240" w:after="60"/>
      <w:outlineLvl w:val="7"/>
    </w:pPr>
    <w:rPr>
      <w:rFonts w:ascii="Times New Roman" w:hAnsi="Times New Roman"/>
      <w:i/>
      <w:iCs/>
      <w:szCs w:val="24"/>
    </w:rPr>
  </w:style>
  <w:style w:type="paragraph" w:styleId="Heading9">
    <w:name w:val="heading 9"/>
    <w:basedOn w:val="Normal"/>
    <w:next w:val="Normal"/>
    <w:qFormat/>
    <w:rsid w:val="00E60702"/>
    <w:pPr>
      <w:numPr>
        <w:ilvl w:val="8"/>
        <w:numId w:val="6"/>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rsid w:val="00E60702"/>
    <w:rPr>
      <w:b/>
      <w:bCs/>
      <w:i/>
      <w:iCs/>
      <w:noProof w:val="0"/>
      <w:snapToGrid w:val="0"/>
      <w:sz w:val="26"/>
      <w:szCs w:val="26"/>
      <w:lang w:val="en-US" w:eastAsia="en-US" w:bidi="ar-SA"/>
    </w:rPr>
  </w:style>
  <w:style w:type="character" w:customStyle="1" w:styleId="QuickFormat2">
    <w:name w:val="QuickFormat2"/>
    <w:rsid w:val="00E60702"/>
    <w:rPr>
      <w:rFonts w:ascii="Times New Roman" w:hAnsi="Times New Roman"/>
      <w:color w:val="000000"/>
      <w:sz w:val="20"/>
    </w:rPr>
  </w:style>
  <w:style w:type="character" w:styleId="PageNumber">
    <w:name w:val="page number"/>
    <w:basedOn w:val="DefaultParagraphFont"/>
    <w:rsid w:val="00E60702"/>
  </w:style>
  <w:style w:type="paragraph" w:styleId="Header">
    <w:name w:val="header"/>
    <w:basedOn w:val="Normal"/>
    <w:rsid w:val="00E60702"/>
    <w:pPr>
      <w:tabs>
        <w:tab w:val="center" w:pos="4320"/>
        <w:tab w:val="right" w:pos="8640"/>
      </w:tabs>
    </w:pPr>
  </w:style>
  <w:style w:type="paragraph" w:styleId="BalloonText">
    <w:name w:val="Balloon Text"/>
    <w:basedOn w:val="Normal"/>
    <w:rsid w:val="00E60702"/>
    <w:rPr>
      <w:rFonts w:ascii="Tahoma" w:hAnsi="Tahoma" w:cs="Tahoma"/>
      <w:sz w:val="16"/>
      <w:szCs w:val="16"/>
    </w:rPr>
  </w:style>
  <w:style w:type="paragraph" w:styleId="DocumentMap">
    <w:name w:val="Document Map"/>
    <w:basedOn w:val="Normal"/>
    <w:semiHidden/>
    <w:rsid w:val="00E60702"/>
    <w:pPr>
      <w:shd w:val="clear" w:color="auto" w:fill="000080"/>
    </w:pPr>
    <w:rPr>
      <w:rFonts w:ascii="Tahoma" w:hAnsi="Tahoma" w:cs="Tahoma"/>
      <w:sz w:val="20"/>
    </w:rPr>
  </w:style>
  <w:style w:type="paragraph" w:customStyle="1" w:styleId="RFPCoverTitle1">
    <w:name w:val="RFP Cover Title 1"/>
    <w:basedOn w:val="Normal"/>
    <w:rsid w:val="00E607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pPr>
    <w:rPr>
      <w:rFonts w:ascii="Bookman Old Style" w:hAnsi="Bookman Old Style"/>
      <w:b/>
      <w:smallCaps/>
      <w:sz w:val="32"/>
    </w:rPr>
  </w:style>
  <w:style w:type="paragraph" w:customStyle="1" w:styleId="RFPCoverTitle2">
    <w:name w:val="RFP Cover Title 2"/>
    <w:basedOn w:val="Normal"/>
    <w:rsid w:val="00E607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120" w:after="720"/>
      <w:jc w:val="center"/>
    </w:pPr>
    <w:rPr>
      <w:rFonts w:ascii="Bookman Old Style" w:hAnsi="Bookman Old Style"/>
      <w:b/>
      <w:caps/>
      <w:color w:val="FF0000"/>
      <w:sz w:val="36"/>
    </w:rPr>
  </w:style>
  <w:style w:type="paragraph" w:customStyle="1" w:styleId="RFPCoverTitleDate">
    <w:name w:val="RFP Cover Title Date"/>
    <w:basedOn w:val="Normal"/>
    <w:rsid w:val="00E60702"/>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320" w:after="320"/>
      <w:jc w:val="center"/>
    </w:pPr>
    <w:rPr>
      <w:rFonts w:ascii="Bookman Old Style" w:hAnsi="Bookman Old Style"/>
      <w:b/>
      <w:caps/>
      <w:color w:val="FF0000"/>
      <w:sz w:val="32"/>
    </w:rPr>
  </w:style>
  <w:style w:type="paragraph" w:customStyle="1" w:styleId="RFPTitleTOC">
    <w:name w:val="RFP Title TOC"/>
    <w:basedOn w:val="Normal"/>
    <w:rsid w:val="00E60702"/>
    <w:pPr>
      <w:pageBreakBefore/>
      <w:spacing w:before="320" w:after="320"/>
      <w:jc w:val="center"/>
    </w:pPr>
    <w:rPr>
      <w:b/>
      <w:bCs/>
      <w:caps/>
      <w:sz w:val="32"/>
    </w:rPr>
  </w:style>
  <w:style w:type="paragraph" w:customStyle="1" w:styleId="RFPHeading1">
    <w:name w:val="RFP Heading 1"/>
    <w:basedOn w:val="Heading1"/>
    <w:next w:val="RFPBodyText"/>
    <w:rsid w:val="00E60702"/>
    <w:pPr>
      <w:numPr>
        <w:numId w:val="6"/>
      </w:numPr>
      <w:spacing w:after="120"/>
    </w:pPr>
    <w:rPr>
      <w:rFonts w:ascii="Times New Roman" w:hAnsi="Times New Roman"/>
      <w:sz w:val="28"/>
    </w:rPr>
  </w:style>
  <w:style w:type="paragraph" w:customStyle="1" w:styleId="RFPBodyText">
    <w:name w:val="RFP Body Text"/>
    <w:basedOn w:val="BodyText"/>
    <w:rsid w:val="00E60702"/>
    <w:pPr>
      <w:spacing w:before="120"/>
    </w:pPr>
    <w:rPr>
      <w:rFonts w:ascii="Times New Roman" w:hAnsi="Times New Roman"/>
    </w:rPr>
  </w:style>
  <w:style w:type="paragraph" w:styleId="BodyText">
    <w:name w:val="Body Text"/>
    <w:basedOn w:val="Normal"/>
    <w:rsid w:val="00E60702"/>
    <w:pPr>
      <w:spacing w:after="120"/>
    </w:pPr>
  </w:style>
  <w:style w:type="character" w:customStyle="1" w:styleId="BodyTextChar">
    <w:name w:val="Body Text Char"/>
    <w:basedOn w:val="DefaultParagraphFont"/>
    <w:rsid w:val="00E60702"/>
    <w:rPr>
      <w:rFonts w:ascii="CG Times" w:hAnsi="CG Times"/>
      <w:noProof w:val="0"/>
      <w:sz w:val="24"/>
      <w:lang w:val="en-US" w:eastAsia="en-US" w:bidi="ar-SA"/>
    </w:rPr>
  </w:style>
  <w:style w:type="character" w:customStyle="1" w:styleId="RFPBodyTextChar">
    <w:name w:val="RFP Body Text Char"/>
    <w:basedOn w:val="BodyTextChar"/>
    <w:rsid w:val="00E60702"/>
    <w:rPr>
      <w:rFonts w:ascii="CG Times" w:hAnsi="CG Times"/>
      <w:noProof w:val="0"/>
      <w:sz w:val="24"/>
      <w:lang w:val="en-US" w:eastAsia="en-US" w:bidi="ar-SA"/>
    </w:rPr>
  </w:style>
  <w:style w:type="paragraph" w:styleId="TOC1">
    <w:name w:val="toc 1"/>
    <w:basedOn w:val="Normal"/>
    <w:next w:val="Normal"/>
    <w:autoRedefine/>
    <w:uiPriority w:val="39"/>
    <w:rsid w:val="00E60702"/>
  </w:style>
  <w:style w:type="character" w:styleId="Hyperlink">
    <w:name w:val="Hyperlink"/>
    <w:basedOn w:val="DefaultParagraphFont"/>
    <w:uiPriority w:val="99"/>
    <w:rsid w:val="00E60702"/>
    <w:rPr>
      <w:color w:val="0000FF"/>
      <w:u w:val="single"/>
    </w:rPr>
  </w:style>
  <w:style w:type="paragraph" w:customStyle="1" w:styleId="RFPTitle1">
    <w:name w:val="RFP Title 1"/>
    <w:basedOn w:val="RFPTitleTOC"/>
    <w:next w:val="RFPBodyText"/>
    <w:rsid w:val="00E60702"/>
    <w:pPr>
      <w:pageBreakBefore w:val="0"/>
    </w:pPr>
    <w:rPr>
      <w:rFonts w:ascii="Times New Roman" w:hAnsi="Times New Roman"/>
    </w:rPr>
  </w:style>
  <w:style w:type="paragraph" w:customStyle="1" w:styleId="RFPHeading2">
    <w:name w:val="RFP Heading 2"/>
    <w:basedOn w:val="Heading2"/>
    <w:next w:val="RFPBodyText"/>
    <w:rsid w:val="00E60702"/>
    <w:rPr>
      <w:rFonts w:ascii="Times New Roman" w:hAnsi="Times New Roman"/>
    </w:rPr>
  </w:style>
  <w:style w:type="paragraph" w:customStyle="1" w:styleId="RFPBodyTextItalic">
    <w:name w:val="RFP Body Text Italic"/>
    <w:basedOn w:val="Normal"/>
    <w:next w:val="RFPBodyText"/>
    <w:rsid w:val="00E60702"/>
    <w:pPr>
      <w:spacing w:before="120" w:after="120"/>
    </w:pPr>
    <w:rPr>
      <w:rFonts w:ascii="Times New Roman" w:hAnsi="Times New Roman"/>
      <w:i/>
    </w:rPr>
  </w:style>
  <w:style w:type="character" w:customStyle="1" w:styleId="RFPBodyTextItalicChar">
    <w:name w:val="RFP Body Text Italic Char"/>
    <w:basedOn w:val="DefaultParagraphFont"/>
    <w:rsid w:val="00E60702"/>
    <w:rPr>
      <w:i/>
      <w:noProof w:val="0"/>
      <w:sz w:val="24"/>
      <w:lang w:val="en-US" w:eastAsia="en-US" w:bidi="ar-SA"/>
    </w:rPr>
  </w:style>
  <w:style w:type="paragraph" w:customStyle="1" w:styleId="RFPNoteEmphasis">
    <w:name w:val="RFP Note Emphasis"/>
    <w:basedOn w:val="RFPBodyText"/>
    <w:next w:val="RFPBodyText"/>
    <w:rsid w:val="00E60702"/>
    <w:rPr>
      <w:b/>
      <w:i/>
    </w:rPr>
  </w:style>
  <w:style w:type="paragraph" w:styleId="Footer">
    <w:name w:val="footer"/>
    <w:basedOn w:val="Normal"/>
    <w:rsid w:val="00E60702"/>
    <w:pPr>
      <w:tabs>
        <w:tab w:val="center" w:pos="4320"/>
        <w:tab w:val="right" w:pos="8640"/>
      </w:tabs>
    </w:pPr>
  </w:style>
  <w:style w:type="paragraph" w:styleId="TOC2">
    <w:name w:val="toc 2"/>
    <w:basedOn w:val="Normal"/>
    <w:next w:val="Normal"/>
    <w:autoRedefine/>
    <w:uiPriority w:val="39"/>
    <w:rsid w:val="00027E29"/>
    <w:pPr>
      <w:tabs>
        <w:tab w:val="left" w:pos="960"/>
        <w:tab w:val="right" w:leader="dot" w:pos="9350"/>
      </w:tabs>
      <w:ind w:left="240"/>
    </w:pPr>
    <w:rPr>
      <w:rFonts w:ascii="Times New Roman" w:hAnsi="Times New Roman"/>
      <w:i/>
      <w:noProof/>
    </w:rPr>
  </w:style>
  <w:style w:type="paragraph" w:customStyle="1" w:styleId="RFPPageNumber">
    <w:name w:val="RFP Page Number"/>
    <w:basedOn w:val="Normal"/>
    <w:rsid w:val="00E60702"/>
    <w:pPr>
      <w:spacing w:line="240" w:lineRule="exact"/>
      <w:jc w:val="center"/>
    </w:pPr>
    <w:rPr>
      <w:rFonts w:ascii="Times New Roman" w:hAnsi="Times New Roman"/>
      <w:sz w:val="22"/>
    </w:rPr>
  </w:style>
  <w:style w:type="paragraph" w:customStyle="1" w:styleId="RFPRequiredText">
    <w:name w:val="RFP Required Text"/>
    <w:basedOn w:val="Normal"/>
    <w:next w:val="RFPBodyText"/>
    <w:rsid w:val="00E60702"/>
    <w:pPr>
      <w:spacing w:before="120" w:after="120"/>
    </w:pPr>
    <w:rPr>
      <w:rFonts w:ascii="Times New Roman" w:hAnsi="Times New Roman"/>
      <w:color w:val="000080"/>
    </w:rPr>
  </w:style>
  <w:style w:type="character" w:customStyle="1" w:styleId="RFPRequiredTextChar">
    <w:name w:val="RFP Required Text Char"/>
    <w:basedOn w:val="DefaultParagraphFont"/>
    <w:rsid w:val="00E60702"/>
    <w:rPr>
      <w:noProof w:val="0"/>
      <w:color w:val="000080"/>
      <w:sz w:val="24"/>
      <w:lang w:val="en-US" w:eastAsia="en-US" w:bidi="ar-SA"/>
    </w:rPr>
  </w:style>
  <w:style w:type="character" w:styleId="FollowedHyperlink">
    <w:name w:val="FollowedHyperlink"/>
    <w:basedOn w:val="DefaultParagraphFont"/>
    <w:rsid w:val="00E60702"/>
    <w:rPr>
      <w:color w:val="800080"/>
      <w:u w:val="single"/>
    </w:rPr>
  </w:style>
  <w:style w:type="paragraph" w:customStyle="1" w:styleId="PMOAPPHeading1">
    <w:name w:val="PMO APP Heading 1"/>
    <w:basedOn w:val="Normal"/>
    <w:rsid w:val="00E60702"/>
  </w:style>
  <w:style w:type="paragraph" w:customStyle="1" w:styleId="PMOAPPHeading2">
    <w:name w:val="PMO APP Heading 2"/>
    <w:basedOn w:val="Normal"/>
    <w:rsid w:val="00E60702"/>
  </w:style>
  <w:style w:type="paragraph" w:customStyle="1" w:styleId="PMOAPPHeading3">
    <w:name w:val="PMO APP Heading 3"/>
    <w:basedOn w:val="Normal"/>
    <w:rsid w:val="00E60702"/>
  </w:style>
  <w:style w:type="paragraph" w:customStyle="1" w:styleId="RFPTableHeadingCenter">
    <w:name w:val="RFP Table Heading Center"/>
    <w:basedOn w:val="RFPBodyText"/>
    <w:rsid w:val="00E60702"/>
    <w:pPr>
      <w:jc w:val="center"/>
    </w:pPr>
    <w:rPr>
      <w:b/>
      <w:smallCaps/>
      <w:sz w:val="22"/>
    </w:rPr>
  </w:style>
  <w:style w:type="paragraph" w:customStyle="1" w:styleId="RFPTableHeadingLeft">
    <w:name w:val="RFP Table Heading Left"/>
    <w:basedOn w:val="RFPTableHeadingCenter"/>
    <w:rsid w:val="00E60702"/>
    <w:pPr>
      <w:jc w:val="left"/>
    </w:pPr>
  </w:style>
  <w:style w:type="paragraph" w:customStyle="1" w:styleId="RFPTableHeadingRight">
    <w:name w:val="RFP Table Heading Right"/>
    <w:basedOn w:val="RFPTableHeadingLeft"/>
    <w:rsid w:val="00E60702"/>
    <w:pPr>
      <w:jc w:val="right"/>
    </w:pPr>
  </w:style>
  <w:style w:type="paragraph" w:styleId="Caption">
    <w:name w:val="caption"/>
    <w:basedOn w:val="Normal"/>
    <w:next w:val="Normal"/>
    <w:qFormat/>
    <w:rsid w:val="00E60702"/>
    <w:rPr>
      <w:b/>
      <w:bCs/>
      <w:sz w:val="20"/>
    </w:rPr>
  </w:style>
  <w:style w:type="character" w:styleId="CommentReference">
    <w:name w:val="annotation reference"/>
    <w:basedOn w:val="DefaultParagraphFont"/>
    <w:semiHidden/>
    <w:rsid w:val="00E60702"/>
    <w:rPr>
      <w:sz w:val="16"/>
      <w:szCs w:val="16"/>
    </w:rPr>
  </w:style>
  <w:style w:type="paragraph" w:styleId="CommentText">
    <w:name w:val="annotation text"/>
    <w:basedOn w:val="Normal"/>
    <w:semiHidden/>
    <w:rsid w:val="00E60702"/>
    <w:rPr>
      <w:sz w:val="20"/>
    </w:rPr>
  </w:style>
  <w:style w:type="paragraph" w:styleId="CommentSubject">
    <w:name w:val="annotation subject"/>
    <w:basedOn w:val="CommentText"/>
    <w:next w:val="CommentText"/>
    <w:rsid w:val="00E60702"/>
    <w:rPr>
      <w:b/>
      <w:bCs/>
    </w:rPr>
  </w:style>
  <w:style w:type="character" w:styleId="EndnoteReference">
    <w:name w:val="endnote reference"/>
    <w:basedOn w:val="DefaultParagraphFont"/>
    <w:semiHidden/>
    <w:rsid w:val="00E60702"/>
    <w:rPr>
      <w:vertAlign w:val="superscript"/>
    </w:rPr>
  </w:style>
  <w:style w:type="paragraph" w:styleId="EndnoteText">
    <w:name w:val="endnote text"/>
    <w:basedOn w:val="Normal"/>
    <w:semiHidden/>
    <w:rsid w:val="00E60702"/>
    <w:rPr>
      <w:sz w:val="20"/>
    </w:rPr>
  </w:style>
  <w:style w:type="character" w:styleId="FootnoteReference">
    <w:name w:val="footnote reference"/>
    <w:basedOn w:val="DefaultParagraphFont"/>
    <w:semiHidden/>
    <w:rsid w:val="00E60702"/>
    <w:rPr>
      <w:vertAlign w:val="superscript"/>
    </w:rPr>
  </w:style>
  <w:style w:type="paragraph" w:styleId="FootnoteText">
    <w:name w:val="footnote text"/>
    <w:basedOn w:val="Normal"/>
    <w:semiHidden/>
    <w:rsid w:val="00E60702"/>
    <w:rPr>
      <w:sz w:val="20"/>
    </w:rPr>
  </w:style>
  <w:style w:type="paragraph" w:styleId="Index1">
    <w:name w:val="index 1"/>
    <w:basedOn w:val="Normal"/>
    <w:next w:val="Normal"/>
    <w:autoRedefine/>
    <w:semiHidden/>
    <w:rsid w:val="00E60702"/>
    <w:pPr>
      <w:ind w:left="240" w:hanging="240"/>
    </w:pPr>
  </w:style>
  <w:style w:type="paragraph" w:styleId="Index2">
    <w:name w:val="index 2"/>
    <w:basedOn w:val="Normal"/>
    <w:next w:val="Normal"/>
    <w:autoRedefine/>
    <w:semiHidden/>
    <w:rsid w:val="00E60702"/>
    <w:pPr>
      <w:ind w:left="480" w:hanging="240"/>
    </w:pPr>
  </w:style>
  <w:style w:type="paragraph" w:styleId="Index3">
    <w:name w:val="index 3"/>
    <w:basedOn w:val="Normal"/>
    <w:next w:val="Normal"/>
    <w:autoRedefine/>
    <w:semiHidden/>
    <w:rsid w:val="00E60702"/>
    <w:pPr>
      <w:ind w:left="720" w:hanging="240"/>
    </w:pPr>
  </w:style>
  <w:style w:type="paragraph" w:styleId="Index4">
    <w:name w:val="index 4"/>
    <w:basedOn w:val="Normal"/>
    <w:next w:val="Normal"/>
    <w:autoRedefine/>
    <w:semiHidden/>
    <w:rsid w:val="00E60702"/>
    <w:pPr>
      <w:ind w:left="960" w:hanging="240"/>
    </w:pPr>
  </w:style>
  <w:style w:type="paragraph" w:styleId="Index5">
    <w:name w:val="index 5"/>
    <w:basedOn w:val="Normal"/>
    <w:next w:val="Normal"/>
    <w:autoRedefine/>
    <w:semiHidden/>
    <w:rsid w:val="00E60702"/>
    <w:pPr>
      <w:ind w:left="1200" w:hanging="240"/>
    </w:pPr>
  </w:style>
  <w:style w:type="paragraph" w:styleId="Index6">
    <w:name w:val="index 6"/>
    <w:basedOn w:val="Normal"/>
    <w:next w:val="Normal"/>
    <w:autoRedefine/>
    <w:semiHidden/>
    <w:rsid w:val="00E60702"/>
    <w:pPr>
      <w:ind w:left="1440" w:hanging="240"/>
    </w:pPr>
  </w:style>
  <w:style w:type="paragraph" w:styleId="Index7">
    <w:name w:val="index 7"/>
    <w:basedOn w:val="Normal"/>
    <w:next w:val="Normal"/>
    <w:autoRedefine/>
    <w:semiHidden/>
    <w:rsid w:val="00E60702"/>
    <w:pPr>
      <w:ind w:left="1680" w:hanging="240"/>
    </w:pPr>
  </w:style>
  <w:style w:type="paragraph" w:styleId="Index8">
    <w:name w:val="index 8"/>
    <w:basedOn w:val="Normal"/>
    <w:next w:val="Normal"/>
    <w:autoRedefine/>
    <w:semiHidden/>
    <w:rsid w:val="00E60702"/>
    <w:pPr>
      <w:ind w:left="1920" w:hanging="240"/>
    </w:pPr>
  </w:style>
  <w:style w:type="paragraph" w:styleId="Index9">
    <w:name w:val="index 9"/>
    <w:basedOn w:val="Normal"/>
    <w:next w:val="Normal"/>
    <w:autoRedefine/>
    <w:semiHidden/>
    <w:rsid w:val="00E60702"/>
    <w:pPr>
      <w:ind w:left="2160" w:hanging="240"/>
    </w:pPr>
  </w:style>
  <w:style w:type="paragraph" w:styleId="IndexHeading">
    <w:name w:val="index heading"/>
    <w:basedOn w:val="Normal"/>
    <w:next w:val="Index1"/>
    <w:semiHidden/>
    <w:rsid w:val="00E60702"/>
    <w:rPr>
      <w:rFonts w:ascii="Arial" w:hAnsi="Arial" w:cs="Arial"/>
      <w:b/>
      <w:bCs/>
    </w:rPr>
  </w:style>
  <w:style w:type="paragraph" w:styleId="MacroText">
    <w:name w:val="macro"/>
    <w:semiHidden/>
    <w:rsid w:val="00E60702"/>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rPr>
  </w:style>
  <w:style w:type="paragraph" w:styleId="TableofAuthorities">
    <w:name w:val="table of authorities"/>
    <w:basedOn w:val="Normal"/>
    <w:next w:val="Normal"/>
    <w:semiHidden/>
    <w:rsid w:val="00E60702"/>
    <w:pPr>
      <w:ind w:left="240" w:hanging="240"/>
    </w:pPr>
  </w:style>
  <w:style w:type="paragraph" w:styleId="TableofFigures">
    <w:name w:val="table of figures"/>
    <w:basedOn w:val="Normal"/>
    <w:next w:val="Normal"/>
    <w:semiHidden/>
    <w:rsid w:val="00E60702"/>
    <w:rPr>
      <w:rFonts w:ascii="Times New Roman" w:hAnsi="Times New Roman"/>
    </w:rPr>
  </w:style>
  <w:style w:type="paragraph" w:styleId="TOAHeading">
    <w:name w:val="toa heading"/>
    <w:basedOn w:val="Normal"/>
    <w:next w:val="Normal"/>
    <w:semiHidden/>
    <w:rsid w:val="00E60702"/>
    <w:pPr>
      <w:spacing w:before="120"/>
    </w:pPr>
    <w:rPr>
      <w:rFonts w:ascii="Arial" w:hAnsi="Arial" w:cs="Arial"/>
      <w:b/>
      <w:bCs/>
      <w:szCs w:val="24"/>
    </w:rPr>
  </w:style>
  <w:style w:type="paragraph" w:styleId="TOC3">
    <w:name w:val="toc 3"/>
    <w:basedOn w:val="Normal"/>
    <w:next w:val="Normal"/>
    <w:autoRedefine/>
    <w:uiPriority w:val="39"/>
    <w:rsid w:val="00E60702"/>
    <w:pPr>
      <w:ind w:left="480"/>
    </w:pPr>
  </w:style>
  <w:style w:type="paragraph" w:styleId="TOC4">
    <w:name w:val="toc 4"/>
    <w:basedOn w:val="Normal"/>
    <w:next w:val="Normal"/>
    <w:autoRedefine/>
    <w:uiPriority w:val="39"/>
    <w:rsid w:val="00E60702"/>
    <w:pPr>
      <w:ind w:left="720"/>
    </w:pPr>
  </w:style>
  <w:style w:type="paragraph" w:styleId="TOC5">
    <w:name w:val="toc 5"/>
    <w:basedOn w:val="Normal"/>
    <w:next w:val="Normal"/>
    <w:autoRedefine/>
    <w:uiPriority w:val="39"/>
    <w:rsid w:val="00E60702"/>
    <w:pPr>
      <w:ind w:left="960"/>
    </w:pPr>
  </w:style>
  <w:style w:type="paragraph" w:styleId="TOC6">
    <w:name w:val="toc 6"/>
    <w:basedOn w:val="Normal"/>
    <w:next w:val="Normal"/>
    <w:autoRedefine/>
    <w:uiPriority w:val="39"/>
    <w:rsid w:val="00E60702"/>
    <w:pPr>
      <w:ind w:left="1200"/>
    </w:pPr>
  </w:style>
  <w:style w:type="paragraph" w:styleId="TOC7">
    <w:name w:val="toc 7"/>
    <w:basedOn w:val="Normal"/>
    <w:next w:val="Normal"/>
    <w:autoRedefine/>
    <w:uiPriority w:val="39"/>
    <w:rsid w:val="00E60702"/>
    <w:pPr>
      <w:ind w:left="1440"/>
    </w:pPr>
  </w:style>
  <w:style w:type="paragraph" w:styleId="TOC8">
    <w:name w:val="toc 8"/>
    <w:basedOn w:val="Normal"/>
    <w:next w:val="Normal"/>
    <w:autoRedefine/>
    <w:uiPriority w:val="39"/>
    <w:rsid w:val="00E60702"/>
    <w:pPr>
      <w:ind w:left="1680"/>
    </w:pPr>
  </w:style>
  <w:style w:type="paragraph" w:styleId="TOC9">
    <w:name w:val="toc 9"/>
    <w:basedOn w:val="Normal"/>
    <w:next w:val="Normal"/>
    <w:autoRedefine/>
    <w:uiPriority w:val="39"/>
    <w:rsid w:val="00E60702"/>
    <w:pPr>
      <w:ind w:left="1920"/>
    </w:pPr>
  </w:style>
  <w:style w:type="paragraph" w:customStyle="1" w:styleId="RFPCaptionTable">
    <w:name w:val="RFP Caption Table"/>
    <w:basedOn w:val="Caption"/>
    <w:rsid w:val="00E60702"/>
    <w:pPr>
      <w:spacing w:before="120" w:after="240"/>
    </w:pPr>
    <w:rPr>
      <w:rFonts w:ascii="Times New Roman" w:hAnsi="Times New Roman"/>
      <w:sz w:val="22"/>
    </w:rPr>
  </w:style>
  <w:style w:type="paragraph" w:customStyle="1" w:styleId="RFPTableTextRight">
    <w:name w:val="RFP Table Text Right"/>
    <w:basedOn w:val="RFPBodyText"/>
    <w:rsid w:val="00E60702"/>
    <w:pPr>
      <w:spacing w:after="60"/>
    </w:pPr>
    <w:rPr>
      <w:sz w:val="22"/>
    </w:rPr>
  </w:style>
  <w:style w:type="character" w:customStyle="1" w:styleId="RFPTableTextRightChar">
    <w:name w:val="RFP Table Text Right Char"/>
    <w:basedOn w:val="RFPBodyTextChar"/>
    <w:rsid w:val="00E60702"/>
    <w:rPr>
      <w:rFonts w:ascii="CG Times" w:hAnsi="CG Times"/>
      <w:noProof w:val="0"/>
      <w:sz w:val="22"/>
      <w:lang w:val="en-US" w:eastAsia="en-US" w:bidi="ar-SA"/>
    </w:rPr>
  </w:style>
  <w:style w:type="paragraph" w:customStyle="1" w:styleId="RFPTableTextItalic">
    <w:name w:val="RFP Table Text Italic"/>
    <w:basedOn w:val="RFPBodyText"/>
    <w:rsid w:val="00E60702"/>
    <w:rPr>
      <w:i/>
      <w:sz w:val="22"/>
    </w:rPr>
  </w:style>
  <w:style w:type="character" w:customStyle="1" w:styleId="RFPTableTextItalicChar">
    <w:name w:val="RFP Table Text Italic Char"/>
    <w:basedOn w:val="RFPBodyTextChar"/>
    <w:rsid w:val="00E60702"/>
    <w:rPr>
      <w:rFonts w:ascii="CG Times" w:hAnsi="CG Times"/>
      <w:i/>
      <w:noProof w:val="0"/>
      <w:sz w:val="22"/>
      <w:lang w:val="en-US" w:eastAsia="en-US" w:bidi="ar-SA"/>
    </w:rPr>
  </w:style>
  <w:style w:type="paragraph" w:customStyle="1" w:styleId="RFPAddressText">
    <w:name w:val="RFP Address Text"/>
    <w:basedOn w:val="RFPBodyText"/>
    <w:rsid w:val="00E60702"/>
    <w:pPr>
      <w:spacing w:before="60" w:after="0"/>
      <w:ind w:left="720"/>
    </w:pPr>
  </w:style>
  <w:style w:type="paragraph" w:customStyle="1" w:styleId="RFPBodyTextHangingIndent">
    <w:name w:val="RFP Body Text Hanging Indent"/>
    <w:basedOn w:val="RFPBodyText"/>
    <w:next w:val="RFPBodyText"/>
    <w:rsid w:val="00E60702"/>
    <w:pPr>
      <w:tabs>
        <w:tab w:val="left" w:pos="840"/>
      </w:tabs>
      <w:ind w:left="840" w:hanging="840"/>
    </w:pPr>
  </w:style>
  <w:style w:type="paragraph" w:customStyle="1" w:styleId="RFPAttachmentTitle">
    <w:name w:val="RFP Attachment Title"/>
    <w:basedOn w:val="Heading4"/>
    <w:next w:val="RFPBodyText"/>
    <w:rsid w:val="00E60702"/>
    <w:pPr>
      <w:pageBreakBefore/>
      <w:numPr>
        <w:numId w:val="5"/>
      </w:numPr>
      <w:spacing w:before="120" w:after="120"/>
    </w:pPr>
  </w:style>
  <w:style w:type="paragraph" w:customStyle="1" w:styleId="RFPAttachmentTitle1">
    <w:name w:val="RFP Attachment Title 1"/>
    <w:basedOn w:val="RFPTitle1"/>
    <w:next w:val="RFPBodyText"/>
    <w:rsid w:val="00E60702"/>
    <w:rPr>
      <w:sz w:val="28"/>
    </w:rPr>
  </w:style>
  <w:style w:type="paragraph" w:styleId="ListBullet">
    <w:name w:val="List Bullet"/>
    <w:basedOn w:val="Normal"/>
    <w:rsid w:val="00E60702"/>
    <w:pPr>
      <w:numPr>
        <w:numId w:val="2"/>
      </w:numPr>
    </w:pPr>
  </w:style>
  <w:style w:type="paragraph" w:customStyle="1" w:styleId="RFPBullet1">
    <w:name w:val="RFP Bullet 1"/>
    <w:basedOn w:val="ListBullet"/>
    <w:rsid w:val="00E60702"/>
    <w:pPr>
      <w:spacing w:before="60" w:after="60"/>
    </w:pPr>
    <w:rPr>
      <w:rFonts w:ascii="Times New Roman" w:hAnsi="Times New Roman"/>
    </w:rPr>
  </w:style>
  <w:style w:type="paragraph" w:styleId="ListNumber">
    <w:name w:val="List Number"/>
    <w:basedOn w:val="Normal"/>
    <w:rsid w:val="00E60702"/>
  </w:style>
  <w:style w:type="character" w:customStyle="1" w:styleId="ListNumberChar">
    <w:name w:val="List Number Char"/>
    <w:basedOn w:val="DefaultParagraphFont"/>
    <w:rsid w:val="00E60702"/>
    <w:rPr>
      <w:rFonts w:ascii="CG Times" w:hAnsi="CG Times"/>
      <w:noProof w:val="0"/>
      <w:sz w:val="24"/>
      <w:lang w:val="en-US" w:eastAsia="en-US" w:bidi="ar-SA"/>
    </w:rPr>
  </w:style>
  <w:style w:type="paragraph" w:customStyle="1" w:styleId="RFPList1">
    <w:name w:val="RFP List 1"/>
    <w:basedOn w:val="ListNumber"/>
    <w:rsid w:val="00E60702"/>
    <w:pPr>
      <w:numPr>
        <w:numId w:val="1"/>
      </w:numPr>
      <w:spacing w:before="60" w:after="60"/>
    </w:pPr>
    <w:rPr>
      <w:rFonts w:ascii="Times New Roman" w:hAnsi="Times New Roman"/>
    </w:rPr>
  </w:style>
  <w:style w:type="paragraph" w:customStyle="1" w:styleId="Style1">
    <w:name w:val="Style1"/>
    <w:basedOn w:val="Heading5"/>
    <w:rsid w:val="00E60702"/>
    <w:pPr>
      <w:numPr>
        <w:ilvl w:val="4"/>
        <w:numId w:val="4"/>
      </w:numPr>
    </w:pPr>
    <w:rPr>
      <w:sz w:val="28"/>
    </w:rPr>
  </w:style>
  <w:style w:type="paragraph" w:customStyle="1" w:styleId="RFPAttachmentHeading1">
    <w:name w:val="RFP Attachment Heading 1"/>
    <w:basedOn w:val="Heading5Numbered"/>
    <w:next w:val="RFPBodyText"/>
    <w:rsid w:val="00E60702"/>
    <w:pPr>
      <w:numPr>
        <w:numId w:val="8"/>
      </w:numPr>
    </w:pPr>
    <w:rPr>
      <w:sz w:val="28"/>
    </w:rPr>
  </w:style>
  <w:style w:type="paragraph" w:customStyle="1" w:styleId="RFPAttachmentTitle2">
    <w:name w:val="RFP Attachment Title 2"/>
    <w:basedOn w:val="RFPAttachmentTitle1"/>
    <w:rsid w:val="00E60702"/>
    <w:pPr>
      <w:jc w:val="left"/>
    </w:pPr>
    <w:rPr>
      <w:sz w:val="24"/>
    </w:rPr>
  </w:style>
  <w:style w:type="paragraph" w:customStyle="1" w:styleId="Heading5Numbered">
    <w:name w:val="Heading 5 Numbered"/>
    <w:basedOn w:val="Heading5"/>
    <w:rsid w:val="00E60702"/>
    <w:pPr>
      <w:numPr>
        <w:ilvl w:val="4"/>
        <w:numId w:val="7"/>
      </w:numPr>
    </w:pPr>
  </w:style>
  <w:style w:type="paragraph" w:customStyle="1" w:styleId="RFPAttachmentHeading2">
    <w:name w:val="RFP Attachment Heading 2"/>
    <w:basedOn w:val="Heading6Numbered"/>
    <w:next w:val="RFPBodyText"/>
    <w:rsid w:val="00E60702"/>
    <w:pPr>
      <w:numPr>
        <w:ilvl w:val="5"/>
        <w:numId w:val="8"/>
      </w:numPr>
    </w:pPr>
    <w:rPr>
      <w:snapToGrid/>
      <w:sz w:val="24"/>
    </w:rPr>
  </w:style>
  <w:style w:type="character" w:customStyle="1" w:styleId="Heading6Char">
    <w:name w:val="Heading 6 Char"/>
    <w:basedOn w:val="DefaultParagraphFont"/>
    <w:rsid w:val="00E60702"/>
    <w:rPr>
      <w:b/>
      <w:bCs/>
      <w:noProof w:val="0"/>
      <w:snapToGrid w:val="0"/>
      <w:sz w:val="22"/>
      <w:szCs w:val="22"/>
      <w:lang w:val="en-US" w:eastAsia="en-US" w:bidi="ar-SA"/>
    </w:rPr>
  </w:style>
  <w:style w:type="paragraph" w:customStyle="1" w:styleId="Heading6Numbered">
    <w:name w:val="Heading 6 Numbered"/>
    <w:basedOn w:val="Heading6"/>
    <w:rsid w:val="00E60702"/>
  </w:style>
  <w:style w:type="paragraph" w:customStyle="1" w:styleId="Heading7Numbered">
    <w:name w:val="Heading 7 Numbered"/>
    <w:basedOn w:val="Heading7"/>
    <w:rsid w:val="00E60702"/>
  </w:style>
  <w:style w:type="paragraph" w:customStyle="1" w:styleId="RFPAttachmentHeading3">
    <w:name w:val="RFP Attachment Heading 3"/>
    <w:basedOn w:val="Heading7Numbered"/>
    <w:next w:val="RFPBodyText"/>
    <w:rsid w:val="00E60702"/>
    <w:pPr>
      <w:numPr>
        <w:ilvl w:val="6"/>
        <w:numId w:val="8"/>
      </w:numPr>
    </w:pPr>
    <w:rPr>
      <w:b/>
    </w:rPr>
  </w:style>
  <w:style w:type="character" w:customStyle="1" w:styleId="Heading5Char1">
    <w:name w:val="Heading 5 Char1"/>
    <w:basedOn w:val="DefaultParagraphFont"/>
    <w:rsid w:val="00E60702"/>
    <w:rPr>
      <w:b/>
      <w:bCs/>
      <w:i/>
      <w:iCs/>
      <w:noProof w:val="0"/>
      <w:snapToGrid w:val="0"/>
      <w:sz w:val="26"/>
      <w:szCs w:val="26"/>
      <w:lang w:val="en-US" w:eastAsia="en-US" w:bidi="ar-SA"/>
    </w:rPr>
  </w:style>
  <w:style w:type="character" w:customStyle="1" w:styleId="Heading5NumberedChar">
    <w:name w:val="Heading 5 Numbered Char"/>
    <w:basedOn w:val="Heading5Char1"/>
    <w:rsid w:val="00E60702"/>
    <w:rPr>
      <w:b/>
      <w:bCs/>
      <w:i/>
      <w:iCs/>
      <w:noProof w:val="0"/>
      <w:snapToGrid w:val="0"/>
      <w:sz w:val="26"/>
      <w:szCs w:val="26"/>
      <w:lang w:val="en-US" w:eastAsia="en-US" w:bidi="ar-SA"/>
    </w:rPr>
  </w:style>
  <w:style w:type="character" w:customStyle="1" w:styleId="RFPAttachmentHeading1CharChar">
    <w:name w:val="RFP Attachment Heading 1 Char Char"/>
    <w:basedOn w:val="Heading5NumberedChar"/>
    <w:rsid w:val="00E60702"/>
    <w:rPr>
      <w:b/>
      <w:bCs/>
      <w:i/>
      <w:iCs/>
      <w:noProof w:val="0"/>
      <w:snapToGrid w:val="0"/>
      <w:sz w:val="28"/>
      <w:szCs w:val="26"/>
      <w:lang w:val="en-US" w:eastAsia="en-US" w:bidi="ar-SA"/>
    </w:rPr>
  </w:style>
  <w:style w:type="paragraph" w:customStyle="1" w:styleId="RFPSignature1">
    <w:name w:val="RFP Signature 1"/>
    <w:basedOn w:val="RFPBodyText"/>
    <w:rsid w:val="00E60702"/>
    <w:pPr>
      <w:spacing w:before="600" w:after="240"/>
    </w:pPr>
  </w:style>
  <w:style w:type="character" w:customStyle="1" w:styleId="RFPSignature1Char">
    <w:name w:val="RFP Signature 1 Char"/>
    <w:basedOn w:val="RFPBodyTextChar"/>
    <w:rsid w:val="00E60702"/>
    <w:rPr>
      <w:rFonts w:ascii="CG Times" w:hAnsi="CG Times"/>
      <w:noProof w:val="0"/>
      <w:sz w:val="24"/>
      <w:lang w:val="en-US" w:eastAsia="en-US" w:bidi="ar-SA"/>
    </w:rPr>
  </w:style>
  <w:style w:type="paragraph" w:customStyle="1" w:styleId="RFPBodyTextCentered">
    <w:name w:val="RFP Body Text Centered"/>
    <w:basedOn w:val="RFPBodyText"/>
    <w:rsid w:val="00E60702"/>
    <w:pPr>
      <w:jc w:val="center"/>
    </w:pPr>
  </w:style>
  <w:style w:type="paragraph" w:customStyle="1" w:styleId="RFPSignature2">
    <w:name w:val="RFP Signature 2"/>
    <w:basedOn w:val="RFPSignature1"/>
    <w:next w:val="RFPSignature1"/>
    <w:rsid w:val="00E60702"/>
    <w:pPr>
      <w:spacing w:before="2400"/>
    </w:pPr>
  </w:style>
  <w:style w:type="paragraph" w:customStyle="1" w:styleId="RFPBodyTextBold">
    <w:name w:val="RFP Body Text Bold"/>
    <w:basedOn w:val="RFPBodyText"/>
    <w:rsid w:val="00E60702"/>
    <w:rPr>
      <w:b/>
      <w:bCs/>
    </w:rPr>
  </w:style>
  <w:style w:type="character" w:customStyle="1" w:styleId="RFPBodyTextBoldChar">
    <w:name w:val="RFP Body Text Bold Char"/>
    <w:basedOn w:val="RFPBodyTextChar"/>
    <w:rsid w:val="00E60702"/>
    <w:rPr>
      <w:rFonts w:ascii="CG Times" w:hAnsi="CG Times"/>
      <w:b/>
      <w:bCs/>
      <w:noProof w:val="0"/>
      <w:sz w:val="24"/>
      <w:lang w:val="en-US" w:eastAsia="en-US" w:bidi="ar-SA"/>
    </w:rPr>
  </w:style>
  <w:style w:type="paragraph" w:customStyle="1" w:styleId="RFPRequiredTextBold">
    <w:name w:val="RFP Required Text Bold"/>
    <w:basedOn w:val="RFPRequiredText"/>
    <w:rsid w:val="00E60702"/>
    <w:rPr>
      <w:b/>
    </w:rPr>
  </w:style>
  <w:style w:type="character" w:customStyle="1" w:styleId="RFPRequiredTextBoldChar">
    <w:name w:val="RFP Required Text Bold Char"/>
    <w:basedOn w:val="RFPRequiredTextChar"/>
    <w:rsid w:val="00E60702"/>
    <w:rPr>
      <w:b/>
      <w:noProof w:val="0"/>
      <w:color w:val="000080"/>
      <w:sz w:val="24"/>
      <w:lang w:val="en-US" w:eastAsia="en-US" w:bidi="ar-SA"/>
    </w:rPr>
  </w:style>
  <w:style w:type="paragraph" w:customStyle="1" w:styleId="RFPBodyTextUnderline">
    <w:name w:val="RFP Body Text Underline"/>
    <w:basedOn w:val="RFPBodyText"/>
    <w:next w:val="RFPBodyText"/>
    <w:rsid w:val="00E60702"/>
    <w:rPr>
      <w:u w:val="single"/>
    </w:rPr>
  </w:style>
  <w:style w:type="character" w:customStyle="1" w:styleId="RFPBodyTextUnderlineCharChar">
    <w:name w:val="RFP Body Text Underline Char Char"/>
    <w:basedOn w:val="RFPBodyTextChar"/>
    <w:rsid w:val="00E60702"/>
    <w:rPr>
      <w:rFonts w:ascii="CG Times" w:hAnsi="CG Times"/>
      <w:noProof w:val="0"/>
      <w:sz w:val="24"/>
      <w:u w:val="single"/>
      <w:lang w:val="en-US" w:eastAsia="en-US" w:bidi="ar-SA"/>
    </w:rPr>
  </w:style>
  <w:style w:type="paragraph" w:styleId="Revision">
    <w:name w:val="Revision"/>
    <w:hidden/>
    <w:uiPriority w:val="99"/>
    <w:semiHidden/>
    <w:rsid w:val="009F156D"/>
    <w:rPr>
      <w:rFonts w:ascii="CG Times" w:hAnsi="CG Times"/>
      <w:sz w:val="24"/>
    </w:rPr>
  </w:style>
  <w:style w:type="paragraph" w:styleId="ListParagraph">
    <w:name w:val="List Paragraph"/>
    <w:basedOn w:val="Normal"/>
    <w:uiPriority w:val="99"/>
    <w:qFormat/>
    <w:rsid w:val="00787ECA"/>
    <w:pPr>
      <w:ind w:left="720"/>
      <w:contextualSpacing/>
    </w:pPr>
  </w:style>
  <w:style w:type="character" w:customStyle="1" w:styleId="Heading4Char">
    <w:name w:val="Heading 4 Char"/>
    <w:basedOn w:val="DefaultParagraphFont"/>
    <w:link w:val="Heading4"/>
    <w:uiPriority w:val="9"/>
    <w:rsid w:val="00787ECA"/>
    <w:rPr>
      <w:rFonts w:ascii="Times New Roman" w:hAnsi="Times New Roman"/>
      <w:b/>
      <w:bCs/>
      <w:snapToGrid w:val="0"/>
      <w:sz w:val="28"/>
      <w:szCs w:val="28"/>
    </w:rPr>
  </w:style>
  <w:style w:type="paragraph" w:customStyle="1" w:styleId="AttachmentStyle">
    <w:name w:val="Attachment Style"/>
    <w:basedOn w:val="Normal"/>
    <w:link w:val="AttachmentStyleChar"/>
    <w:qFormat/>
    <w:rsid w:val="00D11E1F"/>
    <w:pPr>
      <w:keepNext/>
      <w:pageBreakBefore/>
      <w:widowControl w:val="0"/>
      <w:numPr>
        <w:ilvl w:val="3"/>
        <w:numId w:val="13"/>
      </w:numPr>
      <w:spacing w:before="120" w:after="120"/>
      <w:jc w:val="both"/>
      <w:outlineLvl w:val="0"/>
    </w:pPr>
    <w:rPr>
      <w:rFonts w:ascii="Garamond" w:hAnsi="Garamond"/>
      <w:b/>
      <w:bCs/>
      <w:caps/>
      <w:snapToGrid w:val="0"/>
      <w:sz w:val="28"/>
      <w:szCs w:val="28"/>
    </w:rPr>
  </w:style>
  <w:style w:type="paragraph" w:customStyle="1" w:styleId="AGReg1">
    <w:name w:val="AG Reg 1"/>
    <w:basedOn w:val="Normal"/>
    <w:rsid w:val="005116FD"/>
    <w:rPr>
      <w:rFonts w:ascii="Times New Roman" w:eastAsia="Times" w:hAnsi="Times New Roman"/>
    </w:rPr>
  </w:style>
  <w:style w:type="paragraph" w:customStyle="1" w:styleId="AGReg2">
    <w:name w:val="AG Reg 2"/>
    <w:basedOn w:val="Normal"/>
    <w:rsid w:val="005116FD"/>
    <w:pPr>
      <w:spacing w:line="480" w:lineRule="auto"/>
    </w:pPr>
    <w:rPr>
      <w:rFonts w:ascii="Times New Roman" w:eastAsia="Times" w:hAnsi="Times New Roman"/>
    </w:rPr>
  </w:style>
  <w:style w:type="paragraph" w:customStyle="1" w:styleId="Preformatted">
    <w:name w:val="Preformatted"/>
    <w:basedOn w:val="Normal"/>
    <w:rsid w:val="005116FD"/>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napToGrid w:val="0"/>
      <w:sz w:val="20"/>
    </w:rPr>
  </w:style>
  <w:style w:type="table" w:styleId="TableGrid">
    <w:name w:val="Table Grid"/>
    <w:basedOn w:val="TableNormal"/>
    <w:rsid w:val="005116F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RFPBodyTextCharCharCharCharCharCharCharCharChar">
    <w:name w:val="RFP Body Text Char Char Char Char Char Char Char Char Char"/>
    <w:basedOn w:val="BodyText"/>
    <w:link w:val="RFPBodyTextCharCharCharCharCharCharCharCharCharChar"/>
    <w:rsid w:val="00476AE4"/>
    <w:pPr>
      <w:spacing w:before="120"/>
    </w:pPr>
    <w:rPr>
      <w:rFonts w:cs="Arial"/>
    </w:rPr>
  </w:style>
  <w:style w:type="character" w:customStyle="1" w:styleId="RFPBodyTextCharCharCharCharCharCharCharCharCharChar">
    <w:name w:val="RFP Body Text Char Char Char Char Char Char Char Char Char Char"/>
    <w:basedOn w:val="DefaultParagraphFont"/>
    <w:link w:val="RFPBodyTextCharCharCharCharCharCharCharCharChar"/>
    <w:rsid w:val="00476AE4"/>
    <w:rPr>
      <w:rFonts w:ascii="CG Times" w:hAnsi="CG Times" w:cs="Arial"/>
      <w:sz w:val="24"/>
    </w:rPr>
  </w:style>
  <w:style w:type="character" w:customStyle="1" w:styleId="Heading2Char">
    <w:name w:val="Heading 2 Char"/>
    <w:aliases w:val="h2 Char,2 Char,Header 2 Char,l2 Char,Level 2 Head Char,H2 Char"/>
    <w:basedOn w:val="DefaultParagraphFont"/>
    <w:link w:val="Heading2"/>
    <w:rsid w:val="00B95A17"/>
    <w:rPr>
      <w:rFonts w:ascii="Arial" w:hAnsi="Arial" w:cs="Arial"/>
      <w:b/>
      <w:bCs/>
      <w:i/>
      <w:iCs/>
      <w:sz w:val="28"/>
      <w:szCs w:val="28"/>
    </w:rPr>
  </w:style>
  <w:style w:type="paragraph" w:styleId="TOCHeading">
    <w:name w:val="TOC Heading"/>
    <w:basedOn w:val="Heading1"/>
    <w:next w:val="Normal"/>
    <w:uiPriority w:val="39"/>
    <w:unhideWhenUsed/>
    <w:qFormat/>
    <w:rsid w:val="00E834C5"/>
    <w:pPr>
      <w:keepLines/>
      <w:spacing w:before="480" w:after="0" w:line="276" w:lineRule="auto"/>
      <w:outlineLvl w:val="9"/>
    </w:pPr>
    <w:rPr>
      <w:rFonts w:asciiTheme="majorHAnsi" w:eastAsiaTheme="majorEastAsia" w:hAnsiTheme="majorHAnsi" w:cstheme="majorBidi"/>
      <w:color w:val="365F91" w:themeColor="accent1" w:themeShade="BF"/>
      <w:kern w:val="0"/>
      <w:sz w:val="28"/>
      <w:szCs w:val="28"/>
    </w:rPr>
  </w:style>
  <w:style w:type="character" w:customStyle="1" w:styleId="AttachmentStyleChar">
    <w:name w:val="Attachment Style Char"/>
    <w:basedOn w:val="DefaultParagraphFont"/>
    <w:link w:val="AttachmentStyle"/>
    <w:rsid w:val="00C3221C"/>
    <w:rPr>
      <w:rFonts w:ascii="Garamond" w:hAnsi="Garamond"/>
      <w:b/>
      <w:bCs/>
      <w:caps/>
      <w:snapToGrid w:val="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23452278">
      <w:bodyDiv w:val="1"/>
      <w:marLeft w:val="0"/>
      <w:marRight w:val="0"/>
      <w:marTop w:val="0"/>
      <w:marBottom w:val="0"/>
      <w:divBdr>
        <w:top w:val="none" w:sz="0" w:space="0" w:color="auto"/>
        <w:left w:val="none" w:sz="0" w:space="0" w:color="auto"/>
        <w:bottom w:val="none" w:sz="0" w:space="0" w:color="auto"/>
        <w:right w:val="none" w:sz="0" w:space="0" w:color="auto"/>
      </w:divBdr>
    </w:div>
    <w:div w:id="764181940">
      <w:bodyDiv w:val="1"/>
      <w:marLeft w:val="0"/>
      <w:marRight w:val="0"/>
      <w:marTop w:val="0"/>
      <w:marBottom w:val="0"/>
      <w:divBdr>
        <w:top w:val="none" w:sz="0" w:space="0" w:color="auto"/>
        <w:left w:val="none" w:sz="0" w:space="0" w:color="auto"/>
        <w:bottom w:val="none" w:sz="0" w:space="0" w:color="auto"/>
        <w:right w:val="none" w:sz="0" w:space="0" w:color="auto"/>
      </w:divBdr>
    </w:div>
    <w:div w:id="917134339">
      <w:bodyDiv w:val="1"/>
      <w:marLeft w:val="0"/>
      <w:marRight w:val="0"/>
      <w:marTop w:val="0"/>
      <w:marBottom w:val="0"/>
      <w:divBdr>
        <w:top w:val="none" w:sz="0" w:space="0" w:color="auto"/>
        <w:left w:val="none" w:sz="0" w:space="0" w:color="auto"/>
        <w:bottom w:val="none" w:sz="0" w:space="0" w:color="auto"/>
        <w:right w:val="none" w:sz="0" w:space="0" w:color="auto"/>
      </w:divBdr>
      <w:divsChild>
        <w:div w:id="471603700">
          <w:marLeft w:val="0"/>
          <w:marRight w:val="0"/>
          <w:marTop w:val="0"/>
          <w:marBottom w:val="0"/>
          <w:divBdr>
            <w:top w:val="none" w:sz="0" w:space="0" w:color="auto"/>
            <w:left w:val="none" w:sz="0" w:space="0" w:color="auto"/>
            <w:bottom w:val="none" w:sz="0" w:space="0" w:color="auto"/>
            <w:right w:val="none" w:sz="0" w:space="0" w:color="auto"/>
          </w:divBdr>
          <w:divsChild>
            <w:div w:id="1813985595">
              <w:marLeft w:val="3720"/>
              <w:marRight w:val="0"/>
              <w:marTop w:val="0"/>
              <w:marBottom w:val="0"/>
              <w:divBdr>
                <w:top w:val="none" w:sz="0" w:space="0" w:color="auto"/>
                <w:left w:val="none" w:sz="0" w:space="0" w:color="auto"/>
                <w:bottom w:val="none" w:sz="0" w:space="0" w:color="auto"/>
                <w:right w:val="none" w:sz="0" w:space="0" w:color="auto"/>
              </w:divBdr>
              <w:divsChild>
                <w:div w:id="1995449152">
                  <w:marLeft w:val="0"/>
                  <w:marRight w:val="0"/>
                  <w:marTop w:val="450"/>
                  <w:marBottom w:val="0"/>
                  <w:divBdr>
                    <w:top w:val="none" w:sz="0" w:space="0" w:color="auto"/>
                    <w:left w:val="none" w:sz="0" w:space="0" w:color="auto"/>
                    <w:bottom w:val="none" w:sz="0" w:space="0" w:color="auto"/>
                    <w:right w:val="none" w:sz="0" w:space="0" w:color="auto"/>
                  </w:divBdr>
                </w:div>
              </w:divsChild>
            </w:div>
          </w:divsChild>
        </w:div>
      </w:divsChild>
    </w:div>
    <w:div w:id="1386878580">
      <w:bodyDiv w:val="1"/>
      <w:marLeft w:val="0"/>
      <w:marRight w:val="0"/>
      <w:marTop w:val="0"/>
      <w:marBottom w:val="0"/>
      <w:divBdr>
        <w:top w:val="none" w:sz="0" w:space="0" w:color="auto"/>
        <w:left w:val="none" w:sz="0" w:space="0" w:color="auto"/>
        <w:bottom w:val="none" w:sz="0" w:space="0" w:color="auto"/>
        <w:right w:val="none" w:sz="0" w:space="0" w:color="auto"/>
      </w:divBdr>
    </w:div>
    <w:div w:id="1944218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3.xml"/><Relationship Id="rId18" Type="http://schemas.openxmlformats.org/officeDocument/2006/relationships/header" Target="header2.xml"/><Relationship Id="rId26" Type="http://schemas.openxmlformats.org/officeDocument/2006/relationships/header" Target="header7.xml"/><Relationship Id="rId39" Type="http://schemas.openxmlformats.org/officeDocument/2006/relationships/image" Target="media/image14.emf"/><Relationship Id="rId3" Type="http://schemas.openxmlformats.org/officeDocument/2006/relationships/styles" Target="styles.xml"/><Relationship Id="rId21" Type="http://schemas.openxmlformats.org/officeDocument/2006/relationships/oleObject" Target="embeddings/oleObject2.bin"/><Relationship Id="rId34" Type="http://schemas.openxmlformats.org/officeDocument/2006/relationships/image" Target="media/image9.jpeg"/><Relationship Id="rId42" Type="http://schemas.openxmlformats.org/officeDocument/2006/relationships/image" Target="media/image17.jpeg"/><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1.xml"/><Relationship Id="rId25" Type="http://schemas.openxmlformats.org/officeDocument/2006/relationships/header" Target="header6.xml"/><Relationship Id="rId33" Type="http://schemas.openxmlformats.org/officeDocument/2006/relationships/image" Target="media/image8.jpeg"/><Relationship Id="rId38" Type="http://schemas.openxmlformats.org/officeDocument/2006/relationships/image" Target="media/image13.emf"/><Relationship Id="rId2" Type="http://schemas.openxmlformats.org/officeDocument/2006/relationships/numbering" Target="numbering.xml"/><Relationship Id="rId16" Type="http://schemas.openxmlformats.org/officeDocument/2006/relationships/hyperlink" Target="http://wwwprd.doa.louisiana.gov/osp/lapac/pubmain.asp" TargetMode="External"/><Relationship Id="rId20" Type="http://schemas.openxmlformats.org/officeDocument/2006/relationships/image" Target="media/image3.emf"/><Relationship Id="rId29" Type="http://schemas.openxmlformats.org/officeDocument/2006/relationships/image" Target="media/image4.jpeg"/><Relationship Id="rId41" Type="http://schemas.openxmlformats.org/officeDocument/2006/relationships/image" Target="media/image16.jpe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eader" Target="header5.xml"/><Relationship Id="rId32" Type="http://schemas.openxmlformats.org/officeDocument/2006/relationships/image" Target="media/image7.jpeg"/><Relationship Id="rId37" Type="http://schemas.openxmlformats.org/officeDocument/2006/relationships/image" Target="media/image12.emf"/><Relationship Id="rId40" Type="http://schemas.openxmlformats.org/officeDocument/2006/relationships/image" Target="media/image15.jpeg"/><Relationship Id="rId45"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wwwprd.doa.louisiana.gov/osp/lapac/pubmain.asp" TargetMode="External"/><Relationship Id="rId23" Type="http://schemas.openxmlformats.org/officeDocument/2006/relationships/header" Target="header4.xml"/><Relationship Id="rId28" Type="http://schemas.openxmlformats.org/officeDocument/2006/relationships/header" Target="header9.xml"/><Relationship Id="rId36" Type="http://schemas.openxmlformats.org/officeDocument/2006/relationships/image" Target="media/image11.emf"/><Relationship Id="rId10" Type="http://schemas.openxmlformats.org/officeDocument/2006/relationships/oleObject" Target="embeddings/oleObject1.bin"/><Relationship Id="rId19" Type="http://schemas.openxmlformats.org/officeDocument/2006/relationships/header" Target="header3.xml"/><Relationship Id="rId31" Type="http://schemas.openxmlformats.org/officeDocument/2006/relationships/image" Target="media/image6.jpeg"/><Relationship Id="rId44"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image" Target="media/image2.wmf"/><Relationship Id="rId14" Type="http://schemas.openxmlformats.org/officeDocument/2006/relationships/hyperlink" Target="mailto:David.rosenberger@dps.la.gov" TargetMode="External"/><Relationship Id="rId22" Type="http://schemas.openxmlformats.org/officeDocument/2006/relationships/hyperlink" Target="http://www.epls.gov" TargetMode="External"/><Relationship Id="rId27" Type="http://schemas.openxmlformats.org/officeDocument/2006/relationships/header" Target="header8.xml"/><Relationship Id="rId30" Type="http://schemas.openxmlformats.org/officeDocument/2006/relationships/image" Target="media/image5.jpeg"/><Relationship Id="rId35" Type="http://schemas.openxmlformats.org/officeDocument/2006/relationships/image" Target="media/image10.jpeg"/><Relationship Id="rId43" Type="http://schemas.openxmlformats.org/officeDocument/2006/relationships/image" Target="media/image18.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Hatzes.ITSCWEB\Desktop\OCR%20Revised%20RFP%20Model%20TEMPLATE%20v1.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68D31A-3913-4BF1-A84A-8874230F2B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OCR Revised RFP Model TEMPLATE v1.2.dot</Template>
  <TotalTime>0</TotalTime>
  <Pages>4</Pages>
  <Words>22176</Words>
  <Characters>126408</Characters>
  <Application>Microsoft Office Word</Application>
  <DocSecurity>0</DocSecurity>
  <Lines>1053</Lines>
  <Paragraphs>296</Paragraphs>
  <ScaleCrop>false</ScaleCrop>
  <HeadingPairs>
    <vt:vector size="2" baseType="variant">
      <vt:variant>
        <vt:lpstr>Title</vt:lpstr>
      </vt:variant>
      <vt:variant>
        <vt:i4>1</vt:i4>
      </vt:variant>
    </vt:vector>
  </HeadingPairs>
  <TitlesOfParts>
    <vt:vector size="1" baseType="lpstr">
      <vt:lpstr>STATE OF LOUISIANA</vt:lpstr>
    </vt:vector>
  </TitlesOfParts>
  <Company>State of Louisiana</Company>
  <LinksUpToDate>false</LinksUpToDate>
  <CharactersWithSpaces>148288</CharactersWithSpaces>
  <SharedDoc>false</SharedDoc>
  <HLinks>
    <vt:vector size="438" baseType="variant">
      <vt:variant>
        <vt:i4>1572917</vt:i4>
      </vt:variant>
      <vt:variant>
        <vt:i4>266</vt:i4>
      </vt:variant>
      <vt:variant>
        <vt:i4>0</vt:i4>
      </vt:variant>
      <vt:variant>
        <vt:i4>5</vt:i4>
      </vt:variant>
      <vt:variant>
        <vt:lpwstr/>
      </vt:variant>
      <vt:variant>
        <vt:lpwstr>_Toc156109222</vt:lpwstr>
      </vt:variant>
      <vt:variant>
        <vt:i4>1572917</vt:i4>
      </vt:variant>
      <vt:variant>
        <vt:i4>263</vt:i4>
      </vt:variant>
      <vt:variant>
        <vt:i4>0</vt:i4>
      </vt:variant>
      <vt:variant>
        <vt:i4>5</vt:i4>
      </vt:variant>
      <vt:variant>
        <vt:lpwstr/>
      </vt:variant>
      <vt:variant>
        <vt:lpwstr>_Toc156109221</vt:lpwstr>
      </vt:variant>
      <vt:variant>
        <vt:i4>1572917</vt:i4>
      </vt:variant>
      <vt:variant>
        <vt:i4>260</vt:i4>
      </vt:variant>
      <vt:variant>
        <vt:i4>0</vt:i4>
      </vt:variant>
      <vt:variant>
        <vt:i4>5</vt:i4>
      </vt:variant>
      <vt:variant>
        <vt:lpwstr/>
      </vt:variant>
      <vt:variant>
        <vt:lpwstr>_Toc156109220</vt:lpwstr>
      </vt:variant>
      <vt:variant>
        <vt:i4>1769525</vt:i4>
      </vt:variant>
      <vt:variant>
        <vt:i4>257</vt:i4>
      </vt:variant>
      <vt:variant>
        <vt:i4>0</vt:i4>
      </vt:variant>
      <vt:variant>
        <vt:i4>5</vt:i4>
      </vt:variant>
      <vt:variant>
        <vt:lpwstr/>
      </vt:variant>
      <vt:variant>
        <vt:lpwstr>_Toc156109219</vt:lpwstr>
      </vt:variant>
      <vt:variant>
        <vt:i4>1769525</vt:i4>
      </vt:variant>
      <vt:variant>
        <vt:i4>254</vt:i4>
      </vt:variant>
      <vt:variant>
        <vt:i4>0</vt:i4>
      </vt:variant>
      <vt:variant>
        <vt:i4>5</vt:i4>
      </vt:variant>
      <vt:variant>
        <vt:lpwstr/>
      </vt:variant>
      <vt:variant>
        <vt:lpwstr>_Toc156109218</vt:lpwstr>
      </vt:variant>
      <vt:variant>
        <vt:i4>1769525</vt:i4>
      </vt:variant>
      <vt:variant>
        <vt:i4>251</vt:i4>
      </vt:variant>
      <vt:variant>
        <vt:i4>0</vt:i4>
      </vt:variant>
      <vt:variant>
        <vt:i4>5</vt:i4>
      </vt:variant>
      <vt:variant>
        <vt:lpwstr/>
      </vt:variant>
      <vt:variant>
        <vt:lpwstr>_Toc156109217</vt:lpwstr>
      </vt:variant>
      <vt:variant>
        <vt:i4>1769525</vt:i4>
      </vt:variant>
      <vt:variant>
        <vt:i4>248</vt:i4>
      </vt:variant>
      <vt:variant>
        <vt:i4>0</vt:i4>
      </vt:variant>
      <vt:variant>
        <vt:i4>5</vt:i4>
      </vt:variant>
      <vt:variant>
        <vt:lpwstr/>
      </vt:variant>
      <vt:variant>
        <vt:lpwstr>_Toc156109216</vt:lpwstr>
      </vt:variant>
      <vt:variant>
        <vt:i4>1769525</vt:i4>
      </vt:variant>
      <vt:variant>
        <vt:i4>245</vt:i4>
      </vt:variant>
      <vt:variant>
        <vt:i4>0</vt:i4>
      </vt:variant>
      <vt:variant>
        <vt:i4>5</vt:i4>
      </vt:variant>
      <vt:variant>
        <vt:lpwstr/>
      </vt:variant>
      <vt:variant>
        <vt:lpwstr>_Toc156109215</vt:lpwstr>
      </vt:variant>
      <vt:variant>
        <vt:i4>1769525</vt:i4>
      </vt:variant>
      <vt:variant>
        <vt:i4>242</vt:i4>
      </vt:variant>
      <vt:variant>
        <vt:i4>0</vt:i4>
      </vt:variant>
      <vt:variant>
        <vt:i4>5</vt:i4>
      </vt:variant>
      <vt:variant>
        <vt:lpwstr/>
      </vt:variant>
      <vt:variant>
        <vt:lpwstr>_Toc156109214</vt:lpwstr>
      </vt:variant>
      <vt:variant>
        <vt:i4>1769525</vt:i4>
      </vt:variant>
      <vt:variant>
        <vt:i4>239</vt:i4>
      </vt:variant>
      <vt:variant>
        <vt:i4>0</vt:i4>
      </vt:variant>
      <vt:variant>
        <vt:i4>5</vt:i4>
      </vt:variant>
      <vt:variant>
        <vt:lpwstr/>
      </vt:variant>
      <vt:variant>
        <vt:lpwstr>_Toc156109213</vt:lpwstr>
      </vt:variant>
      <vt:variant>
        <vt:i4>1769525</vt:i4>
      </vt:variant>
      <vt:variant>
        <vt:i4>236</vt:i4>
      </vt:variant>
      <vt:variant>
        <vt:i4>0</vt:i4>
      </vt:variant>
      <vt:variant>
        <vt:i4>5</vt:i4>
      </vt:variant>
      <vt:variant>
        <vt:lpwstr/>
      </vt:variant>
      <vt:variant>
        <vt:lpwstr>_Toc156109212</vt:lpwstr>
      </vt:variant>
      <vt:variant>
        <vt:i4>1769525</vt:i4>
      </vt:variant>
      <vt:variant>
        <vt:i4>233</vt:i4>
      </vt:variant>
      <vt:variant>
        <vt:i4>0</vt:i4>
      </vt:variant>
      <vt:variant>
        <vt:i4>5</vt:i4>
      </vt:variant>
      <vt:variant>
        <vt:lpwstr/>
      </vt:variant>
      <vt:variant>
        <vt:lpwstr>_Toc156109211</vt:lpwstr>
      </vt:variant>
      <vt:variant>
        <vt:i4>1769525</vt:i4>
      </vt:variant>
      <vt:variant>
        <vt:i4>230</vt:i4>
      </vt:variant>
      <vt:variant>
        <vt:i4>0</vt:i4>
      </vt:variant>
      <vt:variant>
        <vt:i4>5</vt:i4>
      </vt:variant>
      <vt:variant>
        <vt:lpwstr/>
      </vt:variant>
      <vt:variant>
        <vt:lpwstr>_Toc156109210</vt:lpwstr>
      </vt:variant>
      <vt:variant>
        <vt:i4>1703989</vt:i4>
      </vt:variant>
      <vt:variant>
        <vt:i4>227</vt:i4>
      </vt:variant>
      <vt:variant>
        <vt:i4>0</vt:i4>
      </vt:variant>
      <vt:variant>
        <vt:i4>5</vt:i4>
      </vt:variant>
      <vt:variant>
        <vt:lpwstr/>
      </vt:variant>
      <vt:variant>
        <vt:lpwstr>_Toc156109209</vt:lpwstr>
      </vt:variant>
      <vt:variant>
        <vt:i4>1703989</vt:i4>
      </vt:variant>
      <vt:variant>
        <vt:i4>224</vt:i4>
      </vt:variant>
      <vt:variant>
        <vt:i4>0</vt:i4>
      </vt:variant>
      <vt:variant>
        <vt:i4>5</vt:i4>
      </vt:variant>
      <vt:variant>
        <vt:lpwstr/>
      </vt:variant>
      <vt:variant>
        <vt:lpwstr>_Toc156109208</vt:lpwstr>
      </vt:variant>
      <vt:variant>
        <vt:i4>1703989</vt:i4>
      </vt:variant>
      <vt:variant>
        <vt:i4>221</vt:i4>
      </vt:variant>
      <vt:variant>
        <vt:i4>0</vt:i4>
      </vt:variant>
      <vt:variant>
        <vt:i4>5</vt:i4>
      </vt:variant>
      <vt:variant>
        <vt:lpwstr/>
      </vt:variant>
      <vt:variant>
        <vt:lpwstr>_Toc156109207</vt:lpwstr>
      </vt:variant>
      <vt:variant>
        <vt:i4>1703989</vt:i4>
      </vt:variant>
      <vt:variant>
        <vt:i4>218</vt:i4>
      </vt:variant>
      <vt:variant>
        <vt:i4>0</vt:i4>
      </vt:variant>
      <vt:variant>
        <vt:i4>5</vt:i4>
      </vt:variant>
      <vt:variant>
        <vt:lpwstr/>
      </vt:variant>
      <vt:variant>
        <vt:lpwstr>_Toc156109206</vt:lpwstr>
      </vt:variant>
      <vt:variant>
        <vt:i4>1703989</vt:i4>
      </vt:variant>
      <vt:variant>
        <vt:i4>215</vt:i4>
      </vt:variant>
      <vt:variant>
        <vt:i4>0</vt:i4>
      </vt:variant>
      <vt:variant>
        <vt:i4>5</vt:i4>
      </vt:variant>
      <vt:variant>
        <vt:lpwstr/>
      </vt:variant>
      <vt:variant>
        <vt:lpwstr>_Toc156109205</vt:lpwstr>
      </vt:variant>
      <vt:variant>
        <vt:i4>1703989</vt:i4>
      </vt:variant>
      <vt:variant>
        <vt:i4>212</vt:i4>
      </vt:variant>
      <vt:variant>
        <vt:i4>0</vt:i4>
      </vt:variant>
      <vt:variant>
        <vt:i4>5</vt:i4>
      </vt:variant>
      <vt:variant>
        <vt:lpwstr/>
      </vt:variant>
      <vt:variant>
        <vt:lpwstr>_Toc156109204</vt:lpwstr>
      </vt:variant>
      <vt:variant>
        <vt:i4>1703989</vt:i4>
      </vt:variant>
      <vt:variant>
        <vt:i4>209</vt:i4>
      </vt:variant>
      <vt:variant>
        <vt:i4>0</vt:i4>
      </vt:variant>
      <vt:variant>
        <vt:i4>5</vt:i4>
      </vt:variant>
      <vt:variant>
        <vt:lpwstr/>
      </vt:variant>
      <vt:variant>
        <vt:lpwstr>_Toc156109203</vt:lpwstr>
      </vt:variant>
      <vt:variant>
        <vt:i4>1703989</vt:i4>
      </vt:variant>
      <vt:variant>
        <vt:i4>206</vt:i4>
      </vt:variant>
      <vt:variant>
        <vt:i4>0</vt:i4>
      </vt:variant>
      <vt:variant>
        <vt:i4>5</vt:i4>
      </vt:variant>
      <vt:variant>
        <vt:lpwstr/>
      </vt:variant>
      <vt:variant>
        <vt:lpwstr>_Toc156109202</vt:lpwstr>
      </vt:variant>
      <vt:variant>
        <vt:i4>1703989</vt:i4>
      </vt:variant>
      <vt:variant>
        <vt:i4>203</vt:i4>
      </vt:variant>
      <vt:variant>
        <vt:i4>0</vt:i4>
      </vt:variant>
      <vt:variant>
        <vt:i4>5</vt:i4>
      </vt:variant>
      <vt:variant>
        <vt:lpwstr/>
      </vt:variant>
      <vt:variant>
        <vt:lpwstr>_Toc156109201</vt:lpwstr>
      </vt:variant>
      <vt:variant>
        <vt:i4>1703989</vt:i4>
      </vt:variant>
      <vt:variant>
        <vt:i4>200</vt:i4>
      </vt:variant>
      <vt:variant>
        <vt:i4>0</vt:i4>
      </vt:variant>
      <vt:variant>
        <vt:i4>5</vt:i4>
      </vt:variant>
      <vt:variant>
        <vt:lpwstr/>
      </vt:variant>
      <vt:variant>
        <vt:lpwstr>_Toc156109200</vt:lpwstr>
      </vt:variant>
      <vt:variant>
        <vt:i4>1245238</vt:i4>
      </vt:variant>
      <vt:variant>
        <vt:i4>197</vt:i4>
      </vt:variant>
      <vt:variant>
        <vt:i4>0</vt:i4>
      </vt:variant>
      <vt:variant>
        <vt:i4>5</vt:i4>
      </vt:variant>
      <vt:variant>
        <vt:lpwstr/>
      </vt:variant>
      <vt:variant>
        <vt:lpwstr>_Toc156109199</vt:lpwstr>
      </vt:variant>
      <vt:variant>
        <vt:i4>1245238</vt:i4>
      </vt:variant>
      <vt:variant>
        <vt:i4>194</vt:i4>
      </vt:variant>
      <vt:variant>
        <vt:i4>0</vt:i4>
      </vt:variant>
      <vt:variant>
        <vt:i4>5</vt:i4>
      </vt:variant>
      <vt:variant>
        <vt:lpwstr/>
      </vt:variant>
      <vt:variant>
        <vt:lpwstr>_Toc156109198</vt:lpwstr>
      </vt:variant>
      <vt:variant>
        <vt:i4>1245238</vt:i4>
      </vt:variant>
      <vt:variant>
        <vt:i4>191</vt:i4>
      </vt:variant>
      <vt:variant>
        <vt:i4>0</vt:i4>
      </vt:variant>
      <vt:variant>
        <vt:i4>5</vt:i4>
      </vt:variant>
      <vt:variant>
        <vt:lpwstr/>
      </vt:variant>
      <vt:variant>
        <vt:lpwstr>_Toc156109197</vt:lpwstr>
      </vt:variant>
      <vt:variant>
        <vt:i4>1245238</vt:i4>
      </vt:variant>
      <vt:variant>
        <vt:i4>188</vt:i4>
      </vt:variant>
      <vt:variant>
        <vt:i4>0</vt:i4>
      </vt:variant>
      <vt:variant>
        <vt:i4>5</vt:i4>
      </vt:variant>
      <vt:variant>
        <vt:lpwstr/>
      </vt:variant>
      <vt:variant>
        <vt:lpwstr>_Toc156109196</vt:lpwstr>
      </vt:variant>
      <vt:variant>
        <vt:i4>1245238</vt:i4>
      </vt:variant>
      <vt:variant>
        <vt:i4>185</vt:i4>
      </vt:variant>
      <vt:variant>
        <vt:i4>0</vt:i4>
      </vt:variant>
      <vt:variant>
        <vt:i4>5</vt:i4>
      </vt:variant>
      <vt:variant>
        <vt:lpwstr/>
      </vt:variant>
      <vt:variant>
        <vt:lpwstr>_Toc156109195</vt:lpwstr>
      </vt:variant>
      <vt:variant>
        <vt:i4>1245238</vt:i4>
      </vt:variant>
      <vt:variant>
        <vt:i4>182</vt:i4>
      </vt:variant>
      <vt:variant>
        <vt:i4>0</vt:i4>
      </vt:variant>
      <vt:variant>
        <vt:i4>5</vt:i4>
      </vt:variant>
      <vt:variant>
        <vt:lpwstr/>
      </vt:variant>
      <vt:variant>
        <vt:lpwstr>_Toc156109194</vt:lpwstr>
      </vt:variant>
      <vt:variant>
        <vt:i4>1245238</vt:i4>
      </vt:variant>
      <vt:variant>
        <vt:i4>179</vt:i4>
      </vt:variant>
      <vt:variant>
        <vt:i4>0</vt:i4>
      </vt:variant>
      <vt:variant>
        <vt:i4>5</vt:i4>
      </vt:variant>
      <vt:variant>
        <vt:lpwstr/>
      </vt:variant>
      <vt:variant>
        <vt:lpwstr>_Toc156109193</vt:lpwstr>
      </vt:variant>
      <vt:variant>
        <vt:i4>1245238</vt:i4>
      </vt:variant>
      <vt:variant>
        <vt:i4>176</vt:i4>
      </vt:variant>
      <vt:variant>
        <vt:i4>0</vt:i4>
      </vt:variant>
      <vt:variant>
        <vt:i4>5</vt:i4>
      </vt:variant>
      <vt:variant>
        <vt:lpwstr/>
      </vt:variant>
      <vt:variant>
        <vt:lpwstr>_Toc156109192</vt:lpwstr>
      </vt:variant>
      <vt:variant>
        <vt:i4>1245238</vt:i4>
      </vt:variant>
      <vt:variant>
        <vt:i4>173</vt:i4>
      </vt:variant>
      <vt:variant>
        <vt:i4>0</vt:i4>
      </vt:variant>
      <vt:variant>
        <vt:i4>5</vt:i4>
      </vt:variant>
      <vt:variant>
        <vt:lpwstr/>
      </vt:variant>
      <vt:variant>
        <vt:lpwstr>_Toc156109191</vt:lpwstr>
      </vt:variant>
      <vt:variant>
        <vt:i4>1245238</vt:i4>
      </vt:variant>
      <vt:variant>
        <vt:i4>170</vt:i4>
      </vt:variant>
      <vt:variant>
        <vt:i4>0</vt:i4>
      </vt:variant>
      <vt:variant>
        <vt:i4>5</vt:i4>
      </vt:variant>
      <vt:variant>
        <vt:lpwstr/>
      </vt:variant>
      <vt:variant>
        <vt:lpwstr>_Toc156109190</vt:lpwstr>
      </vt:variant>
      <vt:variant>
        <vt:i4>1179702</vt:i4>
      </vt:variant>
      <vt:variant>
        <vt:i4>167</vt:i4>
      </vt:variant>
      <vt:variant>
        <vt:i4>0</vt:i4>
      </vt:variant>
      <vt:variant>
        <vt:i4>5</vt:i4>
      </vt:variant>
      <vt:variant>
        <vt:lpwstr/>
      </vt:variant>
      <vt:variant>
        <vt:lpwstr>_Toc156109189</vt:lpwstr>
      </vt:variant>
      <vt:variant>
        <vt:i4>1179702</vt:i4>
      </vt:variant>
      <vt:variant>
        <vt:i4>164</vt:i4>
      </vt:variant>
      <vt:variant>
        <vt:i4>0</vt:i4>
      </vt:variant>
      <vt:variant>
        <vt:i4>5</vt:i4>
      </vt:variant>
      <vt:variant>
        <vt:lpwstr/>
      </vt:variant>
      <vt:variant>
        <vt:lpwstr>_Toc156109188</vt:lpwstr>
      </vt:variant>
      <vt:variant>
        <vt:i4>1179702</vt:i4>
      </vt:variant>
      <vt:variant>
        <vt:i4>161</vt:i4>
      </vt:variant>
      <vt:variant>
        <vt:i4>0</vt:i4>
      </vt:variant>
      <vt:variant>
        <vt:i4>5</vt:i4>
      </vt:variant>
      <vt:variant>
        <vt:lpwstr/>
      </vt:variant>
      <vt:variant>
        <vt:lpwstr>_Toc156109187</vt:lpwstr>
      </vt:variant>
      <vt:variant>
        <vt:i4>1179702</vt:i4>
      </vt:variant>
      <vt:variant>
        <vt:i4>158</vt:i4>
      </vt:variant>
      <vt:variant>
        <vt:i4>0</vt:i4>
      </vt:variant>
      <vt:variant>
        <vt:i4>5</vt:i4>
      </vt:variant>
      <vt:variant>
        <vt:lpwstr/>
      </vt:variant>
      <vt:variant>
        <vt:lpwstr>_Toc156109186</vt:lpwstr>
      </vt:variant>
      <vt:variant>
        <vt:i4>1900598</vt:i4>
      </vt:variant>
      <vt:variant>
        <vt:i4>155</vt:i4>
      </vt:variant>
      <vt:variant>
        <vt:i4>0</vt:i4>
      </vt:variant>
      <vt:variant>
        <vt:i4>5</vt:i4>
      </vt:variant>
      <vt:variant>
        <vt:lpwstr/>
      </vt:variant>
      <vt:variant>
        <vt:lpwstr>_Toc156109178</vt:lpwstr>
      </vt:variant>
      <vt:variant>
        <vt:i4>1900598</vt:i4>
      </vt:variant>
      <vt:variant>
        <vt:i4>152</vt:i4>
      </vt:variant>
      <vt:variant>
        <vt:i4>0</vt:i4>
      </vt:variant>
      <vt:variant>
        <vt:i4>5</vt:i4>
      </vt:variant>
      <vt:variant>
        <vt:lpwstr/>
      </vt:variant>
      <vt:variant>
        <vt:lpwstr>_Toc156109177</vt:lpwstr>
      </vt:variant>
      <vt:variant>
        <vt:i4>1900598</vt:i4>
      </vt:variant>
      <vt:variant>
        <vt:i4>149</vt:i4>
      </vt:variant>
      <vt:variant>
        <vt:i4>0</vt:i4>
      </vt:variant>
      <vt:variant>
        <vt:i4>5</vt:i4>
      </vt:variant>
      <vt:variant>
        <vt:lpwstr/>
      </vt:variant>
      <vt:variant>
        <vt:lpwstr>_Toc156109176</vt:lpwstr>
      </vt:variant>
      <vt:variant>
        <vt:i4>1900598</vt:i4>
      </vt:variant>
      <vt:variant>
        <vt:i4>146</vt:i4>
      </vt:variant>
      <vt:variant>
        <vt:i4>0</vt:i4>
      </vt:variant>
      <vt:variant>
        <vt:i4>5</vt:i4>
      </vt:variant>
      <vt:variant>
        <vt:lpwstr/>
      </vt:variant>
      <vt:variant>
        <vt:lpwstr>_Toc156109175</vt:lpwstr>
      </vt:variant>
      <vt:variant>
        <vt:i4>1900598</vt:i4>
      </vt:variant>
      <vt:variant>
        <vt:i4>143</vt:i4>
      </vt:variant>
      <vt:variant>
        <vt:i4>0</vt:i4>
      </vt:variant>
      <vt:variant>
        <vt:i4>5</vt:i4>
      </vt:variant>
      <vt:variant>
        <vt:lpwstr/>
      </vt:variant>
      <vt:variant>
        <vt:lpwstr>_Toc156109174</vt:lpwstr>
      </vt:variant>
      <vt:variant>
        <vt:i4>1900598</vt:i4>
      </vt:variant>
      <vt:variant>
        <vt:i4>140</vt:i4>
      </vt:variant>
      <vt:variant>
        <vt:i4>0</vt:i4>
      </vt:variant>
      <vt:variant>
        <vt:i4>5</vt:i4>
      </vt:variant>
      <vt:variant>
        <vt:lpwstr/>
      </vt:variant>
      <vt:variant>
        <vt:lpwstr>_Toc156109173</vt:lpwstr>
      </vt:variant>
      <vt:variant>
        <vt:i4>1900598</vt:i4>
      </vt:variant>
      <vt:variant>
        <vt:i4>137</vt:i4>
      </vt:variant>
      <vt:variant>
        <vt:i4>0</vt:i4>
      </vt:variant>
      <vt:variant>
        <vt:i4>5</vt:i4>
      </vt:variant>
      <vt:variant>
        <vt:lpwstr/>
      </vt:variant>
      <vt:variant>
        <vt:lpwstr>_Toc156109172</vt:lpwstr>
      </vt:variant>
      <vt:variant>
        <vt:i4>1900598</vt:i4>
      </vt:variant>
      <vt:variant>
        <vt:i4>134</vt:i4>
      </vt:variant>
      <vt:variant>
        <vt:i4>0</vt:i4>
      </vt:variant>
      <vt:variant>
        <vt:i4>5</vt:i4>
      </vt:variant>
      <vt:variant>
        <vt:lpwstr/>
      </vt:variant>
      <vt:variant>
        <vt:lpwstr>_Toc156109171</vt:lpwstr>
      </vt:variant>
      <vt:variant>
        <vt:i4>1900598</vt:i4>
      </vt:variant>
      <vt:variant>
        <vt:i4>131</vt:i4>
      </vt:variant>
      <vt:variant>
        <vt:i4>0</vt:i4>
      </vt:variant>
      <vt:variant>
        <vt:i4>5</vt:i4>
      </vt:variant>
      <vt:variant>
        <vt:lpwstr/>
      </vt:variant>
      <vt:variant>
        <vt:lpwstr>_Toc156109170</vt:lpwstr>
      </vt:variant>
      <vt:variant>
        <vt:i4>1835062</vt:i4>
      </vt:variant>
      <vt:variant>
        <vt:i4>128</vt:i4>
      </vt:variant>
      <vt:variant>
        <vt:i4>0</vt:i4>
      </vt:variant>
      <vt:variant>
        <vt:i4>5</vt:i4>
      </vt:variant>
      <vt:variant>
        <vt:lpwstr/>
      </vt:variant>
      <vt:variant>
        <vt:lpwstr>_Toc156109169</vt:lpwstr>
      </vt:variant>
      <vt:variant>
        <vt:i4>1835062</vt:i4>
      </vt:variant>
      <vt:variant>
        <vt:i4>125</vt:i4>
      </vt:variant>
      <vt:variant>
        <vt:i4>0</vt:i4>
      </vt:variant>
      <vt:variant>
        <vt:i4>5</vt:i4>
      </vt:variant>
      <vt:variant>
        <vt:lpwstr/>
      </vt:variant>
      <vt:variant>
        <vt:lpwstr>_Toc156109168</vt:lpwstr>
      </vt:variant>
      <vt:variant>
        <vt:i4>1835062</vt:i4>
      </vt:variant>
      <vt:variant>
        <vt:i4>122</vt:i4>
      </vt:variant>
      <vt:variant>
        <vt:i4>0</vt:i4>
      </vt:variant>
      <vt:variant>
        <vt:i4>5</vt:i4>
      </vt:variant>
      <vt:variant>
        <vt:lpwstr/>
      </vt:variant>
      <vt:variant>
        <vt:lpwstr>_Toc156109167</vt:lpwstr>
      </vt:variant>
      <vt:variant>
        <vt:i4>1835062</vt:i4>
      </vt:variant>
      <vt:variant>
        <vt:i4>119</vt:i4>
      </vt:variant>
      <vt:variant>
        <vt:i4>0</vt:i4>
      </vt:variant>
      <vt:variant>
        <vt:i4>5</vt:i4>
      </vt:variant>
      <vt:variant>
        <vt:lpwstr/>
      </vt:variant>
      <vt:variant>
        <vt:lpwstr>_Toc156109166</vt:lpwstr>
      </vt:variant>
      <vt:variant>
        <vt:i4>1835062</vt:i4>
      </vt:variant>
      <vt:variant>
        <vt:i4>116</vt:i4>
      </vt:variant>
      <vt:variant>
        <vt:i4>0</vt:i4>
      </vt:variant>
      <vt:variant>
        <vt:i4>5</vt:i4>
      </vt:variant>
      <vt:variant>
        <vt:lpwstr/>
      </vt:variant>
      <vt:variant>
        <vt:lpwstr>_Toc156109162</vt:lpwstr>
      </vt:variant>
      <vt:variant>
        <vt:i4>1835062</vt:i4>
      </vt:variant>
      <vt:variant>
        <vt:i4>110</vt:i4>
      </vt:variant>
      <vt:variant>
        <vt:i4>0</vt:i4>
      </vt:variant>
      <vt:variant>
        <vt:i4>5</vt:i4>
      </vt:variant>
      <vt:variant>
        <vt:lpwstr/>
      </vt:variant>
      <vt:variant>
        <vt:lpwstr>_Toc156109161</vt:lpwstr>
      </vt:variant>
      <vt:variant>
        <vt:i4>1835062</vt:i4>
      </vt:variant>
      <vt:variant>
        <vt:i4>104</vt:i4>
      </vt:variant>
      <vt:variant>
        <vt:i4>0</vt:i4>
      </vt:variant>
      <vt:variant>
        <vt:i4>5</vt:i4>
      </vt:variant>
      <vt:variant>
        <vt:lpwstr/>
      </vt:variant>
      <vt:variant>
        <vt:lpwstr>_Toc156109160</vt:lpwstr>
      </vt:variant>
      <vt:variant>
        <vt:i4>2031670</vt:i4>
      </vt:variant>
      <vt:variant>
        <vt:i4>98</vt:i4>
      </vt:variant>
      <vt:variant>
        <vt:i4>0</vt:i4>
      </vt:variant>
      <vt:variant>
        <vt:i4>5</vt:i4>
      </vt:variant>
      <vt:variant>
        <vt:lpwstr/>
      </vt:variant>
      <vt:variant>
        <vt:lpwstr>_Toc156109159</vt:lpwstr>
      </vt:variant>
      <vt:variant>
        <vt:i4>2031670</vt:i4>
      </vt:variant>
      <vt:variant>
        <vt:i4>95</vt:i4>
      </vt:variant>
      <vt:variant>
        <vt:i4>0</vt:i4>
      </vt:variant>
      <vt:variant>
        <vt:i4>5</vt:i4>
      </vt:variant>
      <vt:variant>
        <vt:lpwstr/>
      </vt:variant>
      <vt:variant>
        <vt:lpwstr>_Toc156109158</vt:lpwstr>
      </vt:variant>
      <vt:variant>
        <vt:i4>2031670</vt:i4>
      </vt:variant>
      <vt:variant>
        <vt:i4>92</vt:i4>
      </vt:variant>
      <vt:variant>
        <vt:i4>0</vt:i4>
      </vt:variant>
      <vt:variant>
        <vt:i4>5</vt:i4>
      </vt:variant>
      <vt:variant>
        <vt:lpwstr/>
      </vt:variant>
      <vt:variant>
        <vt:lpwstr>_Toc156109157</vt:lpwstr>
      </vt:variant>
      <vt:variant>
        <vt:i4>2031670</vt:i4>
      </vt:variant>
      <vt:variant>
        <vt:i4>89</vt:i4>
      </vt:variant>
      <vt:variant>
        <vt:i4>0</vt:i4>
      </vt:variant>
      <vt:variant>
        <vt:i4>5</vt:i4>
      </vt:variant>
      <vt:variant>
        <vt:lpwstr/>
      </vt:variant>
      <vt:variant>
        <vt:lpwstr>_Toc156109156</vt:lpwstr>
      </vt:variant>
      <vt:variant>
        <vt:i4>2031670</vt:i4>
      </vt:variant>
      <vt:variant>
        <vt:i4>83</vt:i4>
      </vt:variant>
      <vt:variant>
        <vt:i4>0</vt:i4>
      </vt:variant>
      <vt:variant>
        <vt:i4>5</vt:i4>
      </vt:variant>
      <vt:variant>
        <vt:lpwstr/>
      </vt:variant>
      <vt:variant>
        <vt:lpwstr>_Toc156109155</vt:lpwstr>
      </vt:variant>
      <vt:variant>
        <vt:i4>2031670</vt:i4>
      </vt:variant>
      <vt:variant>
        <vt:i4>77</vt:i4>
      </vt:variant>
      <vt:variant>
        <vt:i4>0</vt:i4>
      </vt:variant>
      <vt:variant>
        <vt:i4>5</vt:i4>
      </vt:variant>
      <vt:variant>
        <vt:lpwstr/>
      </vt:variant>
      <vt:variant>
        <vt:lpwstr>_Toc156109152</vt:lpwstr>
      </vt:variant>
      <vt:variant>
        <vt:i4>2031670</vt:i4>
      </vt:variant>
      <vt:variant>
        <vt:i4>71</vt:i4>
      </vt:variant>
      <vt:variant>
        <vt:i4>0</vt:i4>
      </vt:variant>
      <vt:variant>
        <vt:i4>5</vt:i4>
      </vt:variant>
      <vt:variant>
        <vt:lpwstr/>
      </vt:variant>
      <vt:variant>
        <vt:lpwstr>_Toc156109151</vt:lpwstr>
      </vt:variant>
      <vt:variant>
        <vt:i4>2031670</vt:i4>
      </vt:variant>
      <vt:variant>
        <vt:i4>65</vt:i4>
      </vt:variant>
      <vt:variant>
        <vt:i4>0</vt:i4>
      </vt:variant>
      <vt:variant>
        <vt:i4>5</vt:i4>
      </vt:variant>
      <vt:variant>
        <vt:lpwstr/>
      </vt:variant>
      <vt:variant>
        <vt:lpwstr>_Toc156109150</vt:lpwstr>
      </vt:variant>
      <vt:variant>
        <vt:i4>1966134</vt:i4>
      </vt:variant>
      <vt:variant>
        <vt:i4>59</vt:i4>
      </vt:variant>
      <vt:variant>
        <vt:i4>0</vt:i4>
      </vt:variant>
      <vt:variant>
        <vt:i4>5</vt:i4>
      </vt:variant>
      <vt:variant>
        <vt:lpwstr/>
      </vt:variant>
      <vt:variant>
        <vt:lpwstr>_Toc156109147</vt:lpwstr>
      </vt:variant>
      <vt:variant>
        <vt:i4>1966134</vt:i4>
      </vt:variant>
      <vt:variant>
        <vt:i4>53</vt:i4>
      </vt:variant>
      <vt:variant>
        <vt:i4>0</vt:i4>
      </vt:variant>
      <vt:variant>
        <vt:i4>5</vt:i4>
      </vt:variant>
      <vt:variant>
        <vt:lpwstr/>
      </vt:variant>
      <vt:variant>
        <vt:lpwstr>_Toc156109146</vt:lpwstr>
      </vt:variant>
      <vt:variant>
        <vt:i4>1966134</vt:i4>
      </vt:variant>
      <vt:variant>
        <vt:i4>47</vt:i4>
      </vt:variant>
      <vt:variant>
        <vt:i4>0</vt:i4>
      </vt:variant>
      <vt:variant>
        <vt:i4>5</vt:i4>
      </vt:variant>
      <vt:variant>
        <vt:lpwstr/>
      </vt:variant>
      <vt:variant>
        <vt:lpwstr>_Toc156109145</vt:lpwstr>
      </vt:variant>
      <vt:variant>
        <vt:i4>1966134</vt:i4>
      </vt:variant>
      <vt:variant>
        <vt:i4>41</vt:i4>
      </vt:variant>
      <vt:variant>
        <vt:i4>0</vt:i4>
      </vt:variant>
      <vt:variant>
        <vt:i4>5</vt:i4>
      </vt:variant>
      <vt:variant>
        <vt:lpwstr/>
      </vt:variant>
      <vt:variant>
        <vt:lpwstr>_Toc156109144</vt:lpwstr>
      </vt:variant>
      <vt:variant>
        <vt:i4>1966134</vt:i4>
      </vt:variant>
      <vt:variant>
        <vt:i4>35</vt:i4>
      </vt:variant>
      <vt:variant>
        <vt:i4>0</vt:i4>
      </vt:variant>
      <vt:variant>
        <vt:i4>5</vt:i4>
      </vt:variant>
      <vt:variant>
        <vt:lpwstr/>
      </vt:variant>
      <vt:variant>
        <vt:lpwstr>_Toc156109141</vt:lpwstr>
      </vt:variant>
      <vt:variant>
        <vt:i4>1638454</vt:i4>
      </vt:variant>
      <vt:variant>
        <vt:i4>32</vt:i4>
      </vt:variant>
      <vt:variant>
        <vt:i4>0</vt:i4>
      </vt:variant>
      <vt:variant>
        <vt:i4>5</vt:i4>
      </vt:variant>
      <vt:variant>
        <vt:lpwstr/>
      </vt:variant>
      <vt:variant>
        <vt:lpwstr>_Toc156109139</vt:lpwstr>
      </vt:variant>
      <vt:variant>
        <vt:i4>1638454</vt:i4>
      </vt:variant>
      <vt:variant>
        <vt:i4>29</vt:i4>
      </vt:variant>
      <vt:variant>
        <vt:i4>0</vt:i4>
      </vt:variant>
      <vt:variant>
        <vt:i4>5</vt:i4>
      </vt:variant>
      <vt:variant>
        <vt:lpwstr/>
      </vt:variant>
      <vt:variant>
        <vt:lpwstr>_Toc156109136</vt:lpwstr>
      </vt:variant>
      <vt:variant>
        <vt:i4>1638454</vt:i4>
      </vt:variant>
      <vt:variant>
        <vt:i4>23</vt:i4>
      </vt:variant>
      <vt:variant>
        <vt:i4>0</vt:i4>
      </vt:variant>
      <vt:variant>
        <vt:i4>5</vt:i4>
      </vt:variant>
      <vt:variant>
        <vt:lpwstr/>
      </vt:variant>
      <vt:variant>
        <vt:lpwstr>_Toc156109135</vt:lpwstr>
      </vt:variant>
      <vt:variant>
        <vt:i4>1638454</vt:i4>
      </vt:variant>
      <vt:variant>
        <vt:i4>20</vt:i4>
      </vt:variant>
      <vt:variant>
        <vt:i4>0</vt:i4>
      </vt:variant>
      <vt:variant>
        <vt:i4>5</vt:i4>
      </vt:variant>
      <vt:variant>
        <vt:lpwstr/>
      </vt:variant>
      <vt:variant>
        <vt:lpwstr>_Toc156109133</vt:lpwstr>
      </vt:variant>
      <vt:variant>
        <vt:i4>1638454</vt:i4>
      </vt:variant>
      <vt:variant>
        <vt:i4>14</vt:i4>
      </vt:variant>
      <vt:variant>
        <vt:i4>0</vt:i4>
      </vt:variant>
      <vt:variant>
        <vt:i4>5</vt:i4>
      </vt:variant>
      <vt:variant>
        <vt:lpwstr/>
      </vt:variant>
      <vt:variant>
        <vt:lpwstr>_Toc156109132</vt:lpwstr>
      </vt:variant>
      <vt:variant>
        <vt:i4>1638454</vt:i4>
      </vt:variant>
      <vt:variant>
        <vt:i4>8</vt:i4>
      </vt:variant>
      <vt:variant>
        <vt:i4>0</vt:i4>
      </vt:variant>
      <vt:variant>
        <vt:i4>5</vt:i4>
      </vt:variant>
      <vt:variant>
        <vt:lpwstr/>
      </vt:variant>
      <vt:variant>
        <vt:lpwstr>_Toc156109131</vt:lpwstr>
      </vt:variant>
      <vt:variant>
        <vt:i4>1638454</vt:i4>
      </vt:variant>
      <vt:variant>
        <vt:i4>2</vt:i4>
      </vt:variant>
      <vt:variant>
        <vt:i4>0</vt:i4>
      </vt:variant>
      <vt:variant>
        <vt:i4>5</vt:i4>
      </vt:variant>
      <vt:variant>
        <vt:lpwstr/>
      </vt:variant>
      <vt:variant>
        <vt:lpwstr>_Toc156109130</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LOUISIANA</dc:title>
  <dc:subject>Office of Contract Review RFP Template</dc:subject>
  <dc:creator>Valerie Hatzes</dc:creator>
  <cp:keywords>OCR RFP Template</cp:keywords>
  <dc:description>This template is to be used for all Office of State Purchasing Request for Proposals</dc:description>
  <cp:lastModifiedBy>Abilor</cp:lastModifiedBy>
  <cp:revision>2</cp:revision>
  <cp:lastPrinted>2011-05-10T20:23:00Z</cp:lastPrinted>
  <dcterms:created xsi:type="dcterms:W3CDTF">2011-10-11T23:07:00Z</dcterms:created>
  <dcterms:modified xsi:type="dcterms:W3CDTF">2011-10-11T23:07:00Z</dcterms:modified>
  <cp:category>RFP</cp:category>
</cp:coreProperties>
</file>