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247" w:rsidRDefault="000B3247" w:rsidP="000B3247">
      <w:pPr>
        <w:jc w:val="center"/>
        <w:rPr>
          <w:b/>
          <w:bCs/>
          <w:sz w:val="28"/>
          <w:szCs w:val="28"/>
        </w:rPr>
      </w:pPr>
      <w:r>
        <w:t>“</w:t>
      </w:r>
      <w:r>
        <w:rPr>
          <w:b/>
          <w:bCs/>
          <w:sz w:val="28"/>
          <w:szCs w:val="28"/>
        </w:rPr>
        <w:t>ADVERTISEMENT FOR BIDS</w:t>
      </w:r>
    </w:p>
    <w:p w:rsidR="000B3247" w:rsidRDefault="000B3247" w:rsidP="000B3247"/>
    <w:p w:rsidR="000B3247" w:rsidRDefault="000B3247" w:rsidP="000B3247">
      <w:pPr>
        <w:jc w:val="both"/>
      </w:pPr>
      <w:r>
        <w:t xml:space="preserve">Sealed bids will be accepted in the office of the Purchasing Director in the Administration Building, Room 1-29, at The University of Louisiana Monroe until 2 P.M. CST, </w:t>
      </w:r>
      <w:r w:rsidR="00A36463">
        <w:t xml:space="preserve">June </w:t>
      </w:r>
      <w:r w:rsidR="00683105">
        <w:t>1</w:t>
      </w:r>
      <w:r w:rsidR="00A36463">
        <w:t>, 20</w:t>
      </w:r>
      <w:r w:rsidR="00683105">
        <w:t>10</w:t>
      </w:r>
      <w:r>
        <w:t>, at which time they will be publicly opened and read aloud.</w:t>
      </w:r>
    </w:p>
    <w:p w:rsidR="00BE33FF" w:rsidRDefault="00BE33FF" w:rsidP="000B3247">
      <w:pPr>
        <w:jc w:val="both"/>
      </w:pPr>
    </w:p>
    <w:p w:rsidR="000B3247" w:rsidRDefault="000B3247" w:rsidP="000B3247">
      <w:pPr>
        <w:jc w:val="both"/>
      </w:pPr>
      <w:r>
        <w:t>Bid #0010(</w:t>
      </w:r>
      <w:r w:rsidR="00D91F9A">
        <w:t>10</w:t>
      </w:r>
      <w:r>
        <w:t>/</w:t>
      </w:r>
      <w:r w:rsidR="00350B7A">
        <w:t>1</w:t>
      </w:r>
      <w:r w:rsidR="00D91F9A">
        <w:t>1</w:t>
      </w:r>
      <w:r>
        <w:t>)</w:t>
      </w:r>
      <w:r w:rsidR="000D7C41">
        <w:t xml:space="preserve"> </w:t>
      </w:r>
      <w:r>
        <w:t>- Airline Char</w:t>
      </w:r>
      <w:r w:rsidR="00B864BD">
        <w:t>ter Travel for ULM Football 20</w:t>
      </w:r>
      <w:r w:rsidR="00D91F9A">
        <w:t>10</w:t>
      </w:r>
      <w:r>
        <w:t xml:space="preserve"> season</w:t>
      </w:r>
    </w:p>
    <w:p w:rsidR="000B3247" w:rsidRDefault="000B3247" w:rsidP="000B3247">
      <w:pPr>
        <w:jc w:val="both"/>
      </w:pPr>
    </w:p>
    <w:p w:rsidR="000B3247" w:rsidRDefault="000B3247" w:rsidP="000B3247">
      <w:pPr>
        <w:jc w:val="both"/>
      </w:pPr>
      <w:r>
        <w:t>Complete specifications and bid forms may be obtained from the Purchasing Department via fax request at 318/342-5218</w:t>
      </w:r>
      <w:r w:rsidR="002E1CD3">
        <w:t xml:space="preserve"> or State of Louisiana LaPac website: </w:t>
      </w:r>
      <w:hyperlink r:id="rId7" w:history="1">
        <w:r w:rsidR="002E1CD3" w:rsidRPr="00D931EA">
          <w:rPr>
            <w:rStyle w:val="Hyperlink"/>
          </w:rPr>
          <w:t>http://wwwsrch2.doa.state.la.us/osp/lapac/pubmain.asp</w:t>
        </w:r>
      </w:hyperlink>
      <w:r w:rsidR="002E1CD3">
        <w:t>. Use Bid #50006-010</w:t>
      </w:r>
      <w:r>
        <w:t>.  No bids will be received after the date and hour specified.  Evidence of authority to submit the bid shall be required in accordance with R.S. 38:2212(A)(1)(c) and or R.S. 39:1594(C)(2)(d).  The right is reserved to reject any and all proposals and to waive any informalities.</w:t>
      </w:r>
    </w:p>
    <w:p w:rsidR="000B3247" w:rsidRDefault="000B3247" w:rsidP="000B3247">
      <w:pPr>
        <w:jc w:val="both"/>
      </w:pPr>
    </w:p>
    <w:p w:rsidR="000B3247" w:rsidRPr="003A3314" w:rsidRDefault="000B3247" w:rsidP="000B3247">
      <w:pPr>
        <w:jc w:val="both"/>
      </w:pPr>
      <w:r w:rsidRPr="003A3314">
        <w:t>No bid may be withdrawn for a period of thirty (30) days after receipt of bids.</w:t>
      </w:r>
    </w:p>
    <w:p w:rsidR="000B3247" w:rsidRDefault="000B3247" w:rsidP="000B3247">
      <w:pPr>
        <w:jc w:val="both"/>
      </w:pPr>
    </w:p>
    <w:p w:rsidR="000B3247" w:rsidRDefault="000B3247" w:rsidP="000B3247">
      <w:pPr>
        <w:jc w:val="both"/>
      </w:pPr>
      <w:r>
        <w:t>The University of Louisiana at Monroe adheres to the equal opportunity provisions of federal civil rights laws and regulations.”</w:t>
      </w:r>
    </w:p>
    <w:p w:rsidR="000B3247" w:rsidRPr="000D7C41" w:rsidRDefault="000B3247" w:rsidP="00D24870">
      <w:pPr>
        <w:jc w:val="center"/>
        <w:rPr>
          <w:b/>
          <w:sz w:val="20"/>
          <w:szCs w:val="20"/>
        </w:rPr>
        <w:sectPr w:rsidR="000B3247" w:rsidRPr="000D7C41" w:rsidSect="000117F9">
          <w:footerReference w:type="even" r:id="rId8"/>
          <w:footerReference w:type="default" r:id="rId9"/>
          <w:pgSz w:w="12240" w:h="15840"/>
          <w:pgMar w:top="1440" w:right="1440" w:bottom="1440" w:left="1440" w:header="634" w:footer="1440" w:gutter="0"/>
          <w:cols w:space="720"/>
          <w:noEndnote/>
          <w:titlePg/>
        </w:sectPr>
      </w:pPr>
    </w:p>
    <w:p w:rsidR="00D24870" w:rsidRPr="00294F4C" w:rsidRDefault="00C13598" w:rsidP="000B3247">
      <w:pPr>
        <w:jc w:val="center"/>
        <w:rPr>
          <w:b/>
          <w:sz w:val="20"/>
          <w:szCs w:val="20"/>
        </w:rPr>
      </w:pPr>
      <w:r>
        <w:rPr>
          <w:noProof/>
          <w:szCs w:val="20"/>
          <w:lang w:eastAsia="zh-TW"/>
        </w:rPr>
        <w:lastRenderedPageBreak/>
        <w:drawing>
          <wp:inline distT="0" distB="0" distL="0" distR="0">
            <wp:extent cx="6419850" cy="87344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419850" cy="8734425"/>
                    </a:xfrm>
                    <a:prstGeom prst="rect">
                      <a:avLst/>
                    </a:prstGeom>
                    <a:noFill/>
                    <a:ln w="9525">
                      <a:noFill/>
                      <a:miter lim="800000"/>
                      <a:headEnd/>
                      <a:tailEnd/>
                    </a:ln>
                  </pic:spPr>
                </pic:pic>
              </a:graphicData>
            </a:graphic>
          </wp:inline>
        </w:drawing>
      </w:r>
      <w:r w:rsidR="000B3247">
        <w:rPr>
          <w:b/>
          <w:sz w:val="20"/>
          <w:szCs w:val="20"/>
        </w:rPr>
        <w:br w:type="page"/>
      </w:r>
      <w:r w:rsidR="00D24870" w:rsidRPr="00294F4C">
        <w:rPr>
          <w:b/>
          <w:sz w:val="20"/>
          <w:szCs w:val="20"/>
        </w:rPr>
        <w:lastRenderedPageBreak/>
        <w:t>THE UNIVERSITY OF LOUISIANA AT MONROE</w:t>
      </w:r>
    </w:p>
    <w:p w:rsidR="00D24870" w:rsidRPr="00294F4C" w:rsidRDefault="00D24870" w:rsidP="00D24870">
      <w:pPr>
        <w:jc w:val="center"/>
        <w:rPr>
          <w:b/>
          <w:sz w:val="20"/>
          <w:szCs w:val="20"/>
        </w:rPr>
      </w:pPr>
      <w:r w:rsidRPr="00294F4C">
        <w:rPr>
          <w:b/>
          <w:sz w:val="20"/>
          <w:szCs w:val="20"/>
        </w:rPr>
        <w:t>INFORMATION FOR BIDDERS AND STANDARD CONDITIONS</w:t>
      </w:r>
    </w:p>
    <w:p w:rsidR="00D24870" w:rsidRPr="00294F4C" w:rsidRDefault="00D24870" w:rsidP="00D24870">
      <w:pPr>
        <w:jc w:val="both"/>
        <w:rPr>
          <w:b/>
          <w:sz w:val="20"/>
          <w:szCs w:val="20"/>
        </w:rPr>
      </w:pPr>
    </w:p>
    <w:p w:rsidR="00D24870" w:rsidRPr="00294F4C" w:rsidRDefault="00D24870" w:rsidP="00D24870">
      <w:pPr>
        <w:widowControl/>
        <w:numPr>
          <w:ilvl w:val="0"/>
          <w:numId w:val="2"/>
        </w:numPr>
        <w:tabs>
          <w:tab w:val="left" w:pos="720"/>
        </w:tabs>
        <w:autoSpaceDE/>
        <w:autoSpaceDN/>
        <w:adjustRightInd/>
        <w:jc w:val="both"/>
        <w:rPr>
          <w:b/>
          <w:sz w:val="20"/>
          <w:szCs w:val="20"/>
        </w:rPr>
      </w:pPr>
      <w:r w:rsidRPr="00294F4C">
        <w:rPr>
          <w:b/>
          <w:sz w:val="20"/>
          <w:szCs w:val="20"/>
        </w:rPr>
        <w:t>GENERAL INFORMATION</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Address all inquiries and correspondence to the buyer at the phone and address as shown on cover page.</w:t>
      </w:r>
    </w:p>
    <w:p w:rsidR="00D24870" w:rsidRPr="00294F4C" w:rsidRDefault="00D24870" w:rsidP="00D24870">
      <w:pPr>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Bids will be accepted in the Office of the Director of Purchasing, Purchasing Department, Administration Building, Room 1-29, 700 University Avenue, Monroe, LA  71209-2250, until time and date as stated on cover page.</w:t>
      </w:r>
    </w:p>
    <w:p w:rsidR="00D24870" w:rsidRPr="00294F4C" w:rsidRDefault="00D24870" w:rsidP="00D24870">
      <w:pPr>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Formal bids, amendments thereto or requests for withdrawal of bids or any part thereof received after time specified for bid opening will not be considered, whether delayed in the mail or for any other cause whatsoever.</w:t>
      </w:r>
    </w:p>
    <w:p w:rsidR="00D24870" w:rsidRPr="00294F4C" w:rsidRDefault="00D24870" w:rsidP="00D24870">
      <w:pPr>
        <w:jc w:val="both"/>
        <w:rPr>
          <w:sz w:val="20"/>
          <w:szCs w:val="20"/>
        </w:rPr>
      </w:pPr>
    </w:p>
    <w:p w:rsidR="00D24870" w:rsidRPr="00294F4C" w:rsidRDefault="00D24870" w:rsidP="00D24870">
      <w:pPr>
        <w:widowControl/>
        <w:numPr>
          <w:ilvl w:val="0"/>
          <w:numId w:val="2"/>
        </w:numPr>
        <w:tabs>
          <w:tab w:val="left" w:pos="720"/>
        </w:tabs>
        <w:autoSpaceDE/>
        <w:autoSpaceDN/>
        <w:adjustRightInd/>
        <w:jc w:val="both"/>
        <w:rPr>
          <w:sz w:val="20"/>
          <w:szCs w:val="20"/>
        </w:rPr>
      </w:pPr>
      <w:r w:rsidRPr="00294F4C">
        <w:rPr>
          <w:b/>
          <w:sz w:val="20"/>
          <w:szCs w:val="20"/>
        </w:rPr>
        <w:t>BID FORMS</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All written bids, unless otherwise provided for, must be submitted on, and in accordance with, forms provided, properly signed.  Bids in the following manner will not be accepted:</w:t>
      </w:r>
    </w:p>
    <w:p w:rsidR="00D24870" w:rsidRDefault="00D24870" w:rsidP="00D24870">
      <w:pPr>
        <w:ind w:left="1980"/>
        <w:jc w:val="both"/>
        <w:rPr>
          <w:sz w:val="20"/>
          <w:szCs w:val="20"/>
        </w:rPr>
      </w:pPr>
    </w:p>
    <w:p w:rsidR="00D24870" w:rsidRPr="00294F4C" w:rsidRDefault="00D24870" w:rsidP="00D24870">
      <w:pPr>
        <w:widowControl/>
        <w:numPr>
          <w:ilvl w:val="2"/>
          <w:numId w:val="2"/>
        </w:numPr>
        <w:autoSpaceDE/>
        <w:autoSpaceDN/>
        <w:adjustRightInd/>
        <w:jc w:val="both"/>
        <w:rPr>
          <w:sz w:val="20"/>
          <w:szCs w:val="20"/>
        </w:rPr>
      </w:pPr>
      <w:r w:rsidRPr="00294F4C">
        <w:rPr>
          <w:sz w:val="20"/>
          <w:szCs w:val="20"/>
        </w:rPr>
        <w:t>Bid contains no signature indicating intent to be bound;</w:t>
      </w:r>
    </w:p>
    <w:p w:rsidR="00D24870" w:rsidRPr="00294F4C" w:rsidRDefault="00D24870" w:rsidP="00D24870">
      <w:pPr>
        <w:widowControl/>
        <w:numPr>
          <w:ilvl w:val="2"/>
          <w:numId w:val="2"/>
        </w:numPr>
        <w:autoSpaceDE/>
        <w:autoSpaceDN/>
        <w:adjustRightInd/>
        <w:jc w:val="both"/>
        <w:rPr>
          <w:sz w:val="20"/>
          <w:szCs w:val="20"/>
        </w:rPr>
      </w:pPr>
      <w:r w:rsidRPr="00294F4C">
        <w:rPr>
          <w:sz w:val="20"/>
          <w:szCs w:val="20"/>
        </w:rPr>
        <w:t>Bid filled out in pencil; and</w:t>
      </w:r>
    </w:p>
    <w:p w:rsidR="00D24870" w:rsidRPr="00294F4C" w:rsidRDefault="00D24870" w:rsidP="00D24870">
      <w:pPr>
        <w:widowControl/>
        <w:numPr>
          <w:ilvl w:val="2"/>
          <w:numId w:val="2"/>
        </w:numPr>
        <w:autoSpaceDE/>
        <w:autoSpaceDN/>
        <w:adjustRightInd/>
        <w:jc w:val="both"/>
        <w:rPr>
          <w:sz w:val="20"/>
          <w:szCs w:val="20"/>
        </w:rPr>
      </w:pPr>
      <w:r w:rsidRPr="00294F4C">
        <w:rPr>
          <w:sz w:val="20"/>
          <w:szCs w:val="20"/>
        </w:rPr>
        <w:t>Bid not submitted on the university’s standard forms.</w:t>
      </w:r>
    </w:p>
    <w:p w:rsidR="00D24870" w:rsidRPr="00294F4C" w:rsidRDefault="00D24870" w:rsidP="00D24870">
      <w:pPr>
        <w:ind w:left="19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Bids must be received at the address specified in the solicitation prior to bid opening date and time in order to be considered.  Telegraphic and Fax alterations to bids received before bid opening time will be considered provided formal bid and written alteration have been received and time-stamped before bid opening time.  Entire bid should be returned, except item pages not bid.</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STANDARDS OF QUALITY</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Any product or service bid, shall conform to all applicable federal and state laws and regulations and the specifications contained in the solicitation, unless otherwise specified in the solicitation, and manufacturer’s name, trade name, brand name, or catalog number used in the specification is for the purpose of describing the standard of quality, performance, and characteristics desired and is not intended to limit or restrict competition.  Bidder must specify the brand and model number of the product offered in his bid.  Bids not specifying brand and model number shall be considered as offering the exact products specified in the solicitation.</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Unless specifically called for in the solicitation, all products for purchase must be new, never previously used, and the current model and/or packaging and of best quality as measured by acceptable standards of the trade, and any defects in any product may cause its rejection.  No remanufactured, demonstrator, used or irregular product will be considered for purchase unless otherwise specified in the solicitation, where applicable, all products are to be covered by standard factory warranty unless otherwise specified by the University.</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Bidders proposing an equivalent brand or model should submit with the bid information (such as illustrations, descriptive literature, and technical data) sufficient for the buyer to evaluate quality, suitability, and compliance with the specifications in the solicitation.  Failure to submit descriptive information may cause bid to be rejected.  Any change made to manufacturer’s published specifications submitted for a product shall be verifiable by the manufacturer.  If item(s) bid do not fully comply with specifications (including brand and/or product number), bidder must state in what respect item(s) deviate.  Failure to note exceptions on the bid form will not relieve the successful bidder(s) from supplying the actual products requested.</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BID OPENING</w:t>
      </w:r>
    </w:p>
    <w:p w:rsidR="00D24870" w:rsidRPr="00294F4C" w:rsidRDefault="00D24870" w:rsidP="00D24870">
      <w:pPr>
        <w:ind w:left="1080"/>
        <w:jc w:val="both"/>
        <w:rPr>
          <w:sz w:val="20"/>
          <w:szCs w:val="20"/>
        </w:rPr>
      </w:pPr>
      <w:r w:rsidRPr="00294F4C">
        <w:rPr>
          <w:sz w:val="20"/>
          <w:szCs w:val="20"/>
        </w:rPr>
        <w:t>Bidders may attend the bid opening, but no information or opinions concerning the ultimate contract award will be given at the bid opening or during the evaluation process.  Bids may be examined within 72  hours after bid opening.  Information pertaining to completed files may be secured by visiting the purchasing office o</w:t>
      </w:r>
      <w:r>
        <w:rPr>
          <w:sz w:val="20"/>
          <w:szCs w:val="20"/>
        </w:rPr>
        <w:t>f</w:t>
      </w:r>
      <w:r w:rsidRPr="00294F4C">
        <w:rPr>
          <w:sz w:val="20"/>
          <w:szCs w:val="20"/>
        </w:rPr>
        <w:t xml:space="preserve"> </w:t>
      </w:r>
      <w:r>
        <w:rPr>
          <w:sz w:val="20"/>
          <w:szCs w:val="20"/>
        </w:rPr>
        <w:t>T</w:t>
      </w:r>
      <w:r w:rsidRPr="00294F4C">
        <w:rPr>
          <w:sz w:val="20"/>
          <w:szCs w:val="20"/>
        </w:rPr>
        <w:t>he University of Louisiana at Monroe.  Bid tabulations may be secured only after written request.</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REJECTION OF BIDS</w:t>
      </w:r>
    </w:p>
    <w:p w:rsidR="00D24870" w:rsidRPr="00294F4C" w:rsidRDefault="00D24870" w:rsidP="00D24870">
      <w:pPr>
        <w:ind w:left="1080"/>
        <w:jc w:val="both"/>
        <w:rPr>
          <w:sz w:val="20"/>
          <w:szCs w:val="20"/>
        </w:rPr>
      </w:pPr>
      <w:r w:rsidRPr="00294F4C">
        <w:rPr>
          <w:sz w:val="20"/>
          <w:szCs w:val="20"/>
        </w:rPr>
        <w:t>Bids from bidders who have a documented history of providing substandard products and/or services will be rejected and returned unopened to the bidder.</w:t>
      </w:r>
    </w:p>
    <w:p w:rsidR="00D24870" w:rsidRDefault="00D24870" w:rsidP="00D24870">
      <w:pPr>
        <w:jc w:val="both"/>
        <w:rPr>
          <w:sz w:val="20"/>
          <w:szCs w:val="20"/>
        </w:rPr>
      </w:pPr>
    </w:p>
    <w:p w:rsidR="00C57119" w:rsidRDefault="00C57119" w:rsidP="00D24870">
      <w:pPr>
        <w:jc w:val="both"/>
        <w:rPr>
          <w:sz w:val="20"/>
          <w:szCs w:val="20"/>
        </w:rPr>
      </w:pPr>
    </w:p>
    <w:p w:rsidR="00C57119" w:rsidRDefault="00C57119"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AWARDS</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Unless otherwise stated, award will be made to the lowest, responsible bidder, taking into consideration the quality of the products to be supplied and their conformity with the specifications.</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The university reserves the right to award items separately, grouped or on an all-or-none basis and to reject any or all bids and waive any informalities.</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Preference is hereby given to materials, supplies, and provisions, produced, manufactured, or grown in Louisiana, quality being equal to articles offered by competitors outside of the state.</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Only the issuance of a purchase order constitutes acceptance on the part of the University.  The University of Louisiana at Monroe adheres to the equal opportunity provisions of federal civil rights laws and regulations.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PRICES</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Unless otherwise specified by the university in the solicitation, bid prices must be complete, including transportation prepaid by bidder to destination and firm for acceptance for a minimum of 30 days.  If accepted, prices must be firm for the contractual period.  Bids other than F.O.B. Destination may be rejected.  Prices should be quoted in the unit (each, box, case, etc.) as specified in the solicitation.  Failure to do so may result in your bid being rejected.</w:t>
      </w:r>
    </w:p>
    <w:p w:rsidR="00D24870" w:rsidRPr="00294F4C"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The University will not aid in the unloading of any freight, nor be responsible for any additional freight charges.  Charges for extra freight labor needed for unloading bulky or heavy items as defined under National Motor Freight Regulations must be included in bid prices.</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b/>
          <w:sz w:val="20"/>
          <w:szCs w:val="20"/>
        </w:rPr>
        <w:t xml:space="preserve">Non-Installed Merchandise. </w:t>
      </w:r>
      <w:r w:rsidRPr="00294F4C">
        <w:rPr>
          <w:sz w:val="20"/>
          <w:szCs w:val="20"/>
        </w:rPr>
        <w:t>If you are the successful bidder, you are to make notation on freight bills and bills-of-lading that shipper guarantees charges to protect University against contingency of additional freight charges. Should extra charges be necessary, they will be charged back to the shipper.</w:t>
      </w:r>
    </w:p>
    <w:p w:rsidR="00D24870" w:rsidRPr="00294F4C" w:rsidRDefault="00D24870" w:rsidP="00D24870">
      <w:pPr>
        <w:ind w:left="1440"/>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Instruct the shipper to include on bills-of-lading and freight bills our Purchase Order Number and our company name as first or second vendor.  We are more concerned from whom we purchased the merchandise than from whom the merchandise was shipped.  If freight is unidentifiable, the University will be forced to refuse shipment.</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b/>
          <w:sz w:val="20"/>
          <w:szCs w:val="20"/>
        </w:rPr>
        <w:t>Installed Merchandise</w:t>
      </w:r>
      <w:r w:rsidRPr="00294F4C">
        <w:rPr>
          <w:sz w:val="20"/>
          <w:szCs w:val="20"/>
        </w:rPr>
        <w:t>.  All merchandise bid upon “installed” means that you are to deliver, be on hand to receive merchandise when it reaches our premises, uncrate or unpack, assemble and set in place ready for operation, and remove debris from site.</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The only exception to this statement will be those of instances where installed merchandise comes onto</w:t>
      </w:r>
      <w:r>
        <w:rPr>
          <w:sz w:val="20"/>
          <w:szCs w:val="20"/>
        </w:rPr>
        <w:t xml:space="preserve"> the</w:t>
      </w:r>
      <w:r w:rsidRPr="00294F4C">
        <w:rPr>
          <w:sz w:val="20"/>
          <w:szCs w:val="20"/>
        </w:rPr>
        <w:t xml:space="preserve"> Campus and is of a nature that the freight line can handle the items involved without the aid of University personnel.  In these instances we will allow the freight line to unload the merchandise at the proper site, and will then notify the proper vendor that the merchandise is on hand and ready for installation.</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 xml:space="preserve">The shipment is to be consigned to your establishment in care of THE </w:t>
      </w:r>
      <w:r w:rsidRPr="00294F4C">
        <w:rPr>
          <w:caps/>
          <w:sz w:val="20"/>
          <w:szCs w:val="20"/>
        </w:rPr>
        <w:t xml:space="preserve">University of Louisiana at Monroe </w:t>
      </w:r>
      <w:r w:rsidRPr="00294F4C">
        <w:rPr>
          <w:sz w:val="20"/>
          <w:szCs w:val="20"/>
        </w:rPr>
        <w:t>with notation on bills-of lading for the freight carrier to contact you, the vendor, before delivery.  The University will take no part in the delivery of this merchandise except as noted above.</w:t>
      </w:r>
    </w:p>
    <w:p w:rsidR="00D24870" w:rsidRPr="00294F4C" w:rsidRDefault="00D24870" w:rsidP="00D24870">
      <w:pPr>
        <w:jc w:val="both"/>
        <w:rPr>
          <w:sz w:val="20"/>
          <w:szCs w:val="20"/>
        </w:rPr>
      </w:pPr>
    </w:p>
    <w:p w:rsidR="00D24870" w:rsidRPr="00294F4C" w:rsidRDefault="00D24870" w:rsidP="00D24870">
      <w:pPr>
        <w:widowControl/>
        <w:numPr>
          <w:ilvl w:val="0"/>
          <w:numId w:val="3"/>
        </w:numPr>
        <w:autoSpaceDE/>
        <w:autoSpaceDN/>
        <w:adjustRightInd/>
        <w:jc w:val="both"/>
        <w:rPr>
          <w:sz w:val="20"/>
          <w:szCs w:val="20"/>
        </w:rPr>
      </w:pPr>
      <w:r w:rsidRPr="00294F4C">
        <w:rPr>
          <w:sz w:val="20"/>
          <w:szCs w:val="20"/>
        </w:rPr>
        <w:t>Should for any  reason merchandise of a nature requiring additional unloading labor be delivered to our Campus without the vendor being here to receive the freight, the University will refuse to receive the freight and ask the freight line to contact the vendor to arrange for proper delivery.  The University will not be responsible for re-delivery charges.</w:t>
      </w:r>
    </w:p>
    <w:p w:rsidR="00D24870" w:rsidRPr="00294F4C" w:rsidRDefault="00D24870" w:rsidP="00D24870">
      <w:pPr>
        <w:ind w:left="1440"/>
        <w:jc w:val="both"/>
        <w:rPr>
          <w:caps/>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Cash discounts will be considered and time will be counted for date of delivery at the University of Louisiana at Monroe or from date correct invoice is received from contract</w:t>
      </w:r>
      <w:r>
        <w:rPr>
          <w:sz w:val="20"/>
          <w:szCs w:val="20"/>
        </w:rPr>
        <w:t>or, if latter date is later than</w:t>
      </w:r>
      <w:r w:rsidRPr="00294F4C">
        <w:rPr>
          <w:sz w:val="20"/>
          <w:szCs w:val="20"/>
        </w:rPr>
        <w:t xml:space="preserve"> date of delivery.  A cash discount for less than 30 days will not be considered in making an award.</w:t>
      </w:r>
    </w:p>
    <w:p w:rsidR="00D24870" w:rsidRPr="00294F4C" w:rsidRDefault="00D24870" w:rsidP="00D24870">
      <w:pPr>
        <w:jc w:val="both"/>
        <w:rPr>
          <w:sz w:val="20"/>
          <w:szCs w:val="20"/>
        </w:rPr>
      </w:pPr>
    </w:p>
    <w:p w:rsidR="00D24870" w:rsidRDefault="00D24870" w:rsidP="00D24870">
      <w:pPr>
        <w:widowControl/>
        <w:numPr>
          <w:ilvl w:val="1"/>
          <w:numId w:val="2"/>
        </w:numPr>
        <w:autoSpaceDE/>
        <w:autoSpaceDN/>
        <w:adjustRightInd/>
        <w:jc w:val="both"/>
        <w:rPr>
          <w:sz w:val="20"/>
          <w:szCs w:val="20"/>
        </w:rPr>
      </w:pPr>
      <w:r w:rsidRPr="00294F4C">
        <w:rPr>
          <w:sz w:val="20"/>
          <w:szCs w:val="20"/>
        </w:rPr>
        <w:t>All bids must be firm prices, free of any escalator clauses.</w:t>
      </w:r>
    </w:p>
    <w:p w:rsidR="000D7C41" w:rsidRDefault="000D7C41" w:rsidP="000D7C41">
      <w:pPr>
        <w:widowControl/>
        <w:autoSpaceDE/>
        <w:autoSpaceDN/>
        <w:adjustRightInd/>
        <w:jc w:val="both"/>
        <w:rPr>
          <w:sz w:val="20"/>
          <w:szCs w:val="20"/>
        </w:rPr>
      </w:pPr>
    </w:p>
    <w:p w:rsidR="000D7C41" w:rsidRPr="00294F4C" w:rsidRDefault="000D7C41" w:rsidP="000D7C41">
      <w:pPr>
        <w:widowControl/>
        <w:autoSpaceDE/>
        <w:autoSpaceDN/>
        <w:adjustRightInd/>
        <w:ind w:left="1080"/>
        <w:jc w:val="both"/>
        <w:rPr>
          <w:sz w:val="20"/>
          <w:szCs w:val="20"/>
        </w:rPr>
      </w:pP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DELIVERIES</w:t>
      </w:r>
    </w:p>
    <w:p w:rsidR="00D24870" w:rsidRPr="00294F4C" w:rsidRDefault="00D24870" w:rsidP="00D24870">
      <w:pPr>
        <w:ind w:left="1080"/>
        <w:jc w:val="both"/>
        <w:rPr>
          <w:sz w:val="20"/>
          <w:szCs w:val="20"/>
        </w:rPr>
      </w:pPr>
      <w:r w:rsidRPr="00294F4C">
        <w:rPr>
          <w:sz w:val="20"/>
          <w:szCs w:val="20"/>
        </w:rPr>
        <w:t>Bids may be rejected if the delivery time indicated is longer than that specified in the solicitation.</w:t>
      </w:r>
    </w:p>
    <w:p w:rsidR="00D24870" w:rsidRDefault="00D24870" w:rsidP="00D24870">
      <w:pPr>
        <w:ind w:left="1080"/>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TAXES</w:t>
      </w:r>
    </w:p>
    <w:p w:rsidR="00D24870" w:rsidRPr="00294F4C" w:rsidRDefault="00D24870" w:rsidP="00D24870">
      <w:pPr>
        <w:ind w:left="1080"/>
        <w:jc w:val="both"/>
        <w:rPr>
          <w:sz w:val="20"/>
          <w:szCs w:val="20"/>
        </w:rPr>
      </w:pPr>
      <w:r>
        <w:rPr>
          <w:sz w:val="20"/>
          <w:szCs w:val="20"/>
        </w:rPr>
        <w:t xml:space="preserve">Vendor is responsible for including all applicable taxes in the bid price. </w:t>
      </w:r>
      <w:r w:rsidRPr="00294F4C">
        <w:rPr>
          <w:sz w:val="20"/>
          <w:szCs w:val="20"/>
        </w:rPr>
        <w:t>The University of Louisiana at Monroe, a state agency, is exempt from all state and local sales and use taxes.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PAYMENT</w:t>
      </w:r>
    </w:p>
    <w:p w:rsidR="00D24870" w:rsidRPr="00294F4C" w:rsidRDefault="00D24870" w:rsidP="00D24870">
      <w:pPr>
        <w:ind w:left="1080"/>
        <w:jc w:val="both"/>
        <w:rPr>
          <w:sz w:val="20"/>
          <w:szCs w:val="20"/>
        </w:rPr>
      </w:pPr>
      <w:r w:rsidRPr="00294F4C">
        <w:rPr>
          <w:sz w:val="20"/>
          <w:szCs w:val="20"/>
        </w:rPr>
        <w:t>After receipt and acceptance of order and receipt of valid invoice, payment will be made by the University of Louisiana at Monroe within thirty (30) days.  Payment will be made at the respective unit prices shown on the bid, less any percentages off list price, less Federal excise tax, less cash discount earned.</w:t>
      </w:r>
    </w:p>
    <w:p w:rsidR="00D24870" w:rsidRDefault="00D24870" w:rsidP="00D24870">
      <w:pPr>
        <w:jc w:val="both"/>
        <w:rPr>
          <w:sz w:val="20"/>
          <w:szCs w:val="20"/>
        </w:rPr>
      </w:pPr>
    </w:p>
    <w:p w:rsidR="00D24870"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CONTRACT CANCELLATION</w:t>
      </w:r>
    </w:p>
    <w:p w:rsidR="00D24870" w:rsidRPr="00294F4C" w:rsidRDefault="00D24870" w:rsidP="00D24870">
      <w:pPr>
        <w:ind w:left="1080"/>
        <w:jc w:val="both"/>
        <w:rPr>
          <w:sz w:val="20"/>
          <w:szCs w:val="20"/>
        </w:rPr>
      </w:pPr>
      <w:r w:rsidRPr="00294F4C">
        <w:rPr>
          <w:sz w:val="20"/>
          <w:szCs w:val="20"/>
        </w:rPr>
        <w:t>The University of Louisiana at Monroe has the right to cancel any contract, in accordance with Purchasing Rules and Regulations, for cause, including but not limited to, the following: (1) Failure to deliver within the time specified in the contract; (2) Failure of the product or service to meet specifications, conform to sample quality or to be delivered in good condition; (3) Misrepresentation by the contractor; (4) Fraud, collusion, conspiracy or other unlawful  means of obtaining any contract with the state; (5) conflict of contract provisions with constitutional or statutory provisions of state or federal law; (6) any other breach of contract.</w:t>
      </w:r>
    </w:p>
    <w:p w:rsidR="00D24870" w:rsidRPr="00294F4C" w:rsidRDefault="00D24870" w:rsidP="00D24870">
      <w:pPr>
        <w:ind w:left="1080"/>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DEFAULT OF CONTRACTOR</w:t>
      </w:r>
    </w:p>
    <w:p w:rsidR="00D24870" w:rsidRPr="00294F4C" w:rsidRDefault="00D24870" w:rsidP="00D24870">
      <w:pPr>
        <w:ind w:left="1080"/>
        <w:jc w:val="both"/>
        <w:rPr>
          <w:sz w:val="20"/>
          <w:szCs w:val="20"/>
        </w:rPr>
      </w:pPr>
      <w:r w:rsidRPr="00294F4C">
        <w:rPr>
          <w:sz w:val="20"/>
          <w:szCs w:val="20"/>
        </w:rPr>
        <w:t>Failure of a contractor to deliver within the time specified, or failure to make replacements of rejected articles, shall permit the University to purchase in the open market articles of comparable grade to take the place of those rejected or not delivered.  On all such purchases the contractor shall reimburse the University for any expense incurred in excess of  contract prices.  Such purchases will be deducted from contract quantities.</w:t>
      </w:r>
    </w:p>
    <w:p w:rsidR="00D24870" w:rsidRPr="00294F4C" w:rsidRDefault="00D24870" w:rsidP="00D24870">
      <w:pPr>
        <w:ind w:left="1080"/>
        <w:jc w:val="both"/>
        <w:rPr>
          <w:sz w:val="20"/>
          <w:szCs w:val="20"/>
        </w:rPr>
      </w:pPr>
    </w:p>
    <w:p w:rsidR="00D24870" w:rsidRPr="00294F4C" w:rsidRDefault="00D24870" w:rsidP="00D24870">
      <w:pPr>
        <w:widowControl/>
        <w:numPr>
          <w:ilvl w:val="0"/>
          <w:numId w:val="2"/>
        </w:numPr>
        <w:autoSpaceDE/>
        <w:autoSpaceDN/>
        <w:adjustRightInd/>
        <w:jc w:val="both"/>
        <w:rPr>
          <w:b/>
          <w:sz w:val="20"/>
          <w:szCs w:val="20"/>
        </w:rPr>
      </w:pPr>
      <w:r w:rsidRPr="00294F4C">
        <w:rPr>
          <w:b/>
          <w:sz w:val="20"/>
          <w:szCs w:val="20"/>
        </w:rPr>
        <w:t>CONTRACT RENEWALS</w:t>
      </w:r>
    </w:p>
    <w:p w:rsidR="00D24870" w:rsidRPr="00294F4C" w:rsidRDefault="00D24870" w:rsidP="00D24870">
      <w:pPr>
        <w:ind w:left="1080"/>
        <w:jc w:val="both"/>
        <w:rPr>
          <w:sz w:val="20"/>
          <w:szCs w:val="20"/>
        </w:rPr>
      </w:pPr>
      <w:r w:rsidRPr="00294F4C">
        <w:rPr>
          <w:sz w:val="20"/>
          <w:szCs w:val="20"/>
        </w:rPr>
        <w:t>Upon agreement of the University of Louisiana at Monroe and the Contractor, a term contract may be extended for two (2) additional twelve (12) month periods at the same prices, terms and conditions.  In such cases, the total contract term cannot exceed thirty-six (36) months.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ORDER OF PRIORITY</w:t>
      </w: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In the event there is a conflict between the Instructions to bidders or Standard Conditions and the Special Conditions, the Special Conditions shall govern.</w:t>
      </w:r>
    </w:p>
    <w:p w:rsidR="00D24870" w:rsidRPr="00294F4C" w:rsidRDefault="00D24870" w:rsidP="00D24870">
      <w:pPr>
        <w:spacing w:line="180" w:lineRule="auto"/>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Any interpretation of the documents will be made by Addendum only, issued by the purchasing department, and a copy of such addendum will be mailed or faxed to each person receiving a set of the bid documents.  The University will not be responsible for any other explanation of the documents.</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APPLICABLE LAW</w:t>
      </w:r>
    </w:p>
    <w:p w:rsidR="00D24870" w:rsidRPr="00294F4C" w:rsidRDefault="00D24870" w:rsidP="00D24870">
      <w:pPr>
        <w:ind w:left="1080"/>
        <w:jc w:val="both"/>
        <w:rPr>
          <w:sz w:val="20"/>
          <w:szCs w:val="20"/>
        </w:rPr>
      </w:pPr>
      <w:r w:rsidRPr="00294F4C">
        <w:rPr>
          <w:sz w:val="20"/>
          <w:szCs w:val="20"/>
        </w:rPr>
        <w:t>All contracts shall be construed in accordance with and governed by the Laws of the State of Louisiana.</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COMPLIANCE WITH CIVIL RIGHT LAWS</w:t>
      </w:r>
    </w:p>
    <w:p w:rsidR="00D24870" w:rsidRPr="00294F4C" w:rsidRDefault="00D24870" w:rsidP="00D24870">
      <w:pPr>
        <w:ind w:left="1080"/>
        <w:jc w:val="both"/>
        <w:rPr>
          <w:sz w:val="20"/>
          <w:szCs w:val="20"/>
        </w:rPr>
      </w:pPr>
      <w:r w:rsidRPr="00294F4C">
        <w:rPr>
          <w:sz w:val="20"/>
          <w:szCs w:val="20"/>
        </w:rPr>
        <w:t xml:space="preserve">By submitting and signing this bid, bidder agrees to abide by the requirements of the following as applicable:  Title VI and VII of the Civil Rights Act of 1964, as amended by the Equal Opportunity Act of 1972, Federal Executive Order 11246, Federal Rehabilitation Act of 1973, as amended, the Veteran’s Readjustment Assistance Act of 1974, Title IX of the Education Amendments of 1972, the Age Act of 1975, and bidder agrees to abide by the requirements of the Americans with Disabilities Act of 1990.  Bidder agrees not to discriminate in its employment practices, and will render services under any contract entered into as a result of this solicitation without regard to race, color, religion, sex, </w:t>
      </w:r>
      <w:r>
        <w:rPr>
          <w:sz w:val="20"/>
          <w:szCs w:val="20"/>
        </w:rPr>
        <w:t xml:space="preserve">sexual orientation, </w:t>
      </w:r>
      <w:r w:rsidRPr="00294F4C">
        <w:rPr>
          <w:sz w:val="20"/>
          <w:szCs w:val="20"/>
        </w:rPr>
        <w:t>national origin, veteran status, political affiliation, or disabilities.  Any act of discrimination committed by bidder, or failure to comply with these statutory obligations when applicable, shall be grounds for termination of any contract entered into as a result of this solicitation.</w:t>
      </w:r>
    </w:p>
    <w:p w:rsidR="00D24870" w:rsidRPr="00294F4C" w:rsidRDefault="00D24870" w:rsidP="00D24870">
      <w:pPr>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SPECIAL ACCOMMODATION</w:t>
      </w:r>
    </w:p>
    <w:p w:rsidR="00D24870" w:rsidRPr="00294F4C" w:rsidRDefault="00D24870" w:rsidP="00D24870">
      <w:pPr>
        <w:ind w:left="1080"/>
        <w:jc w:val="both"/>
        <w:rPr>
          <w:sz w:val="20"/>
          <w:szCs w:val="20"/>
        </w:rPr>
      </w:pPr>
      <w:r w:rsidRPr="00294F4C">
        <w:rPr>
          <w:sz w:val="20"/>
          <w:szCs w:val="20"/>
        </w:rPr>
        <w:t>Any “Qualified individual with a Disability” as defined by the American with Disabilities Act who has submitted a bid and desires to attend the bid opening, must notify this office in writing n</w:t>
      </w:r>
      <w:r>
        <w:rPr>
          <w:sz w:val="20"/>
          <w:szCs w:val="20"/>
        </w:rPr>
        <w:t>o</w:t>
      </w:r>
      <w:r w:rsidRPr="00294F4C">
        <w:rPr>
          <w:sz w:val="20"/>
          <w:szCs w:val="20"/>
        </w:rPr>
        <w:t>t later than seven days prior to the bid opening date of their need for special accommodations.  If the request cannot be reasonably provided, the individual will be informed prior to the bid opening.</w:t>
      </w:r>
    </w:p>
    <w:p w:rsidR="00D24870" w:rsidRPr="00294F4C" w:rsidRDefault="00D24870" w:rsidP="00D24870">
      <w:pPr>
        <w:spacing w:line="180" w:lineRule="auto"/>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INDEMNITY</w:t>
      </w:r>
    </w:p>
    <w:p w:rsidR="00D24870" w:rsidRPr="00294F4C" w:rsidRDefault="00D24870" w:rsidP="00D24870">
      <w:pPr>
        <w:ind w:left="1080"/>
        <w:jc w:val="both"/>
        <w:rPr>
          <w:sz w:val="20"/>
          <w:szCs w:val="20"/>
        </w:rPr>
      </w:pPr>
      <w:r w:rsidRPr="00294F4C">
        <w:rPr>
          <w:sz w:val="20"/>
          <w:szCs w:val="20"/>
        </w:rPr>
        <w:t>Contractor agrees, upon receipt of written notice of a claim or action, to defend the claim or action, or take other appropriate measure, to indemnify, and hold harmless, the state, its officers, its agents and its employees from and against all claims and actions for bodily injury, death or property damages caused by the fault of the contractor, its officers, its agents, or its employees.  Contractor is obligated to indemnify only to the extent of the fault of the contractor, its officers, its agents, or its employees.  However, the contractor shall have no obligation as set forth above with respect to any claim or action from bodily injury, death or property damages arising out of the fault of the state, its officers, its agents or its employees.</w:t>
      </w:r>
    </w:p>
    <w:p w:rsidR="00D24870" w:rsidRPr="00294F4C" w:rsidRDefault="00D24870" w:rsidP="00D24870">
      <w:pPr>
        <w:ind w:left="360"/>
        <w:jc w:val="both"/>
        <w:rPr>
          <w:sz w:val="20"/>
          <w:szCs w:val="20"/>
        </w:rPr>
      </w:pPr>
    </w:p>
    <w:p w:rsidR="00D24870" w:rsidRPr="00294F4C" w:rsidRDefault="00D24870" w:rsidP="00D24870">
      <w:pPr>
        <w:widowControl/>
        <w:numPr>
          <w:ilvl w:val="0"/>
          <w:numId w:val="2"/>
        </w:numPr>
        <w:autoSpaceDE/>
        <w:autoSpaceDN/>
        <w:adjustRightInd/>
        <w:jc w:val="both"/>
        <w:rPr>
          <w:sz w:val="20"/>
          <w:szCs w:val="20"/>
        </w:rPr>
      </w:pPr>
      <w:r w:rsidRPr="00294F4C">
        <w:rPr>
          <w:b/>
          <w:sz w:val="20"/>
          <w:szCs w:val="20"/>
        </w:rPr>
        <w:t>SIGNATURE AUTHORITY</w:t>
      </w:r>
    </w:p>
    <w:p w:rsidR="00D24870" w:rsidRPr="00294F4C" w:rsidRDefault="00D24870" w:rsidP="00D24870">
      <w:pPr>
        <w:ind w:left="1080"/>
        <w:jc w:val="both"/>
        <w:rPr>
          <w:sz w:val="20"/>
          <w:szCs w:val="20"/>
        </w:rPr>
      </w:pPr>
      <w:r w:rsidRPr="00294F4C">
        <w:rPr>
          <w:sz w:val="20"/>
          <w:szCs w:val="20"/>
        </w:rPr>
        <w:t>In accordance with L.R.S. 39:1594 (Act 121), the person signing the bid must be:</w:t>
      </w:r>
    </w:p>
    <w:p w:rsidR="00D24870" w:rsidRPr="00294F4C" w:rsidRDefault="00D24870" w:rsidP="00D24870">
      <w:pPr>
        <w:spacing w:line="180" w:lineRule="auto"/>
        <w:ind w:left="1080"/>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A current corporate officer, partnership member or other individual specifically authorized to submit a bid as reflected in the appropriate records on file with the Secretary of State; or</w:t>
      </w:r>
    </w:p>
    <w:p w:rsidR="00D24870" w:rsidRPr="00294F4C" w:rsidRDefault="00D24870" w:rsidP="00D24870">
      <w:pPr>
        <w:spacing w:line="192" w:lineRule="auto"/>
        <w:jc w:val="both"/>
        <w:rPr>
          <w:sz w:val="20"/>
          <w:szCs w:val="20"/>
        </w:rPr>
      </w:pPr>
    </w:p>
    <w:p w:rsidR="00D24870" w:rsidRDefault="00D24870" w:rsidP="00D24870">
      <w:pPr>
        <w:widowControl/>
        <w:numPr>
          <w:ilvl w:val="1"/>
          <w:numId w:val="2"/>
        </w:numPr>
        <w:autoSpaceDE/>
        <w:autoSpaceDN/>
        <w:adjustRightInd/>
        <w:jc w:val="both"/>
        <w:rPr>
          <w:sz w:val="20"/>
          <w:szCs w:val="20"/>
        </w:rPr>
      </w:pPr>
      <w:r w:rsidRPr="00294F4C">
        <w:rPr>
          <w:sz w:val="20"/>
          <w:szCs w:val="20"/>
        </w:rPr>
        <w:t>An individual authorized to bind the vendor as reflected by a Corporate Resolution, Certificate or Affidavit; or</w:t>
      </w:r>
    </w:p>
    <w:p w:rsidR="00D24870" w:rsidRDefault="00D24870" w:rsidP="00D24870">
      <w:pPr>
        <w:jc w:val="both"/>
        <w:rPr>
          <w:sz w:val="20"/>
          <w:szCs w:val="20"/>
        </w:rPr>
      </w:pPr>
    </w:p>
    <w:p w:rsidR="00D24870" w:rsidRPr="00294F4C" w:rsidRDefault="00D24870" w:rsidP="00D24870">
      <w:pPr>
        <w:widowControl/>
        <w:numPr>
          <w:ilvl w:val="1"/>
          <w:numId w:val="2"/>
        </w:numPr>
        <w:autoSpaceDE/>
        <w:autoSpaceDN/>
        <w:adjustRightInd/>
        <w:jc w:val="both"/>
        <w:rPr>
          <w:sz w:val="20"/>
          <w:szCs w:val="20"/>
        </w:rPr>
      </w:pPr>
      <w:r w:rsidRPr="00294F4C">
        <w:rPr>
          <w:sz w:val="20"/>
          <w:szCs w:val="20"/>
        </w:rPr>
        <w:t>Other documents indicating authority which are acceptable to the public entity.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sectPr w:rsidR="00CA7B29" w:rsidSect="00C57119">
          <w:pgSz w:w="12240" w:h="15840"/>
          <w:pgMar w:top="630" w:right="630" w:bottom="1440" w:left="360" w:header="630" w:footer="1440" w:gutter="0"/>
          <w:cols w:space="720"/>
          <w:noEndnote/>
        </w:sectPr>
      </w:pPr>
    </w:p>
    <w:p w:rsidR="00CA7B29" w:rsidRDefault="00CA7B29">
      <w:pPr>
        <w:tabs>
          <w:tab w:val="right" w:pos="10710"/>
        </w:tabs>
        <w:jc w:val="both"/>
        <w:rPr>
          <w:rFonts w:ascii="Humnst777 BT" w:hAnsi="Humnst777 BT" w:cs="Humnst777 BT"/>
          <w:sz w:val="22"/>
          <w:szCs w:val="22"/>
        </w:rPr>
      </w:pPr>
      <w:r>
        <w:rPr>
          <w:rFonts w:ascii="Humnst777 BT" w:hAnsi="Humnst777 BT" w:cs="Humnst777 BT"/>
          <w:b/>
          <w:bCs/>
          <w:sz w:val="26"/>
          <w:szCs w:val="26"/>
        </w:rPr>
        <w:lastRenderedPageBreak/>
        <w:t>BID #</w:t>
      </w:r>
      <w:r w:rsidR="009016BF">
        <w:rPr>
          <w:rFonts w:ascii="Humnst777 BT" w:hAnsi="Humnst777 BT" w:cs="Humnst777 BT"/>
          <w:b/>
          <w:bCs/>
          <w:sz w:val="26"/>
          <w:szCs w:val="26"/>
        </w:rPr>
        <w:t>010</w:t>
      </w:r>
      <w:r w:rsidR="00D91F9A">
        <w:rPr>
          <w:rFonts w:ascii="Humnst777 BT" w:hAnsi="Humnst777 BT" w:cs="Humnst777 BT"/>
          <w:b/>
          <w:bCs/>
          <w:sz w:val="26"/>
          <w:szCs w:val="26"/>
        </w:rPr>
        <w:t>(10</w:t>
      </w:r>
      <w:r>
        <w:rPr>
          <w:rFonts w:ascii="Humnst777 BT" w:hAnsi="Humnst777 BT" w:cs="Humnst777 BT"/>
          <w:b/>
          <w:bCs/>
          <w:sz w:val="26"/>
          <w:szCs w:val="26"/>
        </w:rPr>
        <w:t>/</w:t>
      </w:r>
      <w:r w:rsidR="00350B7A">
        <w:rPr>
          <w:rFonts w:ascii="Humnst777 BT" w:hAnsi="Humnst777 BT" w:cs="Humnst777 BT"/>
          <w:b/>
          <w:bCs/>
          <w:sz w:val="26"/>
          <w:szCs w:val="26"/>
        </w:rPr>
        <w:t>1</w:t>
      </w:r>
      <w:r w:rsidR="00D91F9A">
        <w:rPr>
          <w:rFonts w:ascii="Humnst777 BT" w:hAnsi="Humnst777 BT" w:cs="Humnst777 BT"/>
          <w:b/>
          <w:bCs/>
          <w:sz w:val="26"/>
          <w:szCs w:val="26"/>
        </w:rPr>
        <w:t>1</w:t>
      </w:r>
      <w:r>
        <w:rPr>
          <w:rFonts w:ascii="Humnst777 BT" w:hAnsi="Humnst777 BT" w:cs="Humnst777 BT"/>
          <w:b/>
          <w:bCs/>
          <w:sz w:val="26"/>
          <w:szCs w:val="26"/>
        </w:rPr>
        <w:t>)</w:t>
      </w:r>
      <w:r>
        <w:rPr>
          <w:rFonts w:ascii="Humnst777 BT" w:hAnsi="Humnst777 BT" w:cs="Humnst777 BT"/>
          <w:b/>
          <w:bCs/>
          <w:sz w:val="26"/>
          <w:szCs w:val="26"/>
        </w:rPr>
        <w:tab/>
        <w:t>THE UNIVERSITY OF LOUISIANA AT MONROE</w:t>
      </w:r>
    </w:p>
    <w:p w:rsidR="00CA7B29" w:rsidRDefault="009016BF">
      <w:pPr>
        <w:tabs>
          <w:tab w:val="right" w:pos="10710"/>
        </w:tabs>
        <w:jc w:val="both"/>
        <w:rPr>
          <w:rFonts w:ascii="Humnst777 BT" w:hAnsi="Humnst777 BT" w:cs="Humnst777 BT"/>
          <w:b/>
          <w:bCs/>
          <w:sz w:val="22"/>
          <w:szCs w:val="22"/>
        </w:rPr>
      </w:pPr>
      <w:r>
        <w:rPr>
          <w:rFonts w:ascii="Humnst777 BT" w:hAnsi="Humnst777 BT" w:cs="Humnst777 BT"/>
          <w:b/>
          <w:bCs/>
          <w:sz w:val="22"/>
          <w:szCs w:val="22"/>
        </w:rPr>
        <w:t xml:space="preserve">Due: </w:t>
      </w:r>
      <w:r w:rsidR="00A36463">
        <w:rPr>
          <w:rFonts w:ascii="Humnst777 BT" w:hAnsi="Humnst777 BT" w:cs="Humnst777 BT"/>
          <w:b/>
          <w:bCs/>
          <w:sz w:val="22"/>
          <w:szCs w:val="22"/>
        </w:rPr>
        <w:t xml:space="preserve">June </w:t>
      </w:r>
      <w:r w:rsidR="005B71DC">
        <w:rPr>
          <w:rFonts w:ascii="Humnst777 BT" w:hAnsi="Humnst777 BT" w:cs="Humnst777 BT"/>
          <w:b/>
          <w:bCs/>
          <w:sz w:val="22"/>
          <w:szCs w:val="22"/>
        </w:rPr>
        <w:t>1</w:t>
      </w:r>
      <w:r w:rsidR="00A36463">
        <w:rPr>
          <w:rFonts w:ascii="Humnst777 BT" w:hAnsi="Humnst777 BT" w:cs="Humnst777 BT"/>
          <w:b/>
          <w:bCs/>
          <w:sz w:val="22"/>
          <w:szCs w:val="22"/>
        </w:rPr>
        <w:t>, 20</w:t>
      </w:r>
      <w:r w:rsidR="00683105">
        <w:rPr>
          <w:rFonts w:ascii="Humnst777 BT" w:hAnsi="Humnst777 BT" w:cs="Humnst777 BT"/>
          <w:b/>
          <w:bCs/>
          <w:sz w:val="22"/>
          <w:szCs w:val="22"/>
        </w:rPr>
        <w:t>1</w:t>
      </w:r>
      <w:r w:rsidR="00A36463">
        <w:rPr>
          <w:rFonts w:ascii="Humnst777 BT" w:hAnsi="Humnst777 BT" w:cs="Humnst777 BT"/>
          <w:b/>
          <w:bCs/>
          <w:sz w:val="22"/>
          <w:szCs w:val="22"/>
        </w:rPr>
        <w:t>0</w:t>
      </w:r>
      <w:r w:rsidR="00CA7B29">
        <w:rPr>
          <w:rFonts w:ascii="Humnst777 BT" w:hAnsi="Humnst777 BT" w:cs="Humnst777 BT"/>
          <w:b/>
          <w:bCs/>
          <w:sz w:val="22"/>
          <w:szCs w:val="22"/>
        </w:rPr>
        <w:tab/>
        <w:t>PURCHASING DEPARTMENT, ADMIN BLDG RM 1-29</w:t>
      </w:r>
    </w:p>
    <w:p w:rsidR="00CA7B29" w:rsidRDefault="00CA7B29">
      <w:pPr>
        <w:tabs>
          <w:tab w:val="right" w:pos="10710"/>
        </w:tabs>
        <w:jc w:val="both"/>
        <w:rPr>
          <w:rFonts w:ascii="Humnst777 BT" w:hAnsi="Humnst777 BT" w:cs="Humnst777 BT"/>
          <w:b/>
          <w:bCs/>
          <w:sz w:val="22"/>
          <w:szCs w:val="22"/>
        </w:rPr>
      </w:pPr>
      <w:r>
        <w:rPr>
          <w:rFonts w:ascii="Humnst777 BT" w:hAnsi="Humnst777 BT" w:cs="Humnst777 BT"/>
          <w:b/>
          <w:bCs/>
          <w:sz w:val="22"/>
          <w:szCs w:val="22"/>
        </w:rPr>
        <w:t>@ 2PM, CST</w:t>
      </w:r>
      <w:r>
        <w:rPr>
          <w:rFonts w:ascii="Humnst777 BT" w:hAnsi="Humnst777 BT" w:cs="Humnst777 BT"/>
          <w:b/>
          <w:bCs/>
          <w:sz w:val="22"/>
          <w:szCs w:val="22"/>
        </w:rPr>
        <w:tab/>
        <w:t>700 UNIVERSITY AVE, MONROE LA 71209-2250</w:t>
      </w:r>
    </w:p>
    <w:p w:rsidR="00CA7B29" w:rsidRDefault="00CA7B29">
      <w:pPr>
        <w:tabs>
          <w:tab w:val="right" w:pos="10710"/>
        </w:tabs>
        <w:jc w:val="both"/>
        <w:rPr>
          <w:rFonts w:ascii="Humnst777 BT" w:hAnsi="Humnst777 BT" w:cs="Humnst777 BT"/>
          <w:b/>
          <w:bCs/>
          <w:sz w:val="22"/>
          <w:szCs w:val="22"/>
        </w:rPr>
      </w:pPr>
      <w:r>
        <w:rPr>
          <w:rFonts w:ascii="Humnst777 BT" w:hAnsi="Humnst777 BT" w:cs="Humnst777 BT"/>
          <w:b/>
          <w:bCs/>
          <w:sz w:val="22"/>
          <w:szCs w:val="22"/>
        </w:rPr>
        <w:tab/>
        <w:t>PHONE 318/342-5205; FAX 318/342-5218</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Humnst777 BT" w:hAnsi="Humnst777 BT" w:cs="Humnst777 BT"/>
          <w:b/>
          <w:bCs/>
          <w:sz w:val="22"/>
          <w:szCs w:val="22"/>
        </w:rPr>
      </w:pPr>
    </w:p>
    <w:p w:rsidR="00E32570" w:rsidRDefault="00E3257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Humnst777 BT" w:hAnsi="Humnst777 BT" w:cs="Humnst777 BT"/>
          <w:b/>
          <w:bCs/>
          <w:sz w:val="22"/>
          <w:szCs w:val="22"/>
        </w:rPr>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Please submit your bid to provide airline charter service for the University of Louisiana at Monr</w:t>
      </w:r>
      <w:r w:rsidR="00C57AD6">
        <w:t>oe Football Team during the 20</w:t>
      </w:r>
      <w:r w:rsidR="00D91F9A">
        <w:t>10</w:t>
      </w:r>
      <w:r>
        <w:t xml:space="preserve"> footb</w:t>
      </w:r>
      <w:r w:rsidR="00B864BD">
        <w:t>all season, for fiscal year 20</w:t>
      </w:r>
      <w:r w:rsidR="00D91F9A">
        <w:t>10</w:t>
      </w:r>
      <w:r>
        <w:t>-20</w:t>
      </w:r>
      <w:r w:rsidR="00350B7A">
        <w:t>1</w:t>
      </w:r>
      <w:r w:rsidR="00D91F9A">
        <w:t>1</w:t>
      </w:r>
      <w:r>
        <w:t>.  All flights to originate from Monroe, LA (MLU), and return from site landed on previous day.  All trips are to be round tri</w:t>
      </w:r>
      <w:r w:rsidR="00D91F9A">
        <w:t xml:space="preserve">p, non-stop. Any and all surcharges will be </w:t>
      </w:r>
      <w:r w:rsidR="00434FDF">
        <w:t xml:space="preserve"> </w:t>
      </w:r>
      <w:r w:rsidR="00D91F9A">
        <w:t>paid upon return from trip.  University requires aircraft to remain overnight at arrival airports.</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Heavy athletic beverage service (</w:t>
      </w:r>
      <w:r w:rsidR="00D91F9A">
        <w:t>Powerade</w:t>
      </w:r>
      <w:r>
        <w:t xml:space="preserve"> and bottle water) is expected on out-going and return trips.  Must have 24 hour duty officer, flight following services, and ramp side loading and un-loading via seating chart.</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Airline must have a fleet of at least five (5) air planes for contingenc</w:t>
      </w:r>
      <w:r w:rsidR="00E33B29">
        <w:t>y</w:t>
      </w:r>
      <w:r>
        <w:t xml:space="preserve"> purpose.  </w:t>
      </w:r>
      <w:r w:rsidR="009016BF">
        <w:t xml:space="preserve">Bidder must provide the University proof of aircraft availability directly from the airline immediately upon request.  </w:t>
      </w:r>
      <w:r>
        <w:t xml:space="preserve">Airline must have experience with providing service to collegiate and/or professional teams.  Current references </w:t>
      </w:r>
      <w:r w:rsidR="009016BF">
        <w:t xml:space="preserve">from past two years </w:t>
      </w:r>
      <w:r w:rsidR="00434FDF">
        <w:t>should be provided with bid.</w:t>
      </w:r>
    </w:p>
    <w:p w:rsidR="009016BF" w:rsidRDefault="009016BF">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9016BF" w:rsidRDefault="009016BF" w:rsidP="009016BF">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Bids referencing Falcon Air will not be accepted.</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The University of Louisiana at Monroe reserves the right to award all flights to one vendor or each flight to separate vendors.</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rPr>
      </w:pPr>
      <w:r>
        <w:rPr>
          <w:b/>
          <w:bCs/>
          <w:u w:val="single"/>
        </w:rPr>
        <w:t>TRIPS AND SPECIFICATIONS</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57AD6" w:rsidRDefault="00C57AD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Football equipment will be trucked to the game site and not delivered by the plane.</w:t>
      </w:r>
    </w:p>
    <w:p w:rsidR="00C57AD6" w:rsidRDefault="00C57AD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All flights </w:t>
      </w:r>
      <w:r w:rsidR="00BF586D">
        <w:t xml:space="preserve">are </w:t>
      </w:r>
      <w:r>
        <w:t xml:space="preserve">to depart from Monroe, Louisiana (MLU) between </w:t>
      </w:r>
      <w:r w:rsidR="001C0CBC">
        <w:t>10</w:t>
      </w:r>
      <w:r>
        <w:t xml:space="preserve">:00 </w:t>
      </w:r>
      <w:r w:rsidR="001C0CBC">
        <w:t>a</w:t>
      </w:r>
      <w:r>
        <w:t>.m</w:t>
      </w:r>
      <w:r w:rsidR="00BF586D">
        <w:t>.</w:t>
      </w:r>
      <w:r>
        <w:t xml:space="preserve"> and </w:t>
      </w:r>
      <w:r w:rsidR="001C0CBC">
        <w:t>4</w:t>
      </w:r>
      <w:r>
        <w:t xml:space="preserve">:00 </w:t>
      </w:r>
      <w:r w:rsidR="00BF586D">
        <w:t>p</w:t>
      </w:r>
      <w:r>
        <w:t>.m. one day prior to game day.  Schedule listed below. All return flights will be from site of game to MLU as soon as possible after the game, on game day.  Times to be finalized at</w:t>
      </w:r>
      <w:r w:rsidR="00BF586D">
        <w:t xml:space="preserve"> a</w:t>
      </w:r>
      <w:r>
        <w:t xml:space="preserve"> later date.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The success vendor must provide insurance in the amount of $10,000,000.00 minimum limits.   Proof of insurance </w:t>
      </w:r>
      <w:r w:rsidR="00BF586D">
        <w:t>should be supplied with the bid, and will be required of the successful bidder prior to award of bid.</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Bidder</w:t>
      </w:r>
      <w:r>
        <w:sym w:font="WP TypographicSymbols" w:char="003D"/>
      </w:r>
      <w:r>
        <w:t>s quote must include: Federal Excise Tax, Passenger Facility Charges, and all other applicable taxes and service charges.</w:t>
      </w: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 price must be inclusive of athletic beverage charge, all taxes, fees, and security costs.</w:t>
      </w: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F833F0" w:rsidRDefault="00F833F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Bid should include the air line, type of aircraft, total number of seats, and if aircraft will or will not overnight before game.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It shall be distinctly agreed and understood that the price quoted must be a firm price, and not be subject to change at time of service.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lastRenderedPageBreak/>
        <w:t>Any claims or controversies associated with the contract issued as a result of this solicitation will be resolved in accordance with the Louisiana Procurement Code, R.S. 39:1673.</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Please state airline</w:t>
      </w:r>
      <w:r w:rsidR="00BF586D">
        <w:t>,</w:t>
      </w:r>
      <w:r>
        <w:t xml:space="preserve"> aircraft being bid</w:t>
      </w:r>
      <w:r w:rsidR="00BF586D">
        <w:t>, number of seats, and</w:t>
      </w:r>
      <w:r>
        <w:t xml:space="preserve"> </w:t>
      </w:r>
      <w:r w:rsidR="00BF586D">
        <w:t>total price using</w:t>
      </w:r>
      <w:r>
        <w:t xml:space="preserve"> $</w:t>
      </w:r>
      <w:r w:rsidR="001C0CBC">
        <w:t>4</w:t>
      </w:r>
      <w:r w:rsidR="00BF586D">
        <w:t>.</w:t>
      </w:r>
      <w:r w:rsidR="001C0CBC">
        <w:t>25</w:t>
      </w:r>
      <w:r>
        <w:t>/gallon for fuel cost.</w:t>
      </w:r>
    </w:p>
    <w:p w:rsidR="00E46CF1" w:rsidRDefault="00E46CF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Please submit a bid for aircraft with minimum of 137 seats and a bid for an aircraft with 170 seats.</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sectPr w:rsidR="00CA7B29" w:rsidSect="00E32570">
          <w:pgSz w:w="12240" w:h="15840"/>
          <w:pgMar w:top="994" w:right="720" w:bottom="1440" w:left="806" w:header="994" w:footer="1440" w:gutter="0"/>
          <w:cols w:space="720"/>
          <w:noEndnote/>
        </w:sectPr>
      </w:pPr>
    </w:p>
    <w:p w:rsidR="00CA7B29" w:rsidRDefault="00CA7B29">
      <w:pPr>
        <w:pStyle w:val="Level1"/>
        <w:tabs>
          <w:tab w:val="left" w:pos="0"/>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lastRenderedPageBreak/>
        <w:t>Depart MLU,</w:t>
      </w:r>
      <w:r w:rsidR="000D7C41">
        <w:t xml:space="preserve"> Friday, </w:t>
      </w:r>
      <w:r w:rsidR="00895308">
        <w:t>October 15, 2010</w:t>
      </w:r>
      <w:r>
        <w:t xml:space="preserve"> to </w:t>
      </w:r>
      <w:r w:rsidR="00895308">
        <w:t>Nashville, TN</w:t>
      </w:r>
      <w:r w:rsidR="00C57AD6">
        <w:t xml:space="preserve"> International Airport (</w:t>
      </w:r>
      <w:r w:rsidR="00895308">
        <w:t>KBNA</w:t>
      </w:r>
      <w:r w:rsidR="00C57AD6">
        <w:t xml:space="preserve">) </w:t>
      </w:r>
      <w:r>
        <w:t xml:space="preserve">and return to MLU </w:t>
      </w:r>
      <w:r w:rsidR="001026C2">
        <w:t xml:space="preserve">from </w:t>
      </w:r>
      <w:r w:rsidR="005F5AA0">
        <w:t>Phoenix, AZ</w:t>
      </w:r>
      <w:r w:rsidR="00C57AD6">
        <w:t xml:space="preserve"> International Airport (</w:t>
      </w:r>
      <w:r w:rsidR="00895308">
        <w:t>KBNA</w:t>
      </w:r>
      <w:r w:rsidR="00C57AD6">
        <w:t xml:space="preserve">) </w:t>
      </w:r>
      <w:r w:rsidR="001026C2">
        <w:t>on Saturday,</w:t>
      </w:r>
      <w:r w:rsidR="00BF586D">
        <w:t xml:space="preserve"> </w:t>
      </w:r>
      <w:r w:rsidR="00895308">
        <w:t>October 16, 2010</w:t>
      </w:r>
      <w:r>
        <w:t xml:space="preserve"> after game.  </w:t>
      </w:r>
      <w:r w:rsidR="00BF586D">
        <w:t xml:space="preserve">The </w:t>
      </w:r>
      <w:r w:rsidR="00253153">
        <w:t>University is requesting</w:t>
      </w:r>
      <w:r w:rsidR="00BF586D">
        <w:t xml:space="preserve"> aircraf</w:t>
      </w:r>
      <w:r w:rsidR="001026C2">
        <w:t>t seating of 1</w:t>
      </w:r>
      <w:r w:rsidR="005F5AA0">
        <w:t>37</w:t>
      </w:r>
      <w:r w:rsidR="001026C2">
        <w:t xml:space="preserve"> seats minimum</w:t>
      </w:r>
      <w:r w:rsidR="00C22282">
        <w:t xml:space="preserve"> and 170 seats</w:t>
      </w:r>
      <w:r w:rsidR="001026C2">
        <w:t xml:space="preserve">. </w:t>
      </w:r>
      <w:r w:rsidR="00BF586D">
        <w:t xml:space="preserve"> Non-stop out and return.</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pStyle w:val="Level1"/>
        <w:tabs>
          <w:tab w:val="left" w:pos="0"/>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Depart MLU, </w:t>
      </w:r>
      <w:r w:rsidR="00FC4294">
        <w:t>Friday,</w:t>
      </w:r>
      <w:r w:rsidR="001026C2">
        <w:t xml:space="preserve"> </w:t>
      </w:r>
      <w:r w:rsidR="00D66FD5">
        <w:t xml:space="preserve">October </w:t>
      </w:r>
      <w:r w:rsidR="00C22282">
        <w:t>22</w:t>
      </w:r>
      <w:r w:rsidR="00D66FD5">
        <w:t>, 20</w:t>
      </w:r>
      <w:r w:rsidR="00C22282">
        <w:t>10</w:t>
      </w:r>
      <w:r>
        <w:t xml:space="preserve"> to </w:t>
      </w:r>
      <w:r w:rsidR="00C22282">
        <w:t>Nashville, TN</w:t>
      </w:r>
      <w:r w:rsidR="001026C2">
        <w:t xml:space="preserve"> Int</w:t>
      </w:r>
      <w:r w:rsidR="00FC4294">
        <w:t xml:space="preserve">ernational </w:t>
      </w:r>
      <w:r w:rsidR="001026C2">
        <w:t>Airport (</w:t>
      </w:r>
      <w:r w:rsidR="00C22282">
        <w:t>KBNA</w:t>
      </w:r>
      <w:r w:rsidR="001026C2">
        <w:t>)</w:t>
      </w:r>
      <w:r w:rsidR="00277B91">
        <w:t xml:space="preserve"> </w:t>
      </w:r>
      <w:r>
        <w:t xml:space="preserve">and return to MLU from </w:t>
      </w:r>
      <w:r w:rsidR="00C22282">
        <w:t xml:space="preserve">Nashville, TN </w:t>
      </w:r>
      <w:r w:rsidR="002054C1">
        <w:t>International Airport (</w:t>
      </w:r>
      <w:r w:rsidR="00C22282">
        <w:t>KBNA</w:t>
      </w:r>
      <w:r w:rsidR="002054C1">
        <w:t>)</w:t>
      </w:r>
      <w:r w:rsidR="00277B91">
        <w:t xml:space="preserve"> on</w:t>
      </w:r>
      <w:r>
        <w:t xml:space="preserve"> </w:t>
      </w:r>
      <w:r w:rsidR="00FC4294">
        <w:t xml:space="preserve">Saturday, </w:t>
      </w:r>
      <w:r w:rsidR="00D66FD5">
        <w:t>October 2</w:t>
      </w:r>
      <w:r w:rsidR="00C22282">
        <w:t>3</w:t>
      </w:r>
      <w:r w:rsidR="00D66FD5">
        <w:t>, 20</w:t>
      </w:r>
      <w:r w:rsidR="00C22282">
        <w:t>10</w:t>
      </w:r>
      <w:r>
        <w:t xml:space="preserve"> after the game.  </w:t>
      </w:r>
      <w:r w:rsidR="00277B91">
        <w:t xml:space="preserve">The University </w:t>
      </w:r>
      <w:r w:rsidR="00253153">
        <w:t xml:space="preserve">is requesting </w:t>
      </w:r>
      <w:r w:rsidR="00277B91">
        <w:t xml:space="preserve">aircraft seating of </w:t>
      </w:r>
      <w:r w:rsidR="00D66FD5">
        <w:t>137</w:t>
      </w:r>
      <w:r w:rsidR="00277B91">
        <w:t xml:space="preserve"> seats mi</w:t>
      </w:r>
      <w:r>
        <w:t>nimum</w:t>
      </w:r>
      <w:r w:rsidR="00C22282">
        <w:t xml:space="preserve"> and 170 seats</w:t>
      </w:r>
      <w:r>
        <w:t>. Non-stop out and return.</w:t>
      </w:r>
    </w:p>
    <w:p w:rsidR="00D66FD5" w:rsidRDefault="00D66FD5" w:rsidP="00D66FD5">
      <w:pPr>
        <w:pStyle w:val="Level1"/>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D66FD5" w:rsidRDefault="00D66FD5">
      <w:pPr>
        <w:pStyle w:val="Level1"/>
        <w:tabs>
          <w:tab w:val="left" w:pos="0"/>
          <w:tab w:val="num"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Depart MLU, Friday, November </w:t>
      </w:r>
      <w:r w:rsidR="00C22282">
        <w:t>5</w:t>
      </w:r>
      <w:r>
        <w:t>, 20</w:t>
      </w:r>
      <w:r w:rsidR="00C22282">
        <w:t>10</w:t>
      </w:r>
      <w:r>
        <w:t xml:space="preserve"> to </w:t>
      </w:r>
      <w:r w:rsidR="00C83F2D">
        <w:t xml:space="preserve">Miami, FL International </w:t>
      </w:r>
      <w:r>
        <w:t>Airport (</w:t>
      </w:r>
      <w:r w:rsidR="00C83F2D">
        <w:t>KMIA</w:t>
      </w:r>
      <w:r>
        <w:t xml:space="preserve">) and return to MLU from </w:t>
      </w:r>
      <w:r w:rsidR="00C83F2D">
        <w:t>Miami</w:t>
      </w:r>
      <w:r>
        <w:t>, FL International Airport (</w:t>
      </w:r>
      <w:r w:rsidR="00C83F2D">
        <w:t>KMIA</w:t>
      </w:r>
      <w:r>
        <w:t xml:space="preserve">) on Saturday, November </w:t>
      </w:r>
      <w:r w:rsidR="00C83F2D">
        <w:t>6</w:t>
      </w:r>
      <w:r>
        <w:t>, 20</w:t>
      </w:r>
      <w:r w:rsidR="00C83F2D">
        <w:t>10</w:t>
      </w:r>
      <w:r>
        <w:t xml:space="preserve"> after the game. The University is requesting aircra</w:t>
      </w:r>
      <w:r w:rsidR="00C22282">
        <w:t>ft seating of 137 seats minimum and 170 seats.</w:t>
      </w:r>
      <w:r>
        <w:t xml:space="preserve"> Non-stop out and return.</w:t>
      </w:r>
    </w:p>
    <w:p w:rsidR="00D66FD5" w:rsidRDefault="00D66FD5" w:rsidP="00D66FD5">
      <w:pPr>
        <w:pStyle w:val="Level1"/>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The University reserves the right to reject any, all or any part of all bids.  Awarding of this bid is based on the following priority criteria: </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1.</w:t>
      </w:r>
      <w:r>
        <w:tab/>
        <w:t>Quality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2.</w:t>
      </w:r>
      <w:r>
        <w:tab/>
        <w:t>Price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3.</w:t>
      </w:r>
      <w:r>
        <w:tab/>
        <w:t>Service</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4.</w:t>
      </w:r>
      <w:r>
        <w:tab/>
        <w:t>Delivery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360"/>
        <w:jc w:val="both"/>
      </w:pPr>
      <w:r>
        <w:t>5.</w:t>
      </w:r>
      <w:r>
        <w:tab/>
        <w:t>Warranty</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277B9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Prospective bidders are</w:t>
      </w:r>
      <w:r w:rsidR="00CA7B29">
        <w:t xml:space="preserve"> to contact </w:t>
      </w:r>
      <w:r w:rsidR="009D54D3">
        <w:t>Brandon Bruscato</w:t>
      </w:r>
      <w:r w:rsidR="00CA7B29">
        <w:t xml:space="preserve"> at 318/342-3575 with any questions regarding this bid.</w:t>
      </w:r>
    </w:p>
    <w:p w:rsidR="00CA7B29" w:rsidRDefault="00CA7B2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CA7B29" w:rsidRDefault="00CA7B29">
      <w:pPr>
        <w:tabs>
          <w:tab w:val="left" w:pos="-450"/>
          <w:tab w:val="left" w:pos="0"/>
          <w:tab w:val="left" w:pos="900"/>
          <w:tab w:val="left" w:pos="3870"/>
          <w:tab w:val="left" w:pos="6210"/>
          <w:tab w:val="left" w:pos="9180"/>
          <w:tab w:val="left" w:pos="10080"/>
        </w:tabs>
        <w:ind w:left="9180" w:hanging="9180"/>
        <w:jc w:val="both"/>
      </w:pPr>
      <w:r>
        <w:t>ITEM #</w:t>
      </w:r>
      <w:r>
        <w:tab/>
        <w:t>DESCRIPTION</w:t>
      </w:r>
      <w:r>
        <w:tab/>
      </w:r>
      <w:r>
        <w:tab/>
        <w:t>AIRLINE/AIRCRAFT</w:t>
      </w:r>
      <w:r>
        <w:tab/>
        <w:t>TOTAL PRICE</w:t>
      </w:r>
    </w:p>
    <w:p w:rsidR="00CA7B29" w:rsidRDefault="00CA7B29">
      <w:pPr>
        <w:tabs>
          <w:tab w:val="left" w:pos="-450"/>
          <w:tab w:val="left" w:pos="0"/>
          <w:tab w:val="left" w:pos="900"/>
          <w:tab w:val="left" w:pos="3870"/>
          <w:tab w:val="left" w:pos="6210"/>
          <w:tab w:val="left" w:pos="9180"/>
          <w:tab w:val="left" w:pos="10080"/>
        </w:tabs>
        <w:spacing w:line="19" w:lineRule="exact"/>
        <w:jc w:val="both"/>
      </w:pPr>
      <w:r>
        <w:rPr>
          <w:noProof/>
        </w:rPr>
        <w:pict>
          <v:rect id="_x0000_s1026" style="position:absolute;left:0;text-align:left;margin-left:40.5pt;margin-top:0;width:553.5pt;height:.95pt;z-index:-251658752;mso-position-horizontal-relative:page" o:allowincell="f" fillcolor="black" stroked="f" strokeweight="0">
            <v:fill color2="black"/>
            <w10:wrap anchorx="page"/>
            <w10:anchorlock/>
          </v:rect>
        </w:pict>
      </w:r>
    </w:p>
    <w:p w:rsidR="00CA7B29" w:rsidRDefault="00CA7B29">
      <w:pPr>
        <w:tabs>
          <w:tab w:val="left" w:pos="-450"/>
          <w:tab w:val="left" w:pos="0"/>
          <w:tab w:val="left" w:pos="540"/>
          <w:tab w:val="left" w:pos="4410"/>
          <w:tab w:val="left" w:pos="657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ind w:left="9180" w:hanging="9180"/>
        <w:jc w:val="both"/>
      </w:pPr>
      <w:r>
        <w:t>1</w:t>
      </w:r>
      <w:r>
        <w:tab/>
      </w:r>
      <w:r w:rsidR="00C83F2D">
        <w:t>Western Kentucky</w:t>
      </w:r>
      <w:r w:rsidR="002D50EC">
        <w:t xml:space="preserve"> University</w:t>
      </w:r>
      <w:r>
        <w:t xml:space="preserve">  </w:t>
      </w:r>
      <w:r w:rsidR="00FF340B">
        <w:t xml:space="preserve"> </w:t>
      </w:r>
      <w:r>
        <w:tab/>
      </w:r>
      <w:r>
        <w:tab/>
      </w:r>
      <w:r>
        <w:rPr>
          <w:u w:val="single"/>
        </w:rPr>
        <w:t xml:space="preserve">                                                   </w:t>
      </w:r>
      <w:r>
        <w:tab/>
      </w:r>
      <w:r>
        <w:rPr>
          <w:u w:val="single"/>
        </w:rPr>
        <w:t xml:space="preserve">   </w:t>
      </w:r>
      <w:r w:rsidR="00FF340B">
        <w:rPr>
          <w:u w:val="single"/>
        </w:rPr>
        <w:tab/>
      </w:r>
      <w:r w:rsidR="00FF340B">
        <w:rPr>
          <w:u w:val="single"/>
        </w:rPr>
        <w:tab/>
      </w:r>
    </w:p>
    <w:p w:rsidR="00CA7B29" w:rsidRDefault="00FF340B">
      <w:pPr>
        <w:tabs>
          <w:tab w:val="left" w:pos="-450"/>
          <w:tab w:val="left" w:pos="0"/>
          <w:tab w:val="left" w:pos="540"/>
          <w:tab w:val="left" w:pos="3960"/>
          <w:tab w:val="left" w:pos="5940"/>
          <w:tab w:val="left" w:pos="9180"/>
          <w:tab w:val="left" w:pos="10080"/>
        </w:tabs>
        <w:jc w:val="both"/>
      </w:pPr>
      <w:r>
        <w:tab/>
        <w:t xml:space="preserve">(Fly into </w:t>
      </w:r>
      <w:r w:rsidR="00C83F2D">
        <w:t>Nashville</w:t>
      </w:r>
      <w:r w:rsidR="00EC623D">
        <w:t xml:space="preserve"> </w:t>
      </w:r>
      <w:r w:rsidR="00FC4294">
        <w:t>International</w:t>
      </w:r>
      <w:r>
        <w:t xml:space="preserve"> Airport)</w:t>
      </w:r>
    </w:p>
    <w:p w:rsidR="00FF340B" w:rsidRDefault="00FF340B">
      <w:pPr>
        <w:tabs>
          <w:tab w:val="left" w:pos="-450"/>
          <w:tab w:val="left" w:pos="0"/>
          <w:tab w:val="left" w:pos="540"/>
          <w:tab w:val="left" w:pos="3960"/>
          <w:tab w:val="left" w:pos="5940"/>
          <w:tab w:val="left" w:pos="9180"/>
          <w:tab w:val="left" w:pos="10080"/>
        </w:tabs>
        <w:jc w:val="both"/>
      </w:pPr>
    </w:p>
    <w:p w:rsidR="00CA7B29" w:rsidRDefault="00CA7B29" w:rsidP="00253153">
      <w:pPr>
        <w:tabs>
          <w:tab w:val="left" w:pos="-450"/>
          <w:tab w:val="left" w:pos="0"/>
          <w:tab w:val="left" w:pos="540"/>
          <w:tab w:val="left" w:pos="3960"/>
          <w:tab w:val="left" w:pos="5940"/>
          <w:tab w:val="left" w:pos="9180"/>
          <w:tab w:val="left" w:pos="10080"/>
        </w:tabs>
        <w:jc w:val="both"/>
      </w:pPr>
      <w:r>
        <w:t>2</w:t>
      </w:r>
      <w:r>
        <w:tab/>
      </w:r>
      <w:r w:rsidR="00C83F2D">
        <w:t>Middle Tennessee</w:t>
      </w:r>
      <w:r w:rsidR="00DC3549">
        <w:t xml:space="preserve"> University</w:t>
      </w:r>
      <w:r w:rsidR="00FF340B">
        <w:t xml:space="preserve"> </w:t>
      </w:r>
      <w:r>
        <w:tab/>
      </w:r>
      <w:r>
        <w:tab/>
      </w:r>
      <w:r>
        <w:rPr>
          <w:u w:val="single"/>
        </w:rPr>
        <w:t xml:space="preserve">                                                   </w:t>
      </w:r>
      <w:r>
        <w:tab/>
      </w:r>
      <w:r>
        <w:rPr>
          <w:u w:val="single"/>
        </w:rPr>
        <w:t xml:space="preserve">                          </w:t>
      </w:r>
      <w:r w:rsidR="00FF340B">
        <w:rPr>
          <w:u w:val="single"/>
        </w:rPr>
        <w:tab/>
      </w:r>
      <w:r>
        <w:rPr>
          <w:u w:val="single"/>
        </w:rPr>
        <w:t xml:space="preserve">  </w:t>
      </w:r>
    </w:p>
    <w:p w:rsidR="00CA7B29" w:rsidRDefault="00FF340B">
      <w:pPr>
        <w:tabs>
          <w:tab w:val="left" w:pos="-450"/>
          <w:tab w:val="left" w:pos="0"/>
          <w:tab w:val="left" w:pos="540"/>
          <w:tab w:val="left" w:pos="3960"/>
          <w:tab w:val="left" w:pos="5940"/>
          <w:tab w:val="left" w:pos="9180"/>
          <w:tab w:val="left" w:pos="10080"/>
        </w:tabs>
        <w:jc w:val="both"/>
      </w:pPr>
      <w:r>
        <w:tab/>
        <w:t xml:space="preserve">(Fly into </w:t>
      </w:r>
      <w:r w:rsidR="00C83F2D">
        <w:t>Nashville</w:t>
      </w:r>
      <w:r w:rsidR="00EC623D">
        <w:t xml:space="preserve"> </w:t>
      </w:r>
      <w:r w:rsidR="008A7CC3">
        <w:t>International Airport</w:t>
      </w:r>
      <w:r>
        <w:t>)</w:t>
      </w:r>
      <w:r w:rsidR="00CA7B29">
        <w:t xml:space="preserve">    </w:t>
      </w: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r>
        <w:t>3</w:t>
      </w:r>
      <w:r>
        <w:tab/>
      </w:r>
      <w:r w:rsidR="00856B31">
        <w:t xml:space="preserve">Florida </w:t>
      </w:r>
      <w:r w:rsidR="00C83F2D">
        <w:t>International</w:t>
      </w:r>
      <w:r w:rsidR="00856B31">
        <w:t xml:space="preserve"> University</w:t>
      </w:r>
      <w:r>
        <w:t xml:space="preserve">                  </w:t>
      </w:r>
      <w:r w:rsidR="00A36463">
        <w:t xml:space="preserve">                                 </w:t>
      </w:r>
      <w:r>
        <w:t>_________________________    _____________</w:t>
      </w:r>
    </w:p>
    <w:p w:rsidR="00EC623D" w:rsidRDefault="00EC623D">
      <w:pPr>
        <w:tabs>
          <w:tab w:val="left" w:pos="-450"/>
          <w:tab w:val="left" w:pos="0"/>
          <w:tab w:val="left" w:pos="540"/>
          <w:tab w:val="left" w:pos="3960"/>
          <w:tab w:val="left" w:pos="5940"/>
          <w:tab w:val="left" w:pos="9180"/>
          <w:tab w:val="left" w:pos="10080"/>
        </w:tabs>
        <w:jc w:val="both"/>
      </w:pPr>
      <w:r>
        <w:t xml:space="preserve"> </w:t>
      </w:r>
      <w:r>
        <w:tab/>
        <w:t xml:space="preserve">(Fly into </w:t>
      </w:r>
      <w:r w:rsidR="00C83F2D">
        <w:t>Miami</w:t>
      </w:r>
      <w:r>
        <w:t xml:space="preserve"> International Airport)</w:t>
      </w:r>
    </w:p>
    <w:p w:rsidR="00E33B29" w:rsidRDefault="00E33B29">
      <w:pPr>
        <w:tabs>
          <w:tab w:val="left" w:pos="-450"/>
          <w:tab w:val="left" w:pos="0"/>
          <w:tab w:val="left" w:pos="540"/>
          <w:tab w:val="left" w:pos="3960"/>
          <w:tab w:val="left" w:pos="5940"/>
          <w:tab w:val="left" w:pos="9180"/>
          <w:tab w:val="left" w:pos="10080"/>
        </w:tabs>
        <w:jc w:val="both"/>
      </w:pPr>
    </w:p>
    <w:p w:rsidR="00E33B29" w:rsidRPr="00E33B29" w:rsidRDefault="00E33B29">
      <w:pPr>
        <w:tabs>
          <w:tab w:val="left" w:pos="-450"/>
          <w:tab w:val="left" w:pos="0"/>
          <w:tab w:val="left" w:pos="540"/>
          <w:tab w:val="left" w:pos="3960"/>
          <w:tab w:val="left" w:pos="5940"/>
          <w:tab w:val="left" w:pos="9180"/>
          <w:tab w:val="left" w:pos="10080"/>
        </w:tabs>
        <w:jc w:val="both"/>
        <w:rPr>
          <w:u w:val="single"/>
        </w:rPr>
      </w:pPr>
      <w:r>
        <w:t xml:space="preserve">Total if </w:t>
      </w:r>
      <w:r w:rsidR="00EC623D">
        <w:t>all</w:t>
      </w:r>
      <w:r>
        <w:t xml:space="preserve"> flights are selected                                                                                                           ____________</w:t>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EC623D" w:rsidRDefault="00EC623D">
      <w:pPr>
        <w:tabs>
          <w:tab w:val="left" w:pos="-450"/>
          <w:tab w:val="left" w:pos="0"/>
          <w:tab w:val="left" w:pos="540"/>
          <w:tab w:val="left" w:pos="3960"/>
          <w:tab w:val="left" w:pos="5940"/>
          <w:tab w:val="left" w:pos="9180"/>
          <w:tab w:val="left" w:pos="10080"/>
        </w:tabs>
        <w:jc w:val="both"/>
      </w:pPr>
    </w:p>
    <w:p w:rsidR="00D66A43" w:rsidRDefault="00CA7B29">
      <w:pPr>
        <w:tabs>
          <w:tab w:val="left" w:pos="-450"/>
          <w:tab w:val="left" w:pos="0"/>
          <w:tab w:val="left" w:pos="540"/>
          <w:tab w:val="left" w:pos="3960"/>
          <w:tab w:val="left" w:pos="5940"/>
          <w:tab w:val="left" w:pos="9180"/>
          <w:tab w:val="left" w:pos="10080"/>
        </w:tabs>
        <w:jc w:val="both"/>
      </w:pPr>
      <w:r>
        <w:lastRenderedPageBreak/>
        <w:t xml:space="preserve"> </w:t>
      </w:r>
    </w:p>
    <w:p w:rsidR="00CA7B29" w:rsidRDefault="00CA7B29">
      <w:pPr>
        <w:tabs>
          <w:tab w:val="left" w:pos="-450"/>
          <w:tab w:val="left" w:pos="0"/>
          <w:tab w:val="left" w:pos="540"/>
          <w:tab w:val="left" w:pos="3960"/>
          <w:tab w:val="left" w:pos="5940"/>
          <w:tab w:val="left" w:pos="9180"/>
          <w:tab w:val="left" w:pos="10080"/>
        </w:tabs>
        <w:jc w:val="both"/>
      </w:pPr>
      <w:r>
        <w:t>No of seats for each aircraft:</w:t>
      </w:r>
    </w:p>
    <w:p w:rsidR="00CA7B29" w:rsidRDefault="00CA7B29">
      <w:pPr>
        <w:tabs>
          <w:tab w:val="left" w:pos="-450"/>
          <w:tab w:val="left" w:pos="0"/>
          <w:tab w:val="left" w:pos="540"/>
          <w:tab w:val="left" w:pos="3960"/>
          <w:tab w:val="left" w:pos="594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jc w:val="both"/>
      </w:pPr>
      <w:r>
        <w:t>1.</w:t>
      </w:r>
      <w:r>
        <w:tab/>
      </w:r>
      <w:r>
        <w:rPr>
          <w:u w:val="single"/>
        </w:rPr>
        <w:t xml:space="preserve">                                                                                         </w:t>
      </w:r>
      <w:r w:rsidR="00FF340B">
        <w:rPr>
          <w:u w:val="single"/>
        </w:rPr>
        <w:tab/>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jc w:val="both"/>
      </w:pPr>
      <w:r>
        <w:t>2.</w:t>
      </w:r>
      <w:r>
        <w:tab/>
      </w:r>
      <w:r>
        <w:rPr>
          <w:u w:val="single"/>
        </w:rPr>
        <w:t xml:space="preserve">                                        </w:t>
      </w:r>
      <w:r w:rsidR="00FF340B">
        <w:rPr>
          <w:u w:val="single"/>
        </w:rPr>
        <w:tab/>
      </w:r>
      <w:r w:rsidR="00FF340B">
        <w:rPr>
          <w:u w:val="single"/>
        </w:rPr>
        <w:tab/>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E33B29" w:rsidRDefault="00CA7B29">
      <w:pPr>
        <w:tabs>
          <w:tab w:val="left" w:pos="-450"/>
          <w:tab w:val="left" w:pos="0"/>
          <w:tab w:val="left" w:pos="540"/>
          <w:tab w:val="left" w:pos="3960"/>
          <w:tab w:val="left" w:pos="5940"/>
          <w:tab w:val="left" w:pos="9180"/>
          <w:tab w:val="left" w:pos="10080"/>
        </w:tabs>
        <w:jc w:val="both"/>
        <w:rPr>
          <w:u w:val="single"/>
        </w:rPr>
      </w:pPr>
      <w:r>
        <w:t>3.</w:t>
      </w:r>
      <w:r>
        <w:tab/>
      </w:r>
      <w:r>
        <w:rPr>
          <w:u w:val="single"/>
        </w:rPr>
        <w:t xml:space="preserve">                                                              </w:t>
      </w:r>
      <w:r w:rsidR="00FF340B">
        <w:rPr>
          <w:u w:val="single"/>
        </w:rPr>
        <w:tab/>
      </w:r>
      <w:r>
        <w:rPr>
          <w:u w:val="single"/>
        </w:rPr>
        <w:t xml:space="preserve">  </w:t>
      </w:r>
    </w:p>
    <w:p w:rsidR="00E33B29" w:rsidRDefault="00E33B29">
      <w:pPr>
        <w:tabs>
          <w:tab w:val="left" w:pos="-450"/>
          <w:tab w:val="left" w:pos="0"/>
          <w:tab w:val="left" w:pos="540"/>
          <w:tab w:val="left" w:pos="3960"/>
          <w:tab w:val="left" w:pos="5940"/>
          <w:tab w:val="left" w:pos="9180"/>
          <w:tab w:val="left" w:pos="10080"/>
        </w:tabs>
        <w:jc w:val="both"/>
        <w:rPr>
          <w:u w:val="single"/>
        </w:rPr>
      </w:pPr>
    </w:p>
    <w:p w:rsidR="00E33B29" w:rsidRDefault="00E33B29" w:rsidP="00E33B29">
      <w:pPr>
        <w:numPr>
          <w:ilvl w:val="0"/>
          <w:numId w:val="1"/>
        </w:numPr>
        <w:tabs>
          <w:tab w:val="left" w:pos="-450"/>
          <w:tab w:val="left" w:pos="0"/>
          <w:tab w:val="left" w:pos="540"/>
          <w:tab w:val="left" w:pos="3960"/>
          <w:tab w:val="left" w:pos="5940"/>
          <w:tab w:val="left" w:pos="9180"/>
          <w:tab w:val="left" w:pos="10080"/>
        </w:tabs>
        <w:jc w:val="both"/>
      </w:pPr>
      <w:r>
        <w:t>_____________________________________________</w:t>
      </w:r>
    </w:p>
    <w:p w:rsidR="00E33B29" w:rsidRDefault="00E33B29" w:rsidP="00E33B29">
      <w:pPr>
        <w:tabs>
          <w:tab w:val="left" w:pos="-450"/>
          <w:tab w:val="left" w:pos="0"/>
          <w:tab w:val="left" w:pos="540"/>
          <w:tab w:val="left" w:pos="3960"/>
          <w:tab w:val="left" w:pos="5940"/>
          <w:tab w:val="left" w:pos="9180"/>
          <w:tab w:val="left" w:pos="10080"/>
        </w:tabs>
        <w:jc w:val="both"/>
      </w:pPr>
    </w:p>
    <w:p w:rsidR="00B650EC" w:rsidRDefault="00E33B29" w:rsidP="00E33B29">
      <w:pPr>
        <w:tabs>
          <w:tab w:val="left" w:pos="-450"/>
          <w:tab w:val="left" w:pos="0"/>
          <w:tab w:val="left" w:pos="540"/>
          <w:tab w:val="left" w:pos="3960"/>
          <w:tab w:val="left" w:pos="5940"/>
          <w:tab w:val="left" w:pos="9180"/>
          <w:tab w:val="left" w:pos="10080"/>
        </w:tabs>
        <w:jc w:val="both"/>
      </w:pPr>
      <w:r>
        <w:t xml:space="preserve">ULM desires that the plane remain at </w:t>
      </w:r>
      <w:r w:rsidR="00B650EC">
        <w:t xml:space="preserve">airport </w:t>
      </w:r>
      <w:r>
        <w:t>overnight the night before the game.</w:t>
      </w:r>
      <w:r w:rsidR="00B650EC">
        <w:t xml:space="preserve"> </w:t>
      </w:r>
      <w:r>
        <w:t>Preference will be given to bidders</w:t>
      </w:r>
      <w:r w:rsidR="00B650EC">
        <w:t xml:space="preserve"> </w:t>
      </w:r>
      <w:r>
        <w:t xml:space="preserve">whose plane stays overnight at the </w:t>
      </w:r>
      <w:r w:rsidR="00B650EC">
        <w:t>airport. Will your aircraft remain at the drop-off site the night prior to the game?</w:t>
      </w:r>
    </w:p>
    <w:p w:rsidR="00B650EC" w:rsidRDefault="00B650EC" w:rsidP="00E33B29">
      <w:pPr>
        <w:tabs>
          <w:tab w:val="left" w:pos="-450"/>
          <w:tab w:val="left" w:pos="0"/>
          <w:tab w:val="left" w:pos="540"/>
          <w:tab w:val="left" w:pos="3960"/>
          <w:tab w:val="left" w:pos="5940"/>
          <w:tab w:val="left" w:pos="9180"/>
          <w:tab w:val="left" w:pos="10080"/>
        </w:tabs>
        <w:jc w:val="both"/>
      </w:pPr>
      <w:r>
        <w:t>Yes ___________       No ______________</w:t>
      </w:r>
    </w:p>
    <w:p w:rsidR="00CA7B29" w:rsidRDefault="00CA7B29" w:rsidP="00E33B29">
      <w:pPr>
        <w:tabs>
          <w:tab w:val="left" w:pos="-450"/>
          <w:tab w:val="left" w:pos="0"/>
          <w:tab w:val="left" w:pos="540"/>
          <w:tab w:val="left" w:pos="3960"/>
          <w:tab w:val="left" w:pos="5940"/>
          <w:tab w:val="left" w:pos="9180"/>
          <w:tab w:val="left" w:pos="10080"/>
        </w:tabs>
        <w:jc w:val="both"/>
      </w:pP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pPr>
    </w:p>
    <w:p w:rsidR="00CA7B29" w:rsidRDefault="00CA7B29">
      <w:pPr>
        <w:tabs>
          <w:tab w:val="left" w:pos="-450"/>
          <w:tab w:val="left" w:pos="0"/>
          <w:tab w:val="left" w:pos="540"/>
          <w:tab w:val="left" w:pos="3960"/>
          <w:tab w:val="left" w:pos="5940"/>
          <w:tab w:val="left" w:pos="9180"/>
          <w:tab w:val="left" w:pos="10080"/>
        </w:tabs>
        <w:jc w:val="both"/>
      </w:pPr>
      <w:r>
        <w:tab/>
      </w:r>
      <w:r>
        <w:rPr>
          <w:u w:val="single"/>
        </w:rPr>
        <w:t xml:space="preserve">                                                                                          </w:t>
      </w:r>
    </w:p>
    <w:p w:rsidR="00CA7B29" w:rsidRDefault="00CA7B29">
      <w:pPr>
        <w:tabs>
          <w:tab w:val="left" w:pos="-450"/>
          <w:tab w:val="left" w:pos="0"/>
          <w:tab w:val="left" w:pos="540"/>
          <w:tab w:val="left" w:pos="3960"/>
          <w:tab w:val="left" w:pos="5940"/>
          <w:tab w:val="left" w:pos="9180"/>
          <w:tab w:val="left" w:pos="10080"/>
        </w:tabs>
        <w:jc w:val="both"/>
        <w:sectPr w:rsidR="00CA7B29">
          <w:type w:val="continuous"/>
          <w:pgSz w:w="12240" w:h="15840"/>
          <w:pgMar w:top="990" w:right="360" w:bottom="1440" w:left="810" w:header="990" w:footer="1440" w:gutter="0"/>
          <w:cols w:space="720"/>
          <w:noEndnote/>
        </w:sectPr>
      </w:pPr>
    </w:p>
    <w:p w:rsidR="00CA7B29" w:rsidRDefault="00CA7B29">
      <w:pPr>
        <w:tabs>
          <w:tab w:val="center" w:pos="5400"/>
        </w:tabs>
        <w:jc w:val="both"/>
        <w:rPr>
          <w:rFonts w:ascii="Arial" w:hAnsi="Arial" w:cs="Arial"/>
          <w:sz w:val="22"/>
          <w:szCs w:val="22"/>
        </w:rPr>
      </w:pPr>
      <w:r>
        <w:rPr>
          <w:rFonts w:ascii="Arial" w:hAnsi="Arial" w:cs="Arial"/>
          <w:sz w:val="22"/>
          <w:szCs w:val="22"/>
        </w:rPr>
        <w:lastRenderedPageBreak/>
        <w:tab/>
      </w:r>
      <w:r>
        <w:rPr>
          <w:rFonts w:ascii="Arial" w:hAnsi="Arial" w:cs="Arial"/>
          <w:b/>
          <w:bCs/>
          <w:sz w:val="22"/>
          <w:szCs w:val="22"/>
        </w:rPr>
        <w:t>THE UNIVERSITY OF LOUISIANA AT MONROE</w:t>
      </w:r>
    </w:p>
    <w:p w:rsidR="00CA7B29" w:rsidRDefault="00CA7B29">
      <w:pPr>
        <w:tabs>
          <w:tab w:val="center" w:pos="5400"/>
        </w:tabs>
        <w:jc w:val="both"/>
        <w:rPr>
          <w:rFonts w:ascii="Arial" w:hAnsi="Arial" w:cs="Arial"/>
          <w:sz w:val="22"/>
          <w:szCs w:val="22"/>
        </w:rPr>
      </w:pPr>
      <w:r>
        <w:rPr>
          <w:rFonts w:ascii="Arial" w:hAnsi="Arial" w:cs="Arial"/>
          <w:sz w:val="22"/>
          <w:szCs w:val="22"/>
        </w:rPr>
        <w:tab/>
        <w:t>Purchasing, Adm. Bldg., Rm. 1</w:t>
      </w:r>
      <w:r>
        <w:rPr>
          <w:rFonts w:ascii="Arial" w:hAnsi="Arial" w:cs="Arial"/>
          <w:sz w:val="22"/>
          <w:szCs w:val="22"/>
        </w:rPr>
        <w:noBreakHyphen/>
        <w:t>29</w:t>
      </w:r>
    </w:p>
    <w:p w:rsidR="00CA7B29" w:rsidRDefault="00CA7B29">
      <w:pPr>
        <w:tabs>
          <w:tab w:val="center" w:pos="5400"/>
        </w:tabs>
        <w:jc w:val="both"/>
        <w:rPr>
          <w:rFonts w:ascii="Arial" w:hAnsi="Arial" w:cs="Arial"/>
          <w:sz w:val="22"/>
          <w:szCs w:val="22"/>
        </w:rPr>
      </w:pPr>
      <w:r>
        <w:rPr>
          <w:rFonts w:ascii="Arial" w:hAnsi="Arial" w:cs="Arial"/>
          <w:sz w:val="22"/>
          <w:szCs w:val="22"/>
        </w:rPr>
        <w:tab/>
        <w:t>700 University Avenue</w:t>
      </w:r>
    </w:p>
    <w:p w:rsidR="00CA7B29" w:rsidRDefault="00CA7B29">
      <w:pPr>
        <w:tabs>
          <w:tab w:val="center" w:pos="5400"/>
        </w:tabs>
        <w:jc w:val="both"/>
        <w:rPr>
          <w:rFonts w:ascii="Arial" w:hAnsi="Arial" w:cs="Arial"/>
          <w:sz w:val="22"/>
          <w:szCs w:val="22"/>
        </w:rPr>
      </w:pPr>
      <w:r>
        <w:rPr>
          <w:rFonts w:ascii="Arial" w:hAnsi="Arial" w:cs="Arial"/>
          <w:sz w:val="22"/>
          <w:szCs w:val="22"/>
        </w:rPr>
        <w:tab/>
        <w:t>MONROE, LA 71209</w:t>
      </w:r>
      <w:r>
        <w:rPr>
          <w:rFonts w:ascii="Arial" w:hAnsi="Arial" w:cs="Arial"/>
          <w:sz w:val="22"/>
          <w:szCs w:val="22"/>
        </w:rPr>
        <w:noBreakHyphen/>
        <w:t>2250</w:t>
      </w:r>
    </w:p>
    <w:p w:rsidR="00CA7B29" w:rsidRDefault="00CA7B29">
      <w:pPr>
        <w:tabs>
          <w:tab w:val="left" w:pos="480"/>
          <w:tab w:val="left" w:pos="5088"/>
        </w:tabs>
        <w:jc w:val="both"/>
        <w:rPr>
          <w:rFonts w:ascii="Arial" w:hAnsi="Arial" w:cs="Arial"/>
          <w:sz w:val="22"/>
          <w:szCs w:val="22"/>
        </w:rPr>
      </w:pPr>
    </w:p>
    <w:p w:rsidR="00CA7B29" w:rsidRDefault="00CA7B29">
      <w:pPr>
        <w:tabs>
          <w:tab w:val="center" w:pos="5400"/>
        </w:tabs>
        <w:jc w:val="both"/>
        <w:rPr>
          <w:rFonts w:ascii="Arial" w:hAnsi="Arial" w:cs="Arial"/>
          <w:sz w:val="22"/>
          <w:szCs w:val="22"/>
        </w:rPr>
      </w:pPr>
      <w:r>
        <w:rPr>
          <w:rFonts w:ascii="Arial" w:hAnsi="Arial" w:cs="Arial"/>
          <w:sz w:val="22"/>
          <w:szCs w:val="22"/>
        </w:rPr>
        <w:tab/>
      </w:r>
      <w:r>
        <w:rPr>
          <w:rFonts w:ascii="Arial" w:hAnsi="Arial" w:cs="Arial"/>
          <w:sz w:val="22"/>
          <w:szCs w:val="22"/>
          <w:u w:val="single"/>
        </w:rPr>
        <w:t>INSURANCE REQUIREMENTS</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u w:val="single"/>
        </w:rPr>
        <w:t>WORKMEN'S COMPENSATION AND EMPLOYER'S LIABILITY INSURANCE</w:t>
      </w:r>
      <w:r>
        <w:rPr>
          <w:rFonts w:ascii="Arial" w:hAnsi="Arial" w:cs="Arial"/>
          <w:sz w:val="22"/>
          <w:szCs w:val="22"/>
        </w:rPr>
        <w:t>:  The Contractor shall, before commencing any work to be conducted under this contract, procure Workmen's Compensation and Employer's Liability insurance with a limit of liability as required by the Labor Code of the State of Louisiana with an insurance company authorized to write such policies of insurance in the State of Louisiana. It shall be the further responsibility of the Contractor to require that all subcontractors have in full force and effect, a policy of Workmen's Compensation and Employer's Liability insurance before proceeding with any of the work required under this contract.</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u w:val="single"/>
        </w:rPr>
        <w:t>GENERAL LIABILITY INSURANCE AND AUTOMOBILE LIABILITY INSURANCE</w:t>
      </w:r>
      <w:r>
        <w:rPr>
          <w:rFonts w:ascii="Arial" w:hAnsi="Arial" w:cs="Arial"/>
          <w:sz w:val="22"/>
          <w:szCs w:val="22"/>
        </w:rPr>
        <w:t>:  Commercial General Liability Insurance with a combined single limit of $1,000,000 per occurrence for bodily injury and property damage.  This insurance shall include coverage for bodily injury and property damage and indicate on the Certificate of Insurance which of the following coverages is not included in the policy, if any:</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1.</w:t>
      </w:r>
      <w:r>
        <w:rPr>
          <w:rFonts w:ascii="Arial" w:hAnsi="Arial" w:cs="Arial"/>
          <w:sz w:val="22"/>
          <w:szCs w:val="22"/>
        </w:rPr>
        <w:tab/>
        <w:t>Premises - Operations;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2.</w:t>
      </w:r>
      <w:r>
        <w:rPr>
          <w:rFonts w:ascii="Arial" w:hAnsi="Arial" w:cs="Arial"/>
          <w:sz w:val="22"/>
          <w:szCs w:val="22"/>
        </w:rPr>
        <w:tab/>
        <w:t>Broad Form Contractual Liability;</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3.</w:t>
      </w:r>
      <w:r>
        <w:rPr>
          <w:rFonts w:ascii="Arial" w:hAnsi="Arial" w:cs="Arial"/>
          <w:sz w:val="22"/>
          <w:szCs w:val="22"/>
        </w:rPr>
        <w:tab/>
        <w:t>Products and Completed Operations;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4.</w:t>
      </w:r>
      <w:r>
        <w:rPr>
          <w:rFonts w:ascii="Arial" w:hAnsi="Arial" w:cs="Arial"/>
          <w:sz w:val="22"/>
          <w:szCs w:val="22"/>
        </w:rPr>
        <w:tab/>
        <w:t>Use of Contractors and Subcontractors;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5.</w:t>
      </w:r>
      <w:r>
        <w:rPr>
          <w:rFonts w:ascii="Arial" w:hAnsi="Arial" w:cs="Arial"/>
          <w:sz w:val="22"/>
          <w:szCs w:val="22"/>
        </w:rPr>
        <w:tab/>
        <w:t>Personal Injury;</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6.</w:t>
      </w:r>
      <w:r>
        <w:rPr>
          <w:rFonts w:ascii="Arial" w:hAnsi="Arial" w:cs="Arial"/>
          <w:sz w:val="22"/>
          <w:szCs w:val="22"/>
        </w:rPr>
        <w:tab/>
        <w:t>Broad Form Property Damage</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u w:val="single"/>
        </w:rPr>
        <w:t>BUSINESS AUTOMOBILE LIABILITY INSURANCE</w:t>
      </w:r>
      <w:r>
        <w:rPr>
          <w:rFonts w:ascii="Arial" w:hAnsi="Arial" w:cs="Arial"/>
          <w:sz w:val="22"/>
          <w:szCs w:val="22"/>
        </w:rPr>
        <w:t>:  Business Automobile Liability Insurance with a combined single limit of $1,000,000 per occurrence for bodily injury and property damage, unless otherwise indicated.  This insurance shall include for bodily injury and property damage the following coverages:</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1.</w:t>
      </w:r>
      <w:r>
        <w:rPr>
          <w:rFonts w:ascii="Arial" w:hAnsi="Arial" w:cs="Arial"/>
          <w:sz w:val="22"/>
          <w:szCs w:val="22"/>
        </w:rPr>
        <w:tab/>
        <w:t>Owned automobiles;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2.</w:t>
      </w:r>
      <w:r>
        <w:rPr>
          <w:rFonts w:ascii="Arial" w:hAnsi="Arial" w:cs="Arial"/>
          <w:sz w:val="22"/>
          <w:szCs w:val="22"/>
        </w:rPr>
        <w:tab/>
        <w:t>Hired automobiles;</w:t>
      </w: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3.</w:t>
      </w:r>
      <w:r>
        <w:rPr>
          <w:rFonts w:ascii="Arial" w:hAnsi="Arial" w:cs="Arial"/>
          <w:sz w:val="22"/>
          <w:szCs w:val="22"/>
        </w:rPr>
        <w:tab/>
        <w:t>Non-owned automobiles.</w:t>
      </w:r>
    </w:p>
    <w:p w:rsidR="00CA7B29" w:rsidRDefault="00CA7B29">
      <w:pPr>
        <w:tabs>
          <w:tab w:val="left" w:pos="480"/>
          <w:tab w:val="left" w:pos="5088"/>
        </w:tabs>
        <w:jc w:val="both"/>
        <w:rPr>
          <w:rFonts w:ascii="Arial" w:hAnsi="Arial" w:cs="Arial"/>
          <w:sz w:val="22"/>
          <w:szCs w:val="22"/>
        </w:rPr>
      </w:pPr>
    </w:p>
    <w:p w:rsidR="00CA7B29" w:rsidRDefault="00CA7B29">
      <w:pPr>
        <w:tabs>
          <w:tab w:val="left" w:pos="480"/>
          <w:tab w:val="left" w:pos="5088"/>
        </w:tabs>
        <w:jc w:val="both"/>
        <w:rPr>
          <w:rFonts w:ascii="Arial" w:hAnsi="Arial" w:cs="Arial"/>
          <w:sz w:val="22"/>
          <w:szCs w:val="22"/>
        </w:rPr>
      </w:pPr>
      <w:r>
        <w:rPr>
          <w:rFonts w:ascii="Arial" w:hAnsi="Arial" w:cs="Arial"/>
          <w:sz w:val="22"/>
          <w:szCs w:val="22"/>
        </w:rPr>
        <w:t>The Contractor is to provide the owner with this signed statement of insurance preferably with the proposal.  Otherwise, this statement is to be furnished before any work whatsoever starts at the site.  Further, the owner reserves the right to require the contractor to furnish a certificate(s) of insurance from his agent(s) at any time before or during progress of the work.</w:t>
      </w:r>
    </w:p>
    <w:p w:rsidR="00CA7B29" w:rsidRDefault="00CA7B29">
      <w:pPr>
        <w:tabs>
          <w:tab w:val="left" w:pos="480"/>
          <w:tab w:val="left" w:pos="5088"/>
        </w:tabs>
        <w:jc w:val="both"/>
        <w:rPr>
          <w:rFonts w:ascii="Arial" w:hAnsi="Arial" w:cs="Arial"/>
          <w:sz w:val="22"/>
          <w:szCs w:val="22"/>
        </w:rPr>
      </w:pPr>
    </w:p>
    <w:p w:rsidR="00CA7B29" w:rsidRDefault="00CA7B29">
      <w:pPr>
        <w:tabs>
          <w:tab w:val="center" w:pos="5400"/>
        </w:tabs>
        <w:jc w:val="both"/>
        <w:rPr>
          <w:rFonts w:ascii="Arial" w:hAnsi="Arial" w:cs="Arial"/>
          <w:sz w:val="22"/>
          <w:szCs w:val="22"/>
        </w:rPr>
      </w:pPr>
      <w:r>
        <w:rPr>
          <w:rFonts w:ascii="Arial" w:hAnsi="Arial" w:cs="Arial"/>
          <w:sz w:val="22"/>
          <w:szCs w:val="22"/>
        </w:rPr>
        <w:tab/>
        <w:t>INSURANCE-STATEMENT</w:t>
      </w:r>
    </w:p>
    <w:p w:rsidR="00FF340B" w:rsidRDefault="00FF340B">
      <w:pPr>
        <w:tabs>
          <w:tab w:val="left" w:pos="480"/>
          <w:tab w:val="left" w:pos="5088"/>
        </w:tabs>
        <w:spacing w:line="360" w:lineRule="auto"/>
        <w:ind w:firstLine="480"/>
        <w:jc w:val="both"/>
        <w:rPr>
          <w:rFonts w:ascii="Arial" w:hAnsi="Arial" w:cs="Arial"/>
          <w:sz w:val="22"/>
          <w:szCs w:val="22"/>
        </w:rPr>
      </w:pPr>
    </w:p>
    <w:p w:rsidR="00FF340B" w:rsidRDefault="00CA7B29" w:rsidP="00FF340B">
      <w:pPr>
        <w:tabs>
          <w:tab w:val="left" w:pos="480"/>
          <w:tab w:val="left" w:pos="5088"/>
        </w:tabs>
        <w:spacing w:line="360" w:lineRule="auto"/>
        <w:ind w:firstLine="480"/>
        <w:rPr>
          <w:rFonts w:ascii="Arial" w:hAnsi="Arial" w:cs="Arial"/>
          <w:sz w:val="22"/>
          <w:szCs w:val="22"/>
        </w:rPr>
      </w:pPr>
      <w:r>
        <w:rPr>
          <w:rFonts w:ascii="Arial" w:hAnsi="Arial" w:cs="Arial"/>
          <w:sz w:val="22"/>
          <w:szCs w:val="22"/>
        </w:rPr>
        <w:t xml:space="preserve">This is to certify that we carry the Workmen's compensation &amp; Employer's Liability Insurance &amp; General Liability Insurance and Automobile Liability Insurance as outlined above with: </w:t>
      </w:r>
    </w:p>
    <w:p w:rsidR="00FF340B" w:rsidRDefault="00FF340B" w:rsidP="00FF340B">
      <w:pPr>
        <w:tabs>
          <w:tab w:val="left" w:pos="480"/>
          <w:tab w:val="left" w:pos="5088"/>
        </w:tabs>
        <w:spacing w:line="360" w:lineRule="auto"/>
        <w:ind w:firstLine="480"/>
        <w:rPr>
          <w:rFonts w:ascii="Arial" w:hAnsi="Arial" w:cs="Arial"/>
          <w:sz w:val="22"/>
          <w:szCs w:val="22"/>
        </w:rPr>
      </w:pPr>
    </w:p>
    <w:p w:rsidR="00CA7B29" w:rsidRDefault="00CA7B29" w:rsidP="00FF340B">
      <w:pPr>
        <w:tabs>
          <w:tab w:val="left" w:pos="480"/>
          <w:tab w:val="left" w:pos="5088"/>
        </w:tabs>
        <w:spacing w:line="360" w:lineRule="auto"/>
        <w:ind w:firstLine="480"/>
        <w:rPr>
          <w:rFonts w:ascii="Arial" w:hAnsi="Arial" w:cs="Arial"/>
          <w:sz w:val="22"/>
          <w:szCs w:val="22"/>
        </w:rPr>
      </w:pPr>
      <w:r>
        <w:rPr>
          <w:rFonts w:ascii="Arial" w:hAnsi="Arial" w:cs="Arial"/>
          <w:sz w:val="22"/>
          <w:szCs w:val="22"/>
          <w:u w:val="single"/>
        </w:rPr>
        <w:t xml:space="preserve">                       </w:t>
      </w:r>
      <w:r w:rsidR="00FF340B">
        <w:rPr>
          <w:rFonts w:ascii="Arial" w:hAnsi="Arial" w:cs="Arial"/>
          <w:sz w:val="22"/>
          <w:szCs w:val="22"/>
          <w:u w:val="single"/>
        </w:rPr>
        <w:t xml:space="preserve">            </w:t>
      </w:r>
      <w:r>
        <w:rPr>
          <w:rFonts w:ascii="Arial" w:hAnsi="Arial" w:cs="Arial"/>
          <w:sz w:val="22"/>
          <w:szCs w:val="22"/>
          <w:u w:val="single"/>
        </w:rPr>
        <w:t xml:space="preserve">                    </w:t>
      </w:r>
      <w:r w:rsidR="00FF340B">
        <w:rPr>
          <w:rFonts w:ascii="Arial" w:hAnsi="Arial" w:cs="Arial"/>
          <w:sz w:val="22"/>
          <w:szCs w:val="22"/>
          <w:u w:val="single"/>
        </w:rPr>
        <w:tab/>
      </w:r>
      <w:r>
        <w:rPr>
          <w:rFonts w:ascii="Arial" w:hAnsi="Arial" w:cs="Arial"/>
          <w:sz w:val="22"/>
          <w:szCs w:val="22"/>
          <w:u w:val="single"/>
        </w:rPr>
        <w:t xml:space="preserve">                  </w:t>
      </w:r>
      <w:r>
        <w:rPr>
          <w:rFonts w:ascii="Arial" w:hAnsi="Arial" w:cs="Arial"/>
          <w:sz w:val="22"/>
          <w:szCs w:val="22"/>
        </w:rPr>
        <w:t xml:space="preserve"> Company(s).</w:t>
      </w:r>
    </w:p>
    <w:p w:rsidR="00CA7B29" w:rsidRDefault="00CA7B29">
      <w:pPr>
        <w:tabs>
          <w:tab w:val="left" w:pos="480"/>
          <w:tab w:val="left" w:pos="5088"/>
        </w:tabs>
        <w:spacing w:line="360" w:lineRule="auto"/>
        <w:jc w:val="both"/>
        <w:rPr>
          <w:rFonts w:ascii="Arial" w:hAnsi="Arial" w:cs="Arial"/>
          <w:sz w:val="22"/>
          <w:szCs w:val="22"/>
        </w:rPr>
      </w:pPr>
      <w:r>
        <w:rPr>
          <w:rFonts w:ascii="Arial" w:hAnsi="Arial" w:cs="Arial"/>
          <w:sz w:val="22"/>
          <w:szCs w:val="22"/>
        </w:rPr>
        <w:t>Bid or Request for Quotation</w:t>
      </w:r>
    </w:p>
    <w:p w:rsidR="00CA7B29" w:rsidRDefault="00CA7B29">
      <w:pPr>
        <w:tabs>
          <w:tab w:val="left" w:pos="480"/>
          <w:tab w:val="left" w:pos="5088"/>
        </w:tabs>
        <w:spacing w:line="360" w:lineRule="auto"/>
        <w:ind w:firstLine="5088"/>
        <w:jc w:val="both"/>
        <w:rPr>
          <w:rFonts w:ascii="Arial" w:hAnsi="Arial" w:cs="Arial"/>
          <w:sz w:val="22"/>
          <w:szCs w:val="22"/>
        </w:rPr>
      </w:pPr>
      <w:r>
        <w:rPr>
          <w:rFonts w:ascii="Arial" w:hAnsi="Arial" w:cs="Arial"/>
          <w:sz w:val="22"/>
          <w:szCs w:val="22"/>
        </w:rPr>
        <w:t>SIGNED:</w:t>
      </w:r>
      <w:r>
        <w:rPr>
          <w:rFonts w:ascii="Arial" w:hAnsi="Arial" w:cs="Arial"/>
          <w:sz w:val="22"/>
          <w:szCs w:val="22"/>
          <w:u w:val="single"/>
        </w:rPr>
        <w:t xml:space="preserve">                                                                           </w:t>
      </w:r>
      <w:r w:rsidR="00FF340B">
        <w:rPr>
          <w:rFonts w:ascii="Arial" w:hAnsi="Arial" w:cs="Arial"/>
          <w:sz w:val="22"/>
          <w:szCs w:val="22"/>
          <w:u w:val="single"/>
        </w:rPr>
        <w:tab/>
      </w:r>
    </w:p>
    <w:p w:rsidR="00CA7B29" w:rsidRDefault="00CA7B29">
      <w:pPr>
        <w:tabs>
          <w:tab w:val="left" w:pos="480"/>
          <w:tab w:val="left" w:pos="5088"/>
        </w:tabs>
        <w:spacing w:line="360" w:lineRule="auto"/>
        <w:jc w:val="both"/>
        <w:rPr>
          <w:rFonts w:ascii="Arial" w:hAnsi="Arial" w:cs="Arial"/>
          <w:sz w:val="22"/>
          <w:szCs w:val="22"/>
        </w:rPr>
      </w:pPr>
      <w:r>
        <w:rPr>
          <w:rFonts w:ascii="Arial" w:hAnsi="Arial" w:cs="Arial"/>
          <w:sz w:val="22"/>
          <w:szCs w:val="22"/>
        </w:rPr>
        <w:t>Number</w:t>
      </w:r>
      <w:r>
        <w:rPr>
          <w:rFonts w:ascii="Arial" w:hAnsi="Arial" w:cs="Arial"/>
          <w:sz w:val="22"/>
          <w:szCs w:val="22"/>
          <w:u w:val="single"/>
        </w:rPr>
        <w:t xml:space="preserve"> </w:t>
      </w:r>
      <w:r w:rsidR="00FF340B">
        <w:rPr>
          <w:rFonts w:ascii="Arial" w:hAnsi="Arial" w:cs="Arial"/>
          <w:sz w:val="22"/>
          <w:szCs w:val="22"/>
          <w:u w:val="single"/>
        </w:rPr>
        <w:t xml:space="preserve">0010 </w:t>
      </w:r>
      <w:r w:rsidR="00FF340B">
        <w:rPr>
          <w:rFonts w:ascii="Arial" w:hAnsi="Arial" w:cs="Arial"/>
          <w:sz w:val="22"/>
          <w:szCs w:val="22"/>
        </w:rPr>
        <w:t xml:space="preserve"> </w:t>
      </w:r>
      <w:r w:rsidR="00FF340B">
        <w:rPr>
          <w:rFonts w:ascii="Arial" w:hAnsi="Arial" w:cs="Arial"/>
          <w:sz w:val="22"/>
          <w:szCs w:val="22"/>
        </w:rPr>
        <w:tab/>
      </w:r>
      <w:r>
        <w:rPr>
          <w:rFonts w:ascii="Arial" w:hAnsi="Arial" w:cs="Arial"/>
          <w:sz w:val="22"/>
          <w:szCs w:val="22"/>
        </w:rPr>
        <w:t xml:space="preserve">FIRM:  </w:t>
      </w:r>
      <w:r>
        <w:rPr>
          <w:rFonts w:ascii="Arial" w:hAnsi="Arial" w:cs="Arial"/>
          <w:sz w:val="22"/>
          <w:szCs w:val="22"/>
          <w:u w:val="single"/>
        </w:rPr>
        <w:t xml:space="preserve">                                                                               </w:t>
      </w:r>
      <w:r w:rsidR="00FF340B">
        <w:rPr>
          <w:rFonts w:ascii="Arial" w:hAnsi="Arial" w:cs="Arial"/>
          <w:sz w:val="22"/>
          <w:szCs w:val="22"/>
          <w:u w:val="single"/>
        </w:rPr>
        <w:tab/>
      </w:r>
    </w:p>
    <w:p w:rsidR="00CA7B29" w:rsidRDefault="00CA7B29">
      <w:pPr>
        <w:tabs>
          <w:tab w:val="left" w:pos="480"/>
          <w:tab w:val="left" w:pos="5088"/>
        </w:tabs>
        <w:spacing w:line="360" w:lineRule="auto"/>
        <w:ind w:firstLine="5088"/>
        <w:jc w:val="both"/>
        <w:rPr>
          <w:rFonts w:ascii="Arial" w:hAnsi="Arial" w:cs="Arial"/>
          <w:sz w:val="22"/>
          <w:szCs w:val="22"/>
        </w:rPr>
      </w:pPr>
      <w:r>
        <w:rPr>
          <w:rFonts w:ascii="Arial" w:hAnsi="Arial" w:cs="Arial"/>
          <w:sz w:val="22"/>
          <w:szCs w:val="22"/>
        </w:rPr>
        <w:lastRenderedPageBreak/>
        <w:t xml:space="preserve">TITLE: </w:t>
      </w:r>
      <w:r>
        <w:rPr>
          <w:rFonts w:ascii="Arial" w:hAnsi="Arial" w:cs="Arial"/>
          <w:sz w:val="22"/>
          <w:szCs w:val="22"/>
          <w:u w:val="single"/>
        </w:rPr>
        <w:t xml:space="preserve">                                                                              </w:t>
      </w:r>
      <w:r w:rsidR="00FF340B">
        <w:rPr>
          <w:rFonts w:ascii="Arial" w:hAnsi="Arial" w:cs="Arial"/>
          <w:sz w:val="22"/>
          <w:szCs w:val="22"/>
          <w:u w:val="single"/>
        </w:rPr>
        <w:tab/>
      </w:r>
    </w:p>
    <w:p w:rsidR="00CA7B29" w:rsidRDefault="00CA7B29" w:rsidP="00FF340B">
      <w:pPr>
        <w:tabs>
          <w:tab w:val="left" w:pos="480"/>
          <w:tab w:val="left" w:pos="5088"/>
        </w:tabs>
        <w:spacing w:line="360" w:lineRule="auto"/>
        <w:ind w:firstLine="5088"/>
        <w:jc w:val="both"/>
        <w:sectPr w:rsidR="00CA7B29">
          <w:pgSz w:w="12240" w:h="15840"/>
          <w:pgMar w:top="720" w:right="720" w:bottom="720" w:left="720" w:header="720" w:footer="720" w:gutter="0"/>
          <w:cols w:space="720"/>
          <w:noEndnote/>
        </w:sectPr>
      </w:pPr>
      <w:r>
        <w:rPr>
          <w:rFonts w:ascii="Arial" w:hAnsi="Arial" w:cs="Arial"/>
          <w:sz w:val="22"/>
          <w:szCs w:val="22"/>
        </w:rPr>
        <w:t xml:space="preserve">DATE:  </w:t>
      </w:r>
      <w:r>
        <w:rPr>
          <w:rFonts w:ascii="Arial" w:hAnsi="Arial" w:cs="Arial"/>
          <w:sz w:val="22"/>
          <w:szCs w:val="22"/>
          <w:u w:val="single"/>
        </w:rPr>
        <w:t xml:space="preserve">                                                                            </w:t>
      </w:r>
      <w:r w:rsidR="00FF340B">
        <w:rPr>
          <w:rFonts w:ascii="Arial" w:hAnsi="Arial" w:cs="Arial"/>
          <w:sz w:val="22"/>
          <w:szCs w:val="22"/>
          <w:u w:val="single"/>
        </w:rPr>
        <w:t xml:space="preserve">     </w:t>
      </w:r>
      <w:r>
        <w:rPr>
          <w:rFonts w:ascii="Arial" w:hAnsi="Arial" w:cs="Arial"/>
          <w:sz w:val="22"/>
          <w:szCs w:val="22"/>
          <w:u w:val="single"/>
        </w:rPr>
        <w:t xml:space="preserve"> </w:t>
      </w:r>
      <w:r w:rsidR="00FF340B">
        <w:tab/>
      </w:r>
    </w:p>
    <w:p w:rsidR="00CA7B29" w:rsidRDefault="00CA7B29">
      <w:pPr>
        <w:tabs>
          <w:tab w:val="center" w:pos="5400"/>
        </w:tabs>
        <w:spacing w:line="360" w:lineRule="auto"/>
        <w:jc w:val="both"/>
      </w:pPr>
      <w:r>
        <w:lastRenderedPageBreak/>
        <w:tab/>
      </w:r>
      <w:r>
        <w:rPr>
          <w:u w:val="single"/>
        </w:rPr>
        <w:t>INDEMNIFICATION AGREEMENT</w:t>
      </w:r>
    </w:p>
    <w:p w:rsidR="00CA7B29" w:rsidRDefault="00CA7B29">
      <w:pPr>
        <w:tabs>
          <w:tab w:val="left" w:pos="480"/>
          <w:tab w:val="left" w:pos="5088"/>
        </w:tabs>
        <w:spacing w:line="360" w:lineRule="auto"/>
        <w:jc w:val="both"/>
      </w:pPr>
    </w:p>
    <w:p w:rsidR="00CA7B29" w:rsidRDefault="00CA7B29">
      <w:pPr>
        <w:tabs>
          <w:tab w:val="right" w:pos="4680"/>
          <w:tab w:val="left" w:pos="5040"/>
        </w:tabs>
        <w:spacing w:line="360" w:lineRule="auto"/>
        <w:jc w:val="both"/>
      </w:pPr>
      <w:r>
        <w:t xml:space="preserve">The </w:t>
      </w:r>
      <w:r>
        <w:rPr>
          <w:u w:val="single"/>
        </w:rPr>
        <w:t xml:space="preserve">                                                   </w:t>
      </w:r>
      <w:r>
        <w:t xml:space="preserve"> (Contractor) agrees to protect, defend, indemnify, save, and hold harmless the State of Louisiana, all State Departments, Agencies, Boards and Commissions, its officers, agents, servants and employees, including volunteers, from and against any and all claims, demands, expense and liability arising out of injury or death to any person or the damage, loss or destruction of any property which may occur or in any way grow out of any act or omission of </w:t>
      </w:r>
      <w:r>
        <w:rPr>
          <w:u w:val="single"/>
        </w:rPr>
        <w:t xml:space="preserve">                                     </w:t>
      </w:r>
      <w:r>
        <w:t xml:space="preserve"> (Contractor), its agents, servants, and employees, or any and all costs, expense and/or attorney fees incurred by </w:t>
      </w:r>
      <w:r>
        <w:rPr>
          <w:u w:val="single"/>
        </w:rPr>
        <w:t xml:space="preserve">                                               </w:t>
      </w:r>
      <w:r>
        <w:t xml:space="preserve"> (Contractor) as a result of any claim, demands, and/or causes of action except those claims, demands, and/or causes of action arising out of the negligence of the State of Louisiana, all State Departments, Agencies, Boards, Commissions, its agents, representatives, and/or employees.  </w:t>
      </w:r>
      <w:r>
        <w:rPr>
          <w:u w:val="single"/>
        </w:rPr>
        <w:t xml:space="preserve">                                                         </w:t>
      </w:r>
      <w:r>
        <w:t>(Contractor) agrees to investigate, handle, respond to, provide defense for and defend any such claims, demand, or suit at its sole expense and agrees to bear all other costs and expenses related thereto, even if it (claims, etc.) is groundless, false or fraudulent.</w:t>
      </w:r>
    </w:p>
    <w:p w:rsidR="00CA7B29" w:rsidRDefault="00CA7B29">
      <w:pPr>
        <w:tabs>
          <w:tab w:val="right" w:pos="4680"/>
          <w:tab w:val="left" w:pos="5040"/>
        </w:tabs>
        <w:spacing w:line="360" w:lineRule="auto"/>
        <w:jc w:val="both"/>
      </w:pPr>
    </w:p>
    <w:p w:rsidR="00CA7B29" w:rsidRDefault="00CA7B29">
      <w:pPr>
        <w:tabs>
          <w:tab w:val="right" w:pos="4680"/>
          <w:tab w:val="left" w:pos="5040"/>
        </w:tabs>
        <w:spacing w:line="360" w:lineRule="auto"/>
        <w:jc w:val="both"/>
      </w:pPr>
    </w:p>
    <w:p w:rsidR="00CA7B29" w:rsidRDefault="00CA7B29">
      <w:pPr>
        <w:tabs>
          <w:tab w:val="right" w:pos="4680"/>
          <w:tab w:val="left" w:pos="5040"/>
        </w:tabs>
        <w:jc w:val="both"/>
      </w:pPr>
    </w:p>
    <w:p w:rsidR="00CA7B29" w:rsidRDefault="00CA7B29">
      <w:pPr>
        <w:tabs>
          <w:tab w:val="right" w:pos="4680"/>
          <w:tab w:val="left" w:pos="5040"/>
        </w:tabs>
        <w:jc w:val="both"/>
      </w:pPr>
      <w:r>
        <w:tab/>
        <w:t>Accepted by</w:t>
      </w:r>
      <w:r>
        <w:tab/>
      </w:r>
      <w:r>
        <w:rPr>
          <w:u w:val="single"/>
        </w:rPr>
        <w:t xml:space="preserve">                                                                                              </w:t>
      </w:r>
      <w:r w:rsidR="00FF340B">
        <w:rPr>
          <w:u w:val="single"/>
        </w:rPr>
        <w:tab/>
      </w:r>
    </w:p>
    <w:p w:rsidR="00CA7B29" w:rsidRDefault="00CA7B29">
      <w:pPr>
        <w:tabs>
          <w:tab w:val="right" w:pos="4680"/>
          <w:tab w:val="left" w:pos="5040"/>
        </w:tabs>
        <w:jc w:val="both"/>
      </w:pPr>
      <w:r>
        <w:tab/>
      </w:r>
      <w:r>
        <w:tab/>
        <w:t>Company Name</w:t>
      </w: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r>
        <w:tab/>
      </w:r>
      <w:r>
        <w:tab/>
      </w:r>
      <w:r>
        <w:rPr>
          <w:u w:val="single"/>
        </w:rPr>
        <w:t xml:space="preserve">                                                                                              </w:t>
      </w:r>
      <w:r w:rsidR="00FF340B">
        <w:rPr>
          <w:u w:val="single"/>
        </w:rPr>
        <w:tab/>
      </w:r>
    </w:p>
    <w:p w:rsidR="00CA7B29" w:rsidRDefault="00CA7B29">
      <w:pPr>
        <w:tabs>
          <w:tab w:val="right" w:pos="4680"/>
          <w:tab w:val="left" w:pos="5040"/>
        </w:tabs>
        <w:jc w:val="both"/>
      </w:pPr>
      <w:r>
        <w:tab/>
      </w:r>
      <w:r>
        <w:tab/>
        <w:t>Signature</w:t>
      </w: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p>
    <w:p w:rsidR="00CA7B29" w:rsidRDefault="00CA7B29">
      <w:pPr>
        <w:tabs>
          <w:tab w:val="right" w:pos="4680"/>
          <w:tab w:val="left" w:pos="5040"/>
        </w:tabs>
        <w:jc w:val="both"/>
      </w:pPr>
      <w:r>
        <w:tab/>
      </w:r>
      <w:r>
        <w:tab/>
      </w:r>
      <w:r>
        <w:rPr>
          <w:u w:val="single"/>
        </w:rPr>
        <w:t xml:space="preserve">                                                                                              </w:t>
      </w:r>
      <w:r w:rsidR="00FF340B">
        <w:rPr>
          <w:u w:val="single"/>
        </w:rPr>
        <w:tab/>
      </w:r>
    </w:p>
    <w:p w:rsidR="00CA7B29" w:rsidRDefault="00CA7B29">
      <w:pPr>
        <w:tabs>
          <w:tab w:val="right" w:pos="4680"/>
          <w:tab w:val="left" w:pos="5040"/>
        </w:tabs>
        <w:jc w:val="both"/>
      </w:pPr>
      <w:r>
        <w:tab/>
      </w:r>
      <w:r>
        <w:tab/>
        <w:t>Title</w:t>
      </w:r>
    </w:p>
    <w:p w:rsidR="00CA7B29" w:rsidRDefault="00CA7B29">
      <w:pPr>
        <w:tabs>
          <w:tab w:val="right" w:pos="4680"/>
          <w:tab w:val="left" w:pos="5040"/>
        </w:tabs>
        <w:jc w:val="both"/>
      </w:pPr>
    </w:p>
    <w:p w:rsidR="00CA7B29" w:rsidRDefault="00CA7B29">
      <w:pPr>
        <w:tabs>
          <w:tab w:val="right" w:pos="4680"/>
          <w:tab w:val="left" w:pos="5040"/>
        </w:tabs>
        <w:jc w:val="both"/>
      </w:pPr>
      <w:r>
        <w:tab/>
        <w:t>Date Accepted</w:t>
      </w:r>
      <w:r>
        <w:tab/>
      </w:r>
      <w:r>
        <w:rPr>
          <w:u w:val="single"/>
        </w:rPr>
        <w:t xml:space="preserve">                                             </w:t>
      </w:r>
      <w:r w:rsidR="00FF340B">
        <w:rPr>
          <w:u w:val="single"/>
        </w:rPr>
        <w:tab/>
      </w:r>
    </w:p>
    <w:p w:rsidR="00CA7B29" w:rsidRDefault="00CA7B29">
      <w:pPr>
        <w:tabs>
          <w:tab w:val="right" w:pos="4680"/>
          <w:tab w:val="left" w:pos="5040"/>
        </w:tabs>
        <w:jc w:val="both"/>
      </w:pPr>
    </w:p>
    <w:p w:rsidR="00CA7B29" w:rsidRDefault="00CA7B29">
      <w:pPr>
        <w:tabs>
          <w:tab w:val="right" w:pos="4680"/>
          <w:tab w:val="left" w:pos="5040"/>
        </w:tabs>
        <w:jc w:val="both"/>
      </w:pPr>
      <w:r>
        <w:tab/>
      </w:r>
      <w:r>
        <w:tab/>
        <w:t xml:space="preserve"> Is Certificate of Insurance Attached? </w:t>
      </w:r>
      <w:r>
        <w:rPr>
          <w:u w:val="single"/>
        </w:rPr>
        <w:t xml:space="preserve">        </w:t>
      </w:r>
      <w:r>
        <w:t xml:space="preserve">Yes  </w:t>
      </w:r>
      <w:r>
        <w:rPr>
          <w:u w:val="single"/>
        </w:rPr>
        <w:t xml:space="preserve">       </w:t>
      </w:r>
      <w:r>
        <w:t>No</w:t>
      </w:r>
    </w:p>
    <w:p w:rsidR="00CA7B29" w:rsidRDefault="00CA7B29">
      <w:pPr>
        <w:tabs>
          <w:tab w:val="right" w:pos="4680"/>
          <w:tab w:val="left" w:pos="5040"/>
        </w:tabs>
        <w:jc w:val="both"/>
      </w:pPr>
    </w:p>
    <w:p w:rsidR="00CA7B29" w:rsidRDefault="00CA7B29">
      <w:pPr>
        <w:tabs>
          <w:tab w:val="right" w:pos="4680"/>
          <w:tab w:val="left" w:pos="5040"/>
        </w:tabs>
        <w:spacing w:line="360" w:lineRule="auto"/>
        <w:jc w:val="both"/>
      </w:pPr>
      <w:r>
        <w:t xml:space="preserve">Contract No. </w:t>
      </w:r>
      <w:r>
        <w:rPr>
          <w:u w:val="single"/>
        </w:rPr>
        <w:t xml:space="preserve"> </w:t>
      </w:r>
      <w:r w:rsidR="00FF340B">
        <w:rPr>
          <w:u w:val="single"/>
        </w:rPr>
        <w:t>010</w:t>
      </w:r>
      <w:r>
        <w:rPr>
          <w:u w:val="single"/>
        </w:rPr>
        <w:t xml:space="preserve">     </w:t>
      </w:r>
      <w:r>
        <w:t xml:space="preserve">for </w:t>
      </w:r>
      <w:r>
        <w:rPr>
          <w:u w:val="single"/>
        </w:rPr>
        <w:t xml:space="preserve">THE UNIVERSITY OF LOUISIANA AT MONROE                                                        </w:t>
      </w:r>
    </w:p>
    <w:p w:rsidR="00CA7B29" w:rsidRDefault="00CA7B29">
      <w:pPr>
        <w:tabs>
          <w:tab w:val="right" w:pos="4680"/>
          <w:tab w:val="left" w:pos="5040"/>
        </w:tabs>
        <w:spacing w:line="360" w:lineRule="auto"/>
        <w:jc w:val="both"/>
      </w:pPr>
      <w:r>
        <w:t>Purpose of Contract:</w:t>
      </w:r>
      <w:r>
        <w:rPr>
          <w:u w:val="single"/>
        </w:rPr>
        <w:t xml:space="preserve"> Air Line Charter Service for Football 20</w:t>
      </w:r>
      <w:r w:rsidR="001C0CBC">
        <w:rPr>
          <w:u w:val="single"/>
        </w:rPr>
        <w:t>10</w:t>
      </w:r>
      <w:r>
        <w:rPr>
          <w:u w:val="single"/>
        </w:rPr>
        <w:t xml:space="preserve"> (20</w:t>
      </w:r>
      <w:r w:rsidR="001C0CBC">
        <w:rPr>
          <w:u w:val="single"/>
        </w:rPr>
        <w:t>10</w:t>
      </w:r>
      <w:r>
        <w:rPr>
          <w:u w:val="single"/>
        </w:rPr>
        <w:t>/20</w:t>
      </w:r>
      <w:r w:rsidR="009D54D3">
        <w:rPr>
          <w:u w:val="single"/>
        </w:rPr>
        <w:t>1</w:t>
      </w:r>
      <w:r w:rsidR="001C0CBC">
        <w:rPr>
          <w:u w:val="single"/>
        </w:rPr>
        <w:t>1</w:t>
      </w:r>
      <w:r>
        <w:rPr>
          <w:u w:val="single"/>
        </w:rPr>
        <w:t xml:space="preserve"> Fiscal Year)                                     </w:t>
      </w:r>
    </w:p>
    <w:p w:rsidR="00CA7B29" w:rsidRDefault="00CA7B29">
      <w:pPr>
        <w:tabs>
          <w:tab w:val="center" w:pos="5400"/>
        </w:tabs>
        <w:spacing w:line="360" w:lineRule="auto"/>
        <w:jc w:val="both"/>
      </w:pPr>
      <w:r>
        <w:tab/>
      </w:r>
    </w:p>
    <w:sectPr w:rsidR="00CA7B29" w:rsidSect="00CA7B29">
      <w:pgSz w:w="12240" w:h="15840"/>
      <w:pgMar w:top="720" w:right="720" w:bottom="720" w:left="72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9BA" w:rsidRDefault="008C49BA">
      <w:r>
        <w:separator/>
      </w:r>
    </w:p>
  </w:endnote>
  <w:endnote w:type="continuationSeparator" w:id="0">
    <w:p w:rsidR="008C49BA" w:rsidRDefault="008C49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Humnst777 BT">
    <w:altName w:val="Lucida Sans Unicode"/>
    <w:charset w:val="00"/>
    <w:family w:val="swiss"/>
    <w:pitch w:val="variable"/>
    <w:sig w:usb0="00000087" w:usb1="00000000" w:usb2="00000000" w:usb3="00000000" w:csb0="0000001B" w:csb1="00000000"/>
  </w:font>
  <w:font w:name="WP TypographicSymbols">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1DC" w:rsidRDefault="005B71DC" w:rsidP="008E25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B71DC" w:rsidRDefault="005B71DC" w:rsidP="000117F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1DC" w:rsidRDefault="005B71DC" w:rsidP="008E25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13598">
      <w:rPr>
        <w:rStyle w:val="PageNumber"/>
        <w:noProof/>
      </w:rPr>
      <w:t>2</w:t>
    </w:r>
    <w:r>
      <w:rPr>
        <w:rStyle w:val="PageNumber"/>
      </w:rPr>
      <w:fldChar w:fldCharType="end"/>
    </w:r>
  </w:p>
  <w:p w:rsidR="005B71DC" w:rsidRDefault="005B71DC" w:rsidP="000117F9">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9BA" w:rsidRDefault="008C49BA">
      <w:r>
        <w:separator/>
      </w:r>
    </w:p>
  </w:footnote>
  <w:footnote w:type="continuationSeparator" w:id="0">
    <w:p w:rsidR="008C49BA" w:rsidRDefault="008C49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AutoList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1A3E6439"/>
    <w:multiLevelType w:val="hybridMultilevel"/>
    <w:tmpl w:val="9DDEE458"/>
    <w:lvl w:ilvl="0" w:tplc="847C0A8A">
      <w:start w:val="1"/>
      <w:numFmt w:val="lowerRoman"/>
      <w:lvlText w:val="%1."/>
      <w:lvlJc w:val="left"/>
      <w:pPr>
        <w:tabs>
          <w:tab w:val="num" w:pos="2160"/>
        </w:tabs>
        <w:ind w:left="2160" w:hanging="72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72B26A61"/>
    <w:multiLevelType w:val="hybridMultilevel"/>
    <w:tmpl w:val="970ADAC6"/>
    <w:lvl w:ilvl="0" w:tplc="9BA48FF0">
      <w:start w:val="1"/>
      <w:numFmt w:val="decimal"/>
      <w:lvlText w:val="%1."/>
      <w:lvlJc w:val="left"/>
      <w:pPr>
        <w:tabs>
          <w:tab w:val="num" w:pos="1080"/>
        </w:tabs>
        <w:ind w:left="1080" w:hanging="720"/>
      </w:pPr>
      <w:rPr>
        <w:rFonts w:ascii="Times New Roman" w:eastAsia="Times New Roman" w:hAnsi="Times New Roman" w:cs="Times New Roman"/>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CA7B29"/>
    <w:rsid w:val="000117F9"/>
    <w:rsid w:val="00026A16"/>
    <w:rsid w:val="00064D75"/>
    <w:rsid w:val="000B3247"/>
    <w:rsid w:val="000D7C41"/>
    <w:rsid w:val="001026C2"/>
    <w:rsid w:val="00160744"/>
    <w:rsid w:val="001C0CBC"/>
    <w:rsid w:val="001D06E9"/>
    <w:rsid w:val="002054C1"/>
    <w:rsid w:val="00253153"/>
    <w:rsid w:val="00277B91"/>
    <w:rsid w:val="002D50EC"/>
    <w:rsid w:val="002D522C"/>
    <w:rsid w:val="002E1CD3"/>
    <w:rsid w:val="00350B7A"/>
    <w:rsid w:val="00387A77"/>
    <w:rsid w:val="003F1A23"/>
    <w:rsid w:val="00434FDF"/>
    <w:rsid w:val="004813AD"/>
    <w:rsid w:val="0051287E"/>
    <w:rsid w:val="00515320"/>
    <w:rsid w:val="005944B4"/>
    <w:rsid w:val="005B71DC"/>
    <w:rsid w:val="005F5AA0"/>
    <w:rsid w:val="006153BD"/>
    <w:rsid w:val="00683105"/>
    <w:rsid w:val="006C21EE"/>
    <w:rsid w:val="00752530"/>
    <w:rsid w:val="00856B31"/>
    <w:rsid w:val="00876D41"/>
    <w:rsid w:val="00891C35"/>
    <w:rsid w:val="00895308"/>
    <w:rsid w:val="008A7CC3"/>
    <w:rsid w:val="008B5D00"/>
    <w:rsid w:val="008C49BA"/>
    <w:rsid w:val="008E25CB"/>
    <w:rsid w:val="009016BF"/>
    <w:rsid w:val="009D54D3"/>
    <w:rsid w:val="009D5AB0"/>
    <w:rsid w:val="00A36463"/>
    <w:rsid w:val="00AB6C39"/>
    <w:rsid w:val="00AF060C"/>
    <w:rsid w:val="00B4023A"/>
    <w:rsid w:val="00B650EC"/>
    <w:rsid w:val="00B864BD"/>
    <w:rsid w:val="00BE33FF"/>
    <w:rsid w:val="00BF586D"/>
    <w:rsid w:val="00C02CD0"/>
    <w:rsid w:val="00C13598"/>
    <w:rsid w:val="00C22282"/>
    <w:rsid w:val="00C57119"/>
    <w:rsid w:val="00C57AD6"/>
    <w:rsid w:val="00C7653D"/>
    <w:rsid w:val="00C83F2D"/>
    <w:rsid w:val="00CA7B29"/>
    <w:rsid w:val="00CC283E"/>
    <w:rsid w:val="00D24870"/>
    <w:rsid w:val="00D35B84"/>
    <w:rsid w:val="00D66A43"/>
    <w:rsid w:val="00D66FD5"/>
    <w:rsid w:val="00D91F9A"/>
    <w:rsid w:val="00DA4E9E"/>
    <w:rsid w:val="00DB4D44"/>
    <w:rsid w:val="00DC3549"/>
    <w:rsid w:val="00E32570"/>
    <w:rsid w:val="00E33B29"/>
    <w:rsid w:val="00E46CF1"/>
    <w:rsid w:val="00EC623D"/>
    <w:rsid w:val="00ED441D"/>
    <w:rsid w:val="00EF16FE"/>
    <w:rsid w:val="00F833F0"/>
    <w:rsid w:val="00F914B6"/>
    <w:rsid w:val="00FC4294"/>
    <w:rsid w:val="00FD0C18"/>
    <w:rsid w:val="00FF340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customStyle="1" w:styleId="Level1">
    <w:name w:val="Level 1"/>
    <w:basedOn w:val="Normal"/>
    <w:pPr>
      <w:numPr>
        <w:numId w:val="1"/>
      </w:numPr>
      <w:ind w:left="360" w:hanging="360"/>
      <w:outlineLvl w:val="0"/>
    </w:pPr>
  </w:style>
  <w:style w:type="paragraph" w:styleId="Footer">
    <w:name w:val="footer"/>
    <w:basedOn w:val="Normal"/>
    <w:rsid w:val="000117F9"/>
    <w:pPr>
      <w:tabs>
        <w:tab w:val="center" w:pos="4320"/>
        <w:tab w:val="right" w:pos="8640"/>
      </w:tabs>
    </w:pPr>
  </w:style>
  <w:style w:type="character" w:styleId="PageNumber">
    <w:name w:val="page number"/>
    <w:basedOn w:val="DefaultParagraphFont"/>
    <w:rsid w:val="000117F9"/>
  </w:style>
  <w:style w:type="character" w:styleId="Hyperlink">
    <w:name w:val="Hyperlink"/>
    <w:basedOn w:val="DefaultParagraphFont"/>
    <w:rsid w:val="002E1CD3"/>
    <w:rPr>
      <w:color w:val="0000FF"/>
      <w:u w:val="single"/>
    </w:rPr>
  </w:style>
</w:styles>
</file>

<file path=word/webSettings.xml><?xml version="1.0" encoding="utf-8"?>
<w:webSettings xmlns:r="http://schemas.openxmlformats.org/officeDocument/2006/relationships" xmlns:w="http://schemas.openxmlformats.org/wordprocessingml/2006/main">
  <w:divs>
    <w:div w:id="211042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rch2.doa.state.la.us/osp/lapac/pubmain.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3699</Words>
  <Characters>21087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THE UNIVERSITY OF LOUISIANA AT MONROE</vt:lpstr>
    </vt:vector>
  </TitlesOfParts>
  <Company>University of Louisiana Monroe</Company>
  <LinksUpToDate>false</LinksUpToDate>
  <CharactersWithSpaces>24737</CharactersWithSpaces>
  <SharedDoc>false</SharedDoc>
  <HLinks>
    <vt:vector size="6" baseType="variant">
      <vt:variant>
        <vt:i4>1310723</vt:i4>
      </vt:variant>
      <vt:variant>
        <vt:i4>0</vt:i4>
      </vt:variant>
      <vt:variant>
        <vt:i4>0</vt:i4>
      </vt:variant>
      <vt:variant>
        <vt:i4>5</vt:i4>
      </vt:variant>
      <vt:variant>
        <vt:lpwstr>http://wwwsrch2.doa.state.la.us/osp/lapac/pubmain.asp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UNIVERSITY OF LOUISIANA AT MONROE</dc:title>
  <dc:creator>Susie Clay</dc:creator>
  <cp:lastModifiedBy>noelle</cp:lastModifiedBy>
  <cp:revision>2</cp:revision>
  <cp:lastPrinted>2010-04-29T18:52:00Z</cp:lastPrinted>
  <dcterms:created xsi:type="dcterms:W3CDTF">2010-04-30T19:01:00Z</dcterms:created>
  <dcterms:modified xsi:type="dcterms:W3CDTF">2010-04-30T19:01:00Z</dcterms:modified>
</cp:coreProperties>
</file>